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133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openc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33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480" w:after="240"/>
        <w:jc w:val="center"/>
      </w:pPr>
      <w:r>
        <w:rPr>
          <w:rFonts w:ascii="Calibri" w:hAnsi="Calibri" w:cs="Calibri"/>
          <w:b/>
          <w:i w:val="0"/>
          <w:color w:val="1F3864"/>
          <w:sz w:val="72"/>
        </w:rPr>
        <w:t>OpenCV</w:t>
      </w:r>
    </w:p>
    <w:p>
      <w:pPr>
        <w:spacing w:before="160" w:after="480"/>
        <w:jc w:val="center"/>
      </w:pPr>
      <w:r>
        <w:rPr>
          <w:rFonts w:ascii="Calibri" w:hAnsi="Calibri" w:cs="Calibri"/>
          <w:b w:val="0"/>
          <w:i/>
          <w:color w:val="4472C4"/>
          <w:sz w:val="36"/>
        </w:rPr>
        <w:t>Visão Computacional na Prática: Da Imagem ao Modelo</w:t>
      </w:r>
    </w:p>
    <w:p>
      <w:pPr>
        <w:pBdr>
          <w:bottom w:val="single" w:sz="8" w:space="1" w:color="4472C4"/>
        </w:pBdr>
      </w:pPr>
    </w:p>
    <w:p>
      <w:pPr>
        <w:spacing w:before="360" w:after="160"/>
        <w:jc w:val="center"/>
      </w:pPr>
      <w:r>
        <w:rPr>
          <w:rFonts w:ascii="Calibri" w:hAnsi="Calibri" w:cs="Calibri"/>
          <w:b w:val="0"/>
          <w:i/>
          <w:color w:val="707070"/>
          <w:sz w:val="26"/>
        </w:rPr>
        <w:t>O guia técnico definitivo da biblioteca que ensina máquinas a enxergar o mundo.</w:t>
      </w:r>
    </w:p>
    <w:p/>
    <w:p/>
    <w:p/>
    <w:p/>
    <w:p/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28"/>
        </w:rPr>
        <w:t>Por Nexus Affil'IA'te • MMN AI-to-AI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Coleção Técnica Nexus • 2026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Sobre este ebook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Este é um e-book técnico da Coleção Nexus Affil'IA'te MMN_IA, dedicado a OpenCV, a biblioteca open-source de visão computacional mais usada do planeta. A coleção foi desenhada para destravar, em nível profissional, o uso prático das bibliotecas e plataformas que estão redefinindo ciência de dados, visão computacional, bioinformática e inteligência artificial generativa. Aqui você não vai encontrar superficialidade: o conteúdo foi escrito no padrão Harvard/PHD do universo IA, com profundidade conceitual, exemplos reproduzíveis e orientações de arquitetura. Cada capítulo foi pensado para que um engenheiro, pesquisador ou empreendedor técnico consiga aplicar o conteúdo imediatamente em projetos reais — seja em ambiente acadêmico, corporativo ou como diferencial de produto. Bem-vindo à coleção que trata a IA como o que ela é: a nova camada de infraestrutura do conhecimento humano.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/>
          <w:color w:val="707070"/>
          <w:sz w:val="20"/>
        </w:rPr>
        <w:t>Aviso: os exemplos de código são simplificados para fins didáticos e podem exigir ajustes conforme a versão da biblioteca instalada. Consulte sempre a documentação oficial da ferramenta utilizada.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Sumário</w:t>
      </w:r>
    </w:p>
    <w:p>
      <w:pPr>
        <w:pBdr>
          <w:bottom w:val="single" w:sz="8" w:space="1" w:color="4472C4"/>
        </w:pBdr>
      </w:pP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1.  OpenCV: A História da Biblioteca que Enxerga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2.  Instalação e Ambiente de Desenvolvimento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3.  Estrutura de Imagens: Pixels, Canais e Tipos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4.  Leitura, Escrita e Visualização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5.  Operações Básicas: Crop, Resize, Flip, Rotate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6.  Espaços de Cor: BGR, HSV, Lab, Grayscale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7.  Filtros e Convoluções: Blur, Sharpen, Sobel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8.  Detecção de Bordas: Canny e Laplaciano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9.  Thresholding e Segmentação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10. Detecção de Contornos e Análise de Formas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11. Detecção de Faces: Haar Cascades e DNN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12. Features: ORB, SIFT, SURF e Matching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13. Calibração de Câmera e Geometria Epipolar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14. Fluxo Óptico e Tracking de Objetos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15. Deep Learning com OpenCV DNN Module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16. Conclusão: Quando Usar OpenCV (e Quando Não)</w:t>
      </w:r>
    </w:p>
    <w:p>
      <w:r>
        <w:br w:type="page"/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1. OpenCV: A História da Biblioteca que Enxerga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 1999, a Intel precisava acelerar aplicações de visão computacional em processadores emergentes. Gary Bradski, pesquisador da Intel, iniciou o projeto OpenCV com a visão ambiciosa de criar uma biblioteca open-source que unificasse o estado da arte em visão computacional. Em 2000, o código foi aberto. Em 2012, a Intel fundou a OpenCV.org para gerenciar o projeto de forma neutra. Em 2022, com a versão 4.7, a biblioteca passou a ser mantida pela OpenCV.AI, com contribuições de empresas como Google, Microsoft, AMD, ARM, Qualcomm e muitas outras.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OpenCV é, em 2026, a biblioteca de visão computacional mais usada do planeta. Escrita em C++ com bindings para Python, Java, JavaScript e MATLAB, oferece mais de 2.500 algoritmos otimizados para processadores modernos — incluindo SIMD, OpenCL, CUDA, OpenGL e instruções específicas de arquitetura (AVX2, AVX-512, NEON, VNNI). É a base sobre a qual se construíram bibliotecas de alto nível como dlib, mediapipe, ultralytics (YOLO), supervision, e muitas outras.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filosofia do OpenCV é pragmatismo. Não é a biblioteca mais elegante, nem a mais pythonic. É a biblioteca que funciona, que escala, que roda em tempo real em hardware embarcado, smartphones, servidores de alta performance, e FPGAs. Para qualquer problema clássico de visão computacional — detecção de bordas, calibração, tracking, segmentação, geometria epipolar, fluxo óptico — existe uma função pronta. Para deep learning, o módulo DNN evoluiu para suportar ONNX, TensorFlow, PyTorch e OpenVINO com performance nativa.</w:t>
      </w:r>
    </w:p>
    <w:p>
      <w:pPr>
        <w:spacing w:before="240" w:after="80"/>
        <w:ind w:left="680" w:right="680"/>
        <w:jc w:val="center"/>
      </w:pPr>
      <w:r>
        <w:rPr>
          <w:rFonts w:ascii="Calibri" w:hAnsi="Calibri" w:cs="Calibri"/>
          <w:b w:val="0"/>
          <w:i/>
          <w:color w:val="4472C4"/>
          <w:sz w:val="24"/>
        </w:rPr>
        <w:t>“O OpenCV é o canivete suíço da visão computacional. Não é a ferramenta mais bonita, mas é a que te tira do aperto.”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0"/>
        </w:rPr>
        <w:t>— Nexus Affil'IA'te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2. Instalação e Ambiente de Desenvolvimento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forma recomendada de instalar o OpenCV mudou radicalmente em 2024. Hoje, o pacote oficial é o opencv-contrib-python, que inclui o core e os módulos contrib (face, tracking, ximgproc, dnn_superres). Para quem precisa de performance GPU, existe a build com CUDA.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2.1 Instalação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BASH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CPU apenas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 install opencv-contrib-python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Com CUDA (requer driver NVIDIA + CUDA Toolkit)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 install opencv-contrib-python-cuda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Build customizada (casos avançados)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usar script de build: https://github.com/opencv/opencv/wiki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2.2 Verificação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cv2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print(f"OpenCV: {cv2.__version__}")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print(f"Build info: {cv2.getBuildInformation()[:500]}")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2.3 Estrutura de submódulos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Core: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core, imgproc, imgcodecs, highgui, video, calib3d, features2d.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Deep Learning: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dnn, dnn_objdetect, dnn_superres, face, tracking, optflow.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Contrib: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ximgproc (guided filter, edge-aware), xfeatures2d (SIFT, SURF), photo (HDR, inpainting), stitching (panorama).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BUILD CUIDADOSA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Para uso em produção, prefira a versão com CUDA. Em benchmark típico, operações como resize, warpAffine e filter2D são 10-50x mais rápidas em GPU.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3. Estrutura de Imagens: Pixels, Canais e Tipos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No OpenCV, uma imagem é um ndarray do NumPy. Essa é a concepção genial que conecta o OpenCV ao resto do ecossistema Python: a mesma estrutura de dados funciona com Pandas, Scikit-learn, Matplotlib, TensorFlow, PyTorch. Não existe 'objeto Imagem' proprietário — apenas arrays.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3.1 Convenção BGR (não RGB!)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cv2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OpenCV usa BGR por padrão (legado da Intel)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 = cv2.imread("foto.jpg")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print(f"shape: {img.shape}")          # (H, W, 3) para colorida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print(f"dtype: {img.dtype}")          # uint8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print(f"min, max: {img.min()}, {img.max()}")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Para usar com matplotlib (que espera RGB):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img_rgb = cv2.cvtColor(img, cv2.COLOR_BGR2RGB)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plt.imshow(img_rgb)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plt.axis("off")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plt.show()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3.2 Tipos de imagem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uint8 (mais comum):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8 bits por canal, 0-255, com ou sem alpha.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uint16: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16 bits, 0-65535. Útil para imagens médicas, científicas, HDR.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float32: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32 bits por canal. Para operações intermediárias, gradientes, mapas de profundidade.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bool: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0 ou 1. Máscaras, segmentações binárias.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3.3 Criando imagens do zero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Imagem preta 100x100x3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preto = np.zeros((100, 100, 3), dtype=np.uint8)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Imagem branca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branco = np.full((100, 100, 3), 255, dtype=np.uint8)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Imagem cinza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cinza = np.full((100, 100), 128, dtype=np.uint8)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Imagem aleatória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rng = np.random.default_rng(42)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ruido = rng.integers(0, 256, (100, 100, 3), dtype=np.uint8)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4. Leitura, Escrita e Visualização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OpenCV lê e escreve dezenas de formatos: JPEG, PNG, TIFF, WebP, BMP, EXR, HDR, vídeo (mp4, avi, mov), e streams de câmera. A escolha de flags na leitura é importante para performance e correção de cor.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4.1 imread com flags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1 = colorido (BGR, 3 canais) - default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img_color = cv2.imread("foto.jpg", cv2.IMREAD_COLOR)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0 = grayscale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img_gray = cv2.imread("foto.jpg", cv2.IMREAD_GRAYSCALE)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-1 = como está (com alpha se houver)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img_raw = cv2.imread("foto.png", cv2.IMREAD_UNCHANGED)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16 bits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img_16 = cv2.imread("raio_x.tif", cv2.IMREAD_ANYDEPTH)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4.2 Vídeo: leitura e escrita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cap = cv2.VideoCapture("video.mp4")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fps = cap.get(cv2.CAP_PROP_FPS)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total = int(cap.get(cv2.CAP_PROP_FRAME_COUNT))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print(f"FPS: {fps}, frames: {total}")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Loop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fourcc = cv2.VideoWriter_fourcc(*"mp4v")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out = cv2.VideoWriter("saida.mp4", fourcc, fps, (640, 480))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while True: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ret, frame = cap.read()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not ret: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break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out.write(frame)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cv2.imshow("frame", frame)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cv2.waitKey(1) &amp; 0xFF == ord("q"):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break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cap.release()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out.release()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cv2.destroyAllWindows()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4.3 Captura de câmera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cap = cv2.VideoCapture(0)  # 0 = primeira câmera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cap.set(cv2.CAP_PROP_FRAME_WIDTH, 1280)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cap.set(cv2.CAP_PROP_FRAME_HEIGHT, 720)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cap.set(cv2.CAP_PROP_FPS, 30)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ret, frame = cap.read()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if ret: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cv2.imwrite("captura.jpg", frame)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cap.release()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5. Operações Básicas: Crop, Resize, Flip, Rotate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Operações fundamentais de manipulação. São rápidas (vetorizadas) e formam a base de qualquer pipeline.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5.1 Crop (slicing NumPy)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img = cv2.imread("foto.jpg")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h, w = img.shape[:2]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Recorta o centro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cx, cy = w // 2, h // 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size = 200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crop = img[cy-size:cy+size, cx-size:cx+size]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5.2 Resize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INTER_LINEAR: padrão, bom para up e down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small = cv2.resize(img, (640, 480), interpolation=cv2.INTER_AREA)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big   = cv2.resize(img, (1920, 1080), interpolation=cv2.INTER_CUBIC)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Por fator de escala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small = cv2.resize(img, None, fx=0.5, fy=0.5, interpolation=cv2.INTER_AREA)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5.3 Rotação e flip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Flip: 0=vertical, 1=horizontal, -1=ambos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flip_h = cv2.flip(img, 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Rotação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 = cv2.getRotationMatrix2D((w/2, h/2), 45, 1.0)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rot = cv2.warpAffine(img, M, (w, h))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5.4 Desenho: anotações em imagens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out = img.copy()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cv2.rectangle(out, (50, 50), (200, 200), (0, 255, 0), 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cv2.circle(out, (300, 300), 50, (255, 0, 0), -1)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cv2.line(out, (0, 0), (500, 500), (0, 0, 255), 3)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cv2.putText(out, "Hello", (100, 100), cv2.FONT_HERSHEY_SIMPLEX,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1.5, (255, 255, 255), 2)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6. Espaços de Cor: BGR, HSV, Lab, Grayscale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Espaço de cor não é detalhe — é uma das decisões mais importantes em visão computacional. RGB/BGR é natural para câmeras e monitores. HSV é o melhor para segmentação por cor. Lab é o melhor para diferenças perceptuais. YCrCb é útil em vídeo e detecção de pele.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6.1 Conversões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gray  = cv2.cvtColor(img, cv2.COLOR_BGR2GRAY)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hsv   = cv2.cvtColor(img, cv2.COLOR_BGR2HSV)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lab   = cv2.cvtColor(img, cv2.COLOR_BGR2Lab)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ycrcb = cv2.cvtColor(img, cv2.COLOR_BGR2YCrCb)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6.2 Segmentação por cor em HSV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Detecta objetos azuis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lower_blue = np.array([100, 50, 50])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upper_blue = np.array([130, 255, 255])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mask = cv2.inRange(hsv, lower_blue, upper_blue)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result = cv2.bitwise_and(img, img, mask=mask)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7. Filtros e Convoluções: Blur, Sharpen, Sobel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Filtros lineares aplicam uma convolução 2D. São a base de pré-processamento, detecção de bordas, e redes neurais convolucionais. O OpenCV implementa dezenas deles com otimizações SIMD.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7.1 Blur (suavização)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blur   = cv2.blur(img, (5, 5))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gauss  = cv2.GaussianBlur(img, (5, 5), 1.0)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median = cv2.medianBlur(img, 5)        # ótimo para sal-e-pimenta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bilateral = cv2.bilateralFilter(img, 9, 75, 75)  # preserva bordas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7.2 Sharpen (aumento de nitidez)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kernel_sharpen = np.array([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[ 0, -1,  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[-1,  5, -1],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[ 0, -1,  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sharp = cv2.filter2D(img, -1, kernel_sharpen)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7.3 Gradientes: Sobel, Scharr, Laplaciano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gray = cv2.cvtColor(img, cv2.COLOR_BGR2GRAY)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sobelx = cv2.Sobel(gray, cv2.CV_64F, 1, 0, ksize=3)   # dx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sobely = cv2.Sobel(gray, cv2.CV_64F, 0, 1, ksize=3)   # dy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mag    = np.sqrt(sobelx**2 + sobely**2)               # magnitude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lap    = cv2.Laplacian(gray, cv2.CV_64F)              # laplaciano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8. Detecção de Bordas: Canny e Laplaciano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Bordas são o esqueleto da imagem. A detecção de bordas é o primeiro passo em segmentação, reconhecimento de formas, e tracking. O algoritmo Canny (1986) é o padrão-ouro até hoje.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8.1 Canny Edge Detector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edges = cv2.Canny(gray, threshold1=50, threshold2=150)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threshold1: gradiente abaixo disso = não-borda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threshold2: gradiente acima disso = borda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entre os dois: precisa estar conectado a uma borda forte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8.2 Pipeline completo de pré-processamento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def preprocessar(img_bgr):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gray = cv2.cvtColor(img_bgr, cv2.COLOR_BGR2GRAY)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denoised = cv2.bilateralFilter(gray, 9, 75, 75)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edges = cv2.Canny(denoised, 50, 150)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edges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9. Thresholding e Segmentação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Thresholding é a forma mais simples de segmentação: classificar pixels por intensidade. Em sua forma mais avançada (Otsu, adaptativo), lida com variações de iluminação que tornam o thresholding global inviável.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9.1 Thresholding global e Otsu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_, thresh = cv2.threshold(gray, 127, 255, cv2.THRESH_BINARY)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_, otsu   = cv2.threshold(gray, 0, 255, cv2.THRESH_BINARY + cv2.THRESH_OTSU)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9.2 Thresholding adaptativo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adap_mean = cv2.adaptiveThreshold(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gray, 255, cv2.ADAPTIVE_THRESH_MEAN_C, cv2.THRESH_BINARY, 11, 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adap_gauss = cv2.adaptiveThreshold(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gray, 255, cv2.ADAPTIVE_THRESH_GAUSSIAN_C, cv2.THRESH_BINARY, 11, 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10. Detecção de Contornos e Análise de Formas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Contornos são curvas que conectam pixels de borda contínua. São a base para análise de formas, reconhecimento de objetos, OCR, e medição. O algoritmo Suzuki-Abe (1985), implementado em findContours, é o padrão.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10.1 Encontrando contornos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contours, hierarchy = cv2.findContours(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edges, cv2.RETR_EXTERNAL, cv2.CHAIN_APPROX_SIMPLE,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print(f"contornos encontrados: {len(contours)}")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Aproxima contornos a polígonos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cnt in contours: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epsilon = 0.02 * cv2.arcLength(cnt, 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approx = cv2.approxPolyDP(cnt, epsilon, 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len(approx) == 4:  # quadrilátero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cv2.drawContours(img, [approx], -1, (0, 255, 0), 2)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10.2 Propriedades dos contornos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for cnt in contours: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area = cv2.contourArea(cnt)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perim = cv2.arcLength(cnt, 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x, y, w, h = cv2.boundingRect(cnt)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cx, cy = x + w/2, y + h/2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circularidade = 4 * np.pi * area / (perim**2)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11. Detecção de Faces: Haar Cascades e DNN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Detecção de faces é o 'Hello, World' da visão computacional. Três abordagens convivem em 2026: Haar Cascades (clássico, rápido, leve), DNN-based (preciso, robusto) e modelos dedicados (YuNet, YOLO-Face, RetinaFace).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11.1 Haar Cascade (Viola-Jones, 2001)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face_cascade = cv2.CascadeClassifier(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cv2.data.haarcascades + "haarcascade_frontalface_default.xml"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gray = cv2.cvtColor(img, cv2.COLOR_BGR2GRAY)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faces = face_cascade.detectMultiScale(gray, scaleFactor=1.1, minNeighbors=5)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(x, y, w, h) in faces: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cv2.rectangle(img, (x, y), (x+w, y+h), (255, 0, 0), 2)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11.2 YuNet: detector moderno do OpenCV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detector = cv2.FaceDetectorYN.create(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"face_detection_yunet_2023mar.onnx", "", (320, 320),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score_threshold=0.9, nms_threshold=0.3,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detector.setInputSize((w, h))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_, faces = detector.detect(img)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face in faces: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x, y, w, h = face[:4].astype(int)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cv2.rectangle(img, (x, y), (x+w, y+h), (0, 255, 0), 2)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12. Features: ORB, SIFT, SURF e Matching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Features são pontos distintivos de uma imagem que podem ser encontrados de forma robusta a transformações geométricas e fotometricamente invariantes. São a base de stitching (panorama), reconhecimento de objetos, SLAM, e Structure from Motion.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12.1 ORB (alternativa open-source ao SIFT/SURF)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orb = cv2.ORB_create(nfeatures=1000)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kp, des = orb.detectAndCompute(gray, None)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img_kp = cv2.drawKeypoints(img, kp, None, color=(0, 255, 0))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12.2 Matching com FLANN ou BFMatcher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bf = cv2.BFMatcher(cv2.NORM_HAMMING, crossCheck=True)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matches = bf.match(des1, des2)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matches = sorted(matches, key=lambda m: m.distance)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img_match = cv2.drawMatches(img1, kp1, img2, kp2, matches[:30], None,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flags=cv2.DrawMatchesFlags_NOT_DRAW_SINGLE_POINTS)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13. Calibração de Câmera e Geometria Epipolar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Calibração é o processo de descobrir os parâmetros intrínsecos (distância focal, ponto principal, distorção) e extrínsecos (rotação, translação) de uma câmera. É essencial para estéreo, reconstrução 3D, realidade aumentada, e qualquer aplicação que precise de medidas em pixels.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13.1 Calibração com tabuleiro de xadrez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Critério de terminação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criteria = (cv2.TERM_CRITERIA_EPS + cv2.TERM_CRITERIA_MAX_ITER, 30, 0.001)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Preparar pontos 3D (z=0)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objp = np.zeros((6*9, 3), np.float32)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objp[:, :2] = np.mgrid[0:9, 0:6].T.reshape(-1, 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objpoints, imgpoints = [], []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fname in imagens_xadrez: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img = cv2.imread(fname)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gray = cv2.cvtColor(img, cv2.COLOR_BGR2GRAY)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ret, corners = cv2.findChessboardCorners(gray, (9, 6), None)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ret: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objpoints.append(objp)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corners2 = cv2.cornerSubPix(gray, corners, (11, 11), (-1, -1), criteria)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imgpoints.append(corners2)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ret, mtx, dist, rvecs, tvecs = cv2.calibrateCamera(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objpoints, imgpoints, gray.shape[::-1], None, None,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13.2 Corrigindo distorção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h, w = img.shape[:2]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newcameramtx, roi = cv2.getOptimalNewCameraMatrix(mtx, dist, (w, h), 1, (w, h))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dst = cv2.undistort(img, mtx, dist, None, newcameramtx)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14. Fluxo Óptico e Tracking de Objetos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Fluxo óptico é o vetor de movimento aparente de cada pixel entre dois frames consecutivos. É a base de tracking clássico, estabilização de vídeo, e análise de movimento.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14.1 Lucas-Kanade esparso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feature_params = dict(maxCorners=100, qualityLevel=0.3, minDistance=7)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lk_params = dict(winSize=(15, 15), maxLevel=2,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criteria=(cv2.TERM_CRITERIA_EPS | cv2.TERM_CRITERIA_COUNT, 10, 0.03))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p0 = cv2.goodFeaturesToTrack(gray, mask=None, **feature_params)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p1, st, err = cv2.calcOpticalFlowPyrLK(prev_gray, gray, p0, None, **lk_params)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14.2 Farneback denso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flow = cv2.calcOpticalFlowFarneback(prev_gray, gray, None,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   0.5, 3, 15, 3, 5, 1.2, 0)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hsv[..., 0] = ângulo, hsv[..., 1] = 255, hsv[..., 2] = magnitude normalizada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mag, ang = cv2.cartToPolar(flow[..., 0], flow[..., 1])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15. Deep Learning com OpenCV DNN Module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módulo DNN do OpenCV evoluiu de um loader experimental para um runtime de produção. Em 2026, suporta ONNX, TensorFlow Lite, OpenVINO, e modelos treinados em PyTorch exportados. Performance em CPU é excelente — em benchmark típico, ultrapassa PyTorch CPU em 1.5-3x para inferência.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15.1 Classificação de imagem com ONNX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net = cv2.dnn.readNetFromONNX("resnet50.onnx")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blob = cv2.dnn.blobFromImage(img, scalefactor=1.0/255, size=(224, 224),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 mean=(0.485, 0.456, 0.406),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 swapRB=True, crop=False)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net.setInput(blob)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out = net.forward()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top-5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top5 = np.argsort(out[0])[-5:][::-1]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15.2 YOLOv8 com OpenCV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net = cv2.dnn.readNetFromONNX("yolov8n.onnx")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net.setPreferableBackend(cv2.dnn.DNN_BACKEND_CUDA)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net.setPreferableTarget(cv2.dnn.DNN_TARGET_CUDA)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blob = cv2.dnn.blobFromImage(img, 1/255, (640, 640), swapRB=True, crop=False)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net.setInput(blob)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outputs = net.forward()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parsear NMS, desenhar boxes...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16. Conclusão: Quando Usar OpenCV (e Quando Não)</w:t>
      </w:r>
    </w:p>
    <w:p>
      <w:pPr>
        <w:pBdr>
          <w:bottom w:val="single" w:sz="8" w:space="1" w:color="4472C4"/>
        </w:pBdr>
      </w:pP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Conclusão: o canivete suíço da visão computacional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OpenCV é a fundação da visão computacional em Python. Para qualquer problema clássico — detecção de bordas, calibração, tracking, segmentação, fluxo óptico, geometria — é a primeira escolha. Para deep learning, é um runtime alternativo de alta performance em CPU e GPU.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Quando NÃO usar OpenCV: (1) pesquisa de ponta em deep learning, onde PyTorch/JAX permitem iteração rápida; (2) datasets enormes com transforms complexos, onde torchvision/timm são mais integrados; (3) tarefas especializadas (segmentação semântica avançada, pose estimation), onde bibliotecas como ultralytics, segmentation_models_pytorch e MMPose são mais produtivas.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caminho profissional é: OpenCV para foundations, PyTorch para treino de modelos, OpenCV DNN para deploy em CPU. Esse pipeline cobriu a maior parte da indústria por mais de uma década e segue válido em 2026.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Aprenda OpenCV a fundo — não apenas as funções, mas a intuição por trás dos algoritmos. Quando você entende o que o Canny está fazendo matematicamente, você consegue debugar problemas de produção que parecem misteriosos. É a base que diferencia um engenheiro de visão computacional de um aplicador de biblioteca.</w:t>
      </w:r>
    </w:p>
    <w:sectPr w:rsidR="00FC693F" w:rsidRPr="0006063C" w:rsidSect="00034616"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