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68"/>
        </w:rPr>
        <w:t>Marcos e Conquistas Históricas da IA</w:t>
      </w:r>
    </w:p>
    <w:p>
      <w:pPr>
        <w:spacing w:before="240"/>
        <w:jc w:val="center"/>
      </w:pPr>
      <w:r>
        <w:rPr>
          <w:rFonts w:ascii="Calibri" w:hAnsi="Calibri" w:cs="Calibri"/>
          <w:b w:val="0"/>
          <w:i/>
          <w:color w:val="4472C4"/>
          <w:sz w:val="30"/>
        </w:rPr>
        <w:t>Os Momentos Definitivos — Das Primeiras Vitórias em Jogos aos Avanços que Mudaram a Ciência e a Indústria</w:t>
      </w:r>
    </w:p>
    <w:p/>
    <w:p/>
    <w:p>
      <w:pPr>
        <w:pBdr>
          <w:bottom w:val="single" w:sz="8" w:space="1" w:color="4472C4"/>
        </w:pBdr>
      </w:pPr>
    </w:p>
    <w:p>
      <w:pPr>
        <w:spacing w:before="360"/>
        <w:jc w:val="center"/>
      </w:pPr>
      <w:r>
        <w:rPr>
          <w:rFonts w:ascii="Calibri" w:hAnsi="Calibri" w:cs="Calibri"/>
          <w:b w:val="0"/>
          <w:i/>
          <w:color w:val="707070"/>
          <w:sz w:val="26"/>
        </w:rPr>
        <w:t>A linha do tempo dos feitos mais marcantes da IA em sete décadas.</w:t>
      </w:r>
    </w:p>
    <w:p/>
    <w:p/>
    <w:p/>
    <w:p/>
    <w:p/>
    <w:p/>
    <w:p>
      <w:pPr>
        <w:jc w:val="center"/>
      </w:pPr>
      <w:r>
        <w:rPr>
          <w:rFonts w:ascii="Calibri" w:hAnsi="Calibri" w:cs="Calibri"/>
          <w:b/>
          <w:i w:val="0"/>
          <w:color w:val="1F3864"/>
          <w:sz w:val="28"/>
        </w:rPr>
        <w:t>Por MMN AI-to-AI</w:t>
      </w:r>
    </w:p>
    <w:p>
      <w:pPr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MMN AI-to-AI • 2026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56"/>
        </w:rPr>
        <w:t>Sobre este ebook</w:t>
      </w:r>
    </w:p>
    <w:p>
      <w:pPr>
        <w:pBdr>
          <w:bottom w:val="single" w:sz="8" w:space="1" w:color="4472C4"/>
        </w:pBdr>
      </w:pPr>
    </w:p>
    <w:p>
      <w:pPr>
        <w:spacing w:before="360" w:line="360" w:lineRule="auto" w:after="240"/>
      </w:pPr>
      <w:r>
        <w:rPr>
          <w:rFonts w:ascii="Calibri" w:hAnsi="Calibri" w:cs="Calibri"/>
          <w:b w:val="0"/>
          <w:i w:val="0"/>
          <w:color w:val="202020"/>
          <w:sz w:val="24"/>
        </w:rPr>
        <w:t>Sete décadas. Tantos marcos. De um programa que provou um teorema matemático em 1956 a um sistema que prevê a estrutura de proteínas em 2020. De um computador do tamanho de uma sala que aprendeu a jogar damas a um algoritmo que derrota campeões mundiais de Go. Este ebook é uma jornada cronológica pelos feitos mais marcantes da inteligência artificial. Cada capítulo cobre uma década, e dentro de cada década, destacamos os momentos que mudaram o curso do campo. Mais do que uma lista, este é um convite a refletir sobre o ritmo acelerado do progresso. Em 1956, sonhávamos com máquinas que jogassem xadrez. Em 2026, máquinas dirigem carros, descobrem medicamentos e escrevem livros. O que vem a seguir?</w:t>
      </w:r>
    </w:p>
    <w:p>
      <w:pPr>
        <w:spacing w:before="480"/>
      </w:pPr>
      <w:r>
        <w:rPr>
          <w:rFonts w:ascii="Calibri" w:hAnsi="Calibri" w:cs="Calibri"/>
          <w:b/>
          <w:i w:val="0"/>
          <w:color w:val="1F3864"/>
          <w:sz w:val="44"/>
        </w:rPr>
        <w:t>Sumário</w:t>
      </w:r>
    </w:p>
    <w:p>
      <w:pPr>
        <w:pBdr>
          <w:bottom w:val="single" w:sz="8" w:space="1" w:color="4472C4"/>
        </w:pBdr>
      </w:pP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1. Anos 50: A Fundação (1950-1959)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2. Anos 60: Primeiros Sistemas (1960-1969)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3. Anos 70: Primeiro Inverno (1970-1979)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4. Anos 80: Sistemas Especialistas e o Boom (1980-1989)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5. Anos 90: Segundo Inverno e Dados (1990-1999)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6. Anos 2000: Web 2.0, Mobile e Dados (2000-2009)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7. Anos 2010: A Explosão do Deep Learning (2010-2019)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8. Anos 2020: LLMs e a Explosão Generativa (2020-2024)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9. 2025-2026: O Estado da Arte</w:t>
      </w:r>
    </w:p>
    <w:p>
      <w:pPr>
        <w:spacing w:before="160"/>
        <w:ind w:left="283"/>
      </w:pPr>
      <w:r>
        <w:rPr>
          <w:rFonts w:ascii="Calibri" w:hAnsi="Calibri" w:cs="Calibri"/>
          <w:b/>
          <w:i w:val="0"/>
          <w:color w:val="4472C4"/>
          <w:sz w:val="24"/>
        </w:rPr>
        <w:t xml:space="preserve">• </w:t>
      </w:r>
      <w:r>
        <w:rPr>
          <w:rFonts w:ascii="Calibri" w:hAnsi="Calibri" w:cs="Calibri"/>
          <w:b w:val="0"/>
          <w:i w:val="0"/>
          <w:color w:val="202020"/>
          <w:sz w:val="24"/>
        </w:rPr>
        <w:t>10. Conclusão: O Ritmo Acelerado do Progresso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1. Anos 50: A Fundação (1950-1959)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1950: Turing publica 'Computing Machinery and Intelligence'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Alan Turing propõe o Teste de Turing e pergunta: 'podem máquinas pensar?'. O artigo funda a IA como campo de pesquisa sério.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1956: Conferência de Dartmouth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John McCarthy, Marvin Minsky, Claude Shannon e outros cunham o termo 'Artificial Intelligence' e lançam o campo formalmente.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1956: Logic Theorist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Allen Newell, Herbert Simon e J.C. Shaw criam o primeiro programa de IA: ele prova 38 dos 52 teoremas do Principia Mathematica.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1958: Perceptron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Frank Rosenblatt apresenta o primeiro neurônio artificial que aprende com dados, rodando em um IBM 704.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1959: Arthur Samuel cunja 'machine learning'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Criador do primeiro programa que joga damas e melhora com a experiência. O termo 'machine learning' entra para o vocabulário.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2. Anos 60: Primeiros Sistemas (1960-1969)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1961: Unimate, o primeiro robô industrial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General Motors instala o Unimate em sua linha de montagem — primeiro robô industrial da história.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1964: ELIZA, o primeiro chatbot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Joseph Weizenbaum cria ELIZA, que simula um psicoterapeuta. Muitas pessoas acreditaram que era humano. Weizenbaum ficou chocado e se tornou crítico da IA.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1965: DENDRAL identifica compostos químicos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Primeiro sistema especialista: identifica estruturas moleculares a partir de dados de espectrometria de massa. Cooperação entre IA e química.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1966: SHRDLU manipula blocos em linguagem natural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Terry Winograd cria SHRDLU, que entende comandos em inglês para mover blocos em um mundo virtual. Impressiona o mundo.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1969: Minsky e Papert limitam o Perceptron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Livro 'Perceptrons' mostra que redes neurais simples não resolvem XOR. Contribui para o primeiro inverno da IA.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3. Anos 70: Primeiro Inverno (1970-1979)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1970-74: Cortes de financiamento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DARPA, NRC e agências britânicas cortam verbas após fracassos em tradução automática, visão e robótica.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1972: PROSPECTOR, sistema especialista em geologia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Ajuda na exploração mineral nos EUA. Um dos primeiros usos comerciais da IA.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1975: Meta-DENDRAL e aprendizado indutivo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Sistema que descobre regras científicas a partir de dados — prelúdio do data mining.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1979: Stanford Cart atravessa sala sem ajuda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Hans Moravec constrói um robô que navega autonomamente, evitando obstáculos. Pai da robótica autônoma.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4. Anos 80: Sistemas Especialistas e o Boom (1980-1989)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1980: XCON economiza milhões para a DEC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Sistema especialista que configura pedidos de computadores. Economiza US$ 40 milhões/ano para a Digital Equipment Corp.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1982: Projeto Quinta Geração Japonês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Japão investe US$ 850 milhões para construir computadores que conversem em linguagem natural. Inspira EUA e Europa.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1986: Backpropagation redescoberta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Rumelhart, Hinton e Williams popularizam o algoritmo que permite treinar redes neurais profundas. Renascimento da conexão.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1987: Primeiro voo do NavLab (CMU)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Carro autônomo da Carnegie Mellon. Décadas antes dos Waymos.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1988: Judea Pearl funda IA probabilística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Redes bayesianas dão aos sistemas a capacidade de raciocinar com incerteza. Pearl ganha o Turing Award em 2011.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5. Anos 90: Segundo Inverno e Dados (1990-1999)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1991: World Wide Web abre ao público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Tim Berners-Lee libera a web. O mundo gera uma explosão de dados textuais que alimentará a IA das décadas seguintes.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1997: Deep Blue derrota Kasparov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IBM's Deep Blue vence o campeão mundial de xadrez, Garry Kasparov, por 3.5-2.5. Símbolo da chegada da IA a super-humanidade em domínios específicos.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1997: LSTM resolve o problema do gradiente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Sepp Hochreiter e Jürgen Schmidhuber publicam a Long Short-Term Memory, base dos modelos de sequência modernos.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1998: LeNet-5 lê dígitos em cheques bancários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Yann LeCun aplica CNN em escala comercial. 10% dos bancos americanos usam.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1998: Google usa IA (PageRank)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Larry Page e Sergey Brin aplicam algoritmos de IA para organizar a web. Nasce o maior corpus de dados do mundo.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6. Anos 2000: Web 2.0, Mobile e Dados (2000-2009)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2004: Facebook começa a coletar dados sociais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Início da maior base de dados comportamentais do mundo, que alimentará sistemas de recomendação e IA social.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2005: Stanley vence DARPA Grand Challenge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Carro autônomo da Stanford percorre 212 km no deserto de Nevada sem motorista. Marco na história da robótica.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2006: Hinton cunja 'Deep Learning'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Geoffrey Hinton publica o paper que reintroduz o termo 'deep learning', anunciando a próxima revolução.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2007: iPhone e a era mobile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Apple lança o iPhone. Computação ubíqua, assistentes de voz (Siri em 2011), sensores em todo lugar alimentam a IA com novos tipos de dados.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2009: ImageNet é lançado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Fei-Fei Li e equipe criam dataset com 14 milhões de imagens rotuladas em 20 mil categorias. Fundamental para o deep learning moderno.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7. Anos 2010: A Explosão do Deep Learning (2010-2019)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2011: Watson vence no Jeopardy!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IBM's Watson derrota os dois maiores campeões humanos do quiz show Jeopardy!, mostrando domínio de linguagem natural.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2012: AlexNet detonua a ImageNet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Deep learning reduz erro de 26% para 15,3%. A revolução começa de verdade.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2014: GANs de Ian Goodfellow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Redes adversariais generativas permitem criar imagens fotorrealistas. A IA vira criativa.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2014: DeepMind adquirida pelo Google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Por US$ 500 milhões. Sinaliza o início da corrida dos gigantes pela IA.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2016: AlphaGo derrota Lee Sedol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IA vence campeão mundial de Go por 4-1. Considerado o 'momento Sputnik' da IA moderna.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2017: Transformer é publicado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'Attention is All You Need'. A arquitetura que fundamenta todo LLM moderno.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2018: BERT e GPT-1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Google lança BERT. OpenAI lança GPT-1. Pré-treinamento em escala vira o novo paradigma.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2019: AlphaFold 2 resolve estrutura de proteínas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DeepMind vence competição CASP14 com precisão atômica. Revoluciona biologia e medicina.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8. Anos 2020: LLMs e a Explosão Generativa (2020-2024)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2020: GPT-3 com 175 bilhões de parâmetros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Demonstra few-shot learning e capacidades emergentes. Impressiona o mundo.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2021: DALL-E e a geração de imagens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OpenAI lança DALL-E, que cria imagens a partir de texto. Início da era de arte generativa.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2022: Stable Diffusion open-source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Stability AI libera modelo de geração de imagens open-source. Democratização total.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Nov 2022: ChatGPT alcança 100M de usuários em 2 meses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Recorde absoluto. IA generativa vira mainstream.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2023: GPT-4, Claude, Gemini, Llama 2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Corrida dos gigantes. Modelos multimodais, contextos gigantes, capacidades surpreendentes.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2024: Agentes autônomos e GPT-4o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IA multimodal nativa (texto, imagem, voz em tempo real). Frameworks de agentes amadurecem.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9. 2025-2026: O Estado da Arte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Modelos de raciocínio (o1, o3, Claude 3.7, Minimax M2)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Modelos treinados para 'pensar passo a passo' alcançam desempenho sobre-humano em matemática, programação e ciência.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IA multimodal total (texto, imagem, áudio, vídeo)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Modelos nativos processam e geram qualquer modalidade. Vídeos hiper-realistas são gerados por Sora, Veo, Runway.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Agentes autônomos em produção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Sistemas que planejam, executam, verificam resultados. Operam softwares inteiros. Mudam o trabalho humano.</w:t>
      </w: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Open-source competitivo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Llama 3, Mistral, DeepSeek, Qwen, Minimax: modelos open-source competem em paridade com os fechados. Democratização continua.</w:t>
      </w:r>
    </w:p>
    <w:p>
      <w:r>
        <w:br w:type="page"/>
      </w:r>
    </w:p>
    <w:p>
      <w:r>
        <w:rPr>
          <w:rFonts w:ascii="Calibri" w:hAnsi="Calibri" w:cs="Calibri"/>
          <w:b/>
          <w:i w:val="0"/>
          <w:color w:val="1F3864"/>
          <w:sz w:val="48"/>
        </w:rPr>
        <w:t>10. Conclusão: O Ritmo Acelerado do Progresso</w:t>
      </w:r>
    </w:p>
    <w:p>
      <w:pPr>
        <w:pBdr>
          <w:bottom w:val="single" w:sz="8" w:space="1" w:color="4472C4"/>
        </w:pBdr>
      </w:pPr>
    </w:p>
    <w:p>
      <w:pPr>
        <w:spacing w:before="400" w:after="160"/>
      </w:pPr>
      <w:r>
        <w:rPr>
          <w:rFonts w:ascii="Calibri" w:hAnsi="Calibri" w:cs="Calibri"/>
          <w:b/>
          <w:i w:val="0"/>
          <w:color w:val="4472C4"/>
          <w:sz w:val="32"/>
        </w:rPr>
        <w:t>O que a linha do tempo nos ensina</w:t>
      </w:r>
    </w:p>
    <w:p>
      <w:pPr>
        <w:spacing w:line="360" w:lineRule="auto" w:after="200"/>
      </w:pPr>
      <w:r>
        <w:rPr>
          <w:rFonts w:ascii="Calibri" w:hAnsi="Calibri" w:cs="Calibri"/>
          <w:b w:val="0"/>
          <w:i w:val="0"/>
          <w:color w:val="202020"/>
          <w:sz w:val="24"/>
        </w:rPr>
        <w:t>Olhando para trás, vemos um padrão: décadas de avanços lentos, seguidos de saltos súbitos. Cada salto veio da convergência de dados, hardware e algoritmo. De 1956 a 2012, 56 anos. De 2012 a 2017, 5 anos. De 2017 a 2022, 5 anos. De 2022 a 2026, 4 anos. A aceleração é visível. O próximo capítulo da história está sendo escrito agora — por você, por mim, por uma geração inteira de pessoas que ousou sonhar com máquinas que pensam.</w:t>
      </w:r>
    </w:p>
    <w:p>
      <w:r>
        <w:br w:type="page"/>
      </w:r>
    </w:p>
    <w:p>
      <w:pPr>
        <w:spacing w:before="2400"/>
        <w:jc w:val="center"/>
      </w:pPr>
      <w:r>
        <w:rPr>
          <w:rFonts w:ascii="Calibri" w:hAnsi="Calibri" w:cs="Calibri"/>
          <w:b/>
          <w:i w:val="0"/>
          <w:color w:val="1F3864"/>
          <w:sz w:val="64"/>
        </w:rPr>
        <w:t>Obrigado por ler!</w:t>
      </w:r>
    </w:p>
    <w:p>
      <w:pPr>
        <w:spacing w:before="480"/>
        <w:jc w:val="center"/>
      </w:pPr>
      <w:r>
        <w:rPr>
          <w:rFonts w:ascii="Calibri" w:hAnsi="Calibri" w:cs="Calibri"/>
          <w:b w:val="0"/>
          <w:i/>
          <w:color w:val="202020"/>
          <w:sz w:val="26"/>
        </w:rPr>
        <w:t>Esperamos que este conteúdo tenha agregado valor real à sua jornada com inteligência artificial. Agora é hora de colocar em prática — comece pequeno, iterate rápido e celebre cada vitória.</w:t>
      </w:r>
    </w:p>
    <w:p/>
    <w:p/>
    <w:p>
      <w:pPr>
        <w:pBdr>
          <w:bottom w:val="single" w:sz="8" w:space="1" w:color="4472C4"/>
        </w:pBdr>
      </w:pPr>
    </w:p>
    <w:p>
      <w:pPr>
        <w:spacing w:before="240"/>
        <w:jc w:val="center"/>
      </w:pPr>
      <w:r>
        <w:rPr>
          <w:rFonts w:ascii="Calibri" w:hAnsi="Calibri" w:cs="Calibri"/>
          <w:b w:val="0"/>
          <w:i w:val="0"/>
          <w:color w:val="707070"/>
          <w:sz w:val="22"/>
        </w:rPr>
        <w:t>Marcos e Conquistas Históricas da IA — Por MMN AI-to-AI</w:t>
      </w:r>
    </w:p>
    <w:p>
      <w:pPr>
        <w:jc w:val="center"/>
      </w:pPr>
      <w:r>
        <w:rPr>
          <w:rFonts w:ascii="Calibri" w:hAnsi="Calibri" w:cs="Calibri"/>
          <w:b w:val="0"/>
          <w:i/>
          <w:color w:val="707070"/>
          <w:sz w:val="20"/>
        </w:rPr>
        <w:t>MMN AI-to-AI • 2026 • Todos os direitos reservados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