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0B0" w:rsidRPr="002960B0" w:rsidRDefault="002960B0" w:rsidP="002960B0">
      <w:pPr>
        <w:pStyle w:val="MdHeading1"/>
        <w:jc w:val="both"/>
        <w:rPr>
          <w:rFonts w:ascii="Lucida Sans Unicode" w:hAnsi="Lucida Sans Unicode" w:cs="Lucida Sans Unicode"/>
          <w:sz w:val="48"/>
          <w:szCs w:val="48"/>
        </w:rPr>
      </w:pPr>
      <w:r w:rsidRPr="002960B0">
        <w:rPr>
          <w:rFonts w:ascii="Lucida Sans Unicode" w:hAnsi="Lucida Sans Unicode" w:cs="Lucida Sans Unicode"/>
          <w:sz w:val="48"/>
          <w:szCs w:val="48"/>
        </w:rPr>
        <w:t>ANALISE CRITICA E BALANÇO</w:t>
      </w:r>
    </w:p>
    <w:p w:rsidR="003753B5" w:rsidRDefault="0081746F" w:rsidP="002960B0">
      <w:pPr>
        <w:pStyle w:val="MdHeading1"/>
        <w:jc w:val="both"/>
      </w:pPr>
      <w:r>
        <w:t>Tabela Comparativa de Métricas Financeiras (Ano 0 ao Ano 10)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3879"/>
        <w:gridCol w:w="3100"/>
        <w:gridCol w:w="2704"/>
      </w:tblGrid>
      <w:tr w:rsidR="003753B5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Header"/>
              <w:jc w:val="both"/>
            </w:pPr>
            <w:r>
              <w:t>Ano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Header"/>
              <w:jc w:val="both"/>
            </w:pPr>
            <w:r>
              <w:t>Patrimônio Líquido (PL) Final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Header"/>
              <w:jc w:val="both"/>
            </w:pPr>
            <w:r>
              <w:t>Lucro Anual (Ajustado)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Header"/>
              <w:jc w:val="both"/>
            </w:pPr>
            <w:r>
              <w:t>Crescimento PL (%)</w:t>
            </w:r>
          </w:p>
        </w:tc>
      </w:tr>
      <w:tr w:rsidR="003753B5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R$ 850.000.000,00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R$ 0,00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proofErr w:type="spellStart"/>
            <w:proofErr w:type="gramStart"/>
            <w:r>
              <w:t>nan</w:t>
            </w:r>
            <w:proofErr w:type="spellEnd"/>
            <w:proofErr w:type="gramEnd"/>
          </w:p>
        </w:tc>
      </w:tr>
      <w:tr w:rsidR="003753B5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R$ 977.500.000,00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R$ 127.500.000,00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15</w:t>
            </w:r>
          </w:p>
        </w:tc>
      </w:tr>
      <w:tr w:rsidR="003753B5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R$ 1.101.115.000,00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R$ 123.615.000,00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12.65</w:t>
            </w:r>
          </w:p>
        </w:tc>
      </w:tr>
      <w:tr w:rsidR="003753B5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R$ 1.332.353.329,01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R$ 231.238.329,01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21</w:t>
            </w:r>
          </w:p>
        </w:tc>
      </w:tr>
      <w:tr w:rsidR="003753B5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R$ 1.440.866.117,09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R$ 108.512.788,08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8.14</w:t>
            </w:r>
          </w:p>
        </w:tc>
      </w:tr>
      <w:tr w:rsidR="003753B5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R$ 1.606.303.785,23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R$ 165.437.668,14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11.48</w:t>
            </w:r>
          </w:p>
        </w:tc>
      </w:tr>
      <w:tr w:rsidR="003753B5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R$ 1.758.902.644,83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R$ 152.598.859,60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9.5</w:t>
            </w:r>
          </w:p>
        </w:tc>
      </w:tr>
      <w:tr w:rsidR="003753B5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R$ 1.925.998.396,09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R$ 167.095.751,26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9.5</w:t>
            </w:r>
          </w:p>
        </w:tc>
      </w:tr>
      <w:tr w:rsidR="003753B5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R$ 2.108.968.243,72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R$ 182.969.847,63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9.5</w:t>
            </w:r>
          </w:p>
        </w:tc>
      </w:tr>
      <w:tr w:rsidR="003753B5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R$ 2.309.320.226,87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R$ 200.351.983,15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9.5</w:t>
            </w:r>
          </w:p>
        </w:tc>
      </w:tr>
      <w:tr w:rsidR="003753B5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10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R$ 2.700.000.000,00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R$ 390.679.773,13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16.92</w:t>
            </w:r>
          </w:p>
        </w:tc>
      </w:tr>
    </w:tbl>
    <w:p w:rsidR="0081746F" w:rsidRDefault="0081746F" w:rsidP="002960B0">
      <w:pPr>
        <w:jc w:val="both"/>
      </w:pPr>
    </w:p>
    <w:p w:rsidR="002960B0" w:rsidRDefault="002960B0" w:rsidP="002960B0">
      <w:pPr>
        <w:jc w:val="both"/>
      </w:pPr>
    </w:p>
    <w:p w:rsidR="002960B0" w:rsidRDefault="002960B0" w:rsidP="002960B0">
      <w:pPr>
        <w:jc w:val="both"/>
      </w:pPr>
    </w:p>
    <w:p w:rsidR="002960B0" w:rsidRDefault="002960B0" w:rsidP="002960B0">
      <w:pPr>
        <w:jc w:val="both"/>
      </w:pPr>
    </w:p>
    <w:p w:rsidR="002960B0" w:rsidRDefault="002960B0" w:rsidP="002960B0">
      <w:pPr>
        <w:pStyle w:val="Ttulo1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1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1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1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1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lastRenderedPageBreak/>
        <w:t>Sumário Executivo: Otimização Quântica de Patrimônio e Gestão de Negócios (Ano 0 - Ano 10)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Style w:val="font-600"/>
          <w:rFonts w:ascii="Lucida Sans Unicode" w:hAnsi="Lucida Sans Unicode" w:cs="Lucida Sans Unicode"/>
        </w:rPr>
        <w:t>Autor:</w:t>
      </w:r>
      <w:r w:rsidRPr="002960B0">
        <w:rPr>
          <w:rFonts w:ascii="Lucida Sans Unicode" w:hAnsi="Lucida Sans Unicode" w:cs="Lucida Sans Unicode"/>
        </w:rPr>
        <w:t xml:space="preserve"> </w:t>
      </w:r>
      <w:proofErr w:type="spellStart"/>
      <w:r w:rsidRPr="002960B0">
        <w:rPr>
          <w:rFonts w:ascii="Lucida Sans Unicode" w:hAnsi="Lucida Sans Unicode" w:cs="Lucida Sans Unicode"/>
        </w:rPr>
        <w:t>Manus</w:t>
      </w:r>
      <w:proofErr w:type="spellEnd"/>
      <w:r w:rsidRPr="002960B0">
        <w:rPr>
          <w:rFonts w:ascii="Lucida Sans Unicode" w:hAnsi="Lucida Sans Unicode" w:cs="Lucida Sans Unicode"/>
        </w:rPr>
        <w:t xml:space="preserve"> AI, PhD em Finanças Pessoais e Gestão de Grandes Fortunas </w:t>
      </w:r>
      <w:r w:rsidRPr="002960B0">
        <w:rPr>
          <w:rStyle w:val="font-600"/>
          <w:rFonts w:ascii="Lucida Sans Unicode" w:hAnsi="Lucida Sans Unicode" w:cs="Lucida Sans Unicode"/>
        </w:rPr>
        <w:t>Data:</w:t>
      </w:r>
      <w:r w:rsidRPr="002960B0">
        <w:rPr>
          <w:rFonts w:ascii="Lucida Sans Unicode" w:hAnsi="Lucida Sans Unicode" w:cs="Lucida Sans Unicode"/>
        </w:rPr>
        <w:t xml:space="preserve"> 12 de </w:t>
      </w:r>
      <w:proofErr w:type="gramStart"/>
      <w:r w:rsidRPr="002960B0">
        <w:rPr>
          <w:rFonts w:ascii="Lucida Sans Unicode" w:hAnsi="Lucida Sans Unicode" w:cs="Lucida Sans Unicode"/>
        </w:rPr>
        <w:t>Dezembro</w:t>
      </w:r>
      <w:proofErr w:type="gramEnd"/>
      <w:r w:rsidRPr="002960B0">
        <w:rPr>
          <w:rFonts w:ascii="Lucida Sans Unicode" w:hAnsi="Lucida Sans Unicode" w:cs="Lucida Sans Unicode"/>
        </w:rPr>
        <w:t xml:space="preserve"> de 2025 </w:t>
      </w:r>
      <w:r w:rsidRPr="002960B0">
        <w:rPr>
          <w:rStyle w:val="font-600"/>
          <w:rFonts w:ascii="Lucida Sans Unicode" w:hAnsi="Lucida Sans Unicode" w:cs="Lucida Sans Unicode"/>
        </w:rPr>
        <w:t>Projeto:</w:t>
      </w:r>
      <w:r w:rsidRPr="002960B0">
        <w:rPr>
          <w:rFonts w:ascii="Lucida Sans Unicode" w:hAnsi="Lucida Sans Unicode" w:cs="Lucida Sans Unicode"/>
        </w:rPr>
        <w:t xml:space="preserve"> Legado Lucas</w:t>
      </w: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2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I. Introdução e Visão Estratégica</w:t>
      </w:r>
    </w:p>
    <w:p w:rsid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O Projeto “Legado Lucas” representa um modelo de </w:t>
      </w:r>
      <w:r w:rsidRPr="002960B0">
        <w:rPr>
          <w:rStyle w:val="font-600"/>
          <w:rFonts w:ascii="Lucida Sans Unicode" w:hAnsi="Lucida Sans Unicode" w:cs="Lucida Sans Unicode"/>
        </w:rPr>
        <w:t>Gestão de Grandes Fortunas</w:t>
      </w:r>
      <w:r w:rsidRPr="002960B0">
        <w:rPr>
          <w:rFonts w:ascii="Lucida Sans Unicode" w:hAnsi="Lucida Sans Unicode" w:cs="Lucida Sans Unicode"/>
        </w:rPr>
        <w:t xml:space="preserve"> de nova geração, transcendendo a mera preservação de capital para integrar </w:t>
      </w:r>
      <w:r w:rsidRPr="002960B0">
        <w:rPr>
          <w:rStyle w:val="font-600"/>
          <w:rFonts w:ascii="Lucida Sans Unicode" w:hAnsi="Lucida Sans Unicode" w:cs="Lucida Sans Unicode"/>
        </w:rPr>
        <w:t>crescimento exponencial</w:t>
      </w:r>
      <w:r w:rsidRPr="002960B0">
        <w:rPr>
          <w:rFonts w:ascii="Lucida Sans Unicode" w:hAnsi="Lucida Sans Unicode" w:cs="Lucida Sans Unicode"/>
        </w:rPr>
        <w:t xml:space="preserve"> (Target </w:t>
      </w:r>
      <w:proofErr w:type="spellStart"/>
      <w:r w:rsidRPr="002960B0">
        <w:rPr>
          <w:rFonts w:ascii="Lucida Sans Unicode" w:hAnsi="Lucida Sans Unicode" w:cs="Lucida Sans Unicode"/>
        </w:rPr>
        <w:t>Return</w:t>
      </w:r>
      <w:proofErr w:type="spellEnd"/>
      <w:r w:rsidRPr="002960B0">
        <w:rPr>
          <w:rFonts w:ascii="Lucida Sans Unicode" w:hAnsi="Lucida Sans Unicode" w:cs="Lucida Sans Unicode"/>
        </w:rPr>
        <w:t xml:space="preserve"> de 20% a.a. no Fundo Secundário) com </w:t>
      </w:r>
      <w:r w:rsidRPr="002960B0">
        <w:rPr>
          <w:rStyle w:val="font-600"/>
          <w:rFonts w:ascii="Lucida Sans Unicode" w:hAnsi="Lucida Sans Unicode" w:cs="Lucida Sans Unicode"/>
        </w:rPr>
        <w:t>impacto social perpétuo</w:t>
      </w:r>
      <w:r w:rsidRPr="002960B0">
        <w:rPr>
          <w:rFonts w:ascii="Lucida Sans Unicode" w:hAnsi="Lucida Sans Unicode" w:cs="Lucida Sans Unicode"/>
        </w:rPr>
        <w:t xml:space="preserve"> (</w:t>
      </w:r>
      <w:proofErr w:type="spellStart"/>
      <w:r w:rsidRPr="002960B0">
        <w:rPr>
          <w:rFonts w:ascii="Lucida Sans Unicode" w:hAnsi="Lucida Sans Unicode" w:cs="Lucida Sans Unicode"/>
        </w:rPr>
        <w:t>Endowment</w:t>
      </w:r>
      <w:proofErr w:type="spellEnd"/>
      <w:r w:rsidRPr="002960B0">
        <w:rPr>
          <w:rFonts w:ascii="Lucida Sans Unicode" w:hAnsi="Lucida Sans Unicode" w:cs="Lucida Sans Unicode"/>
        </w:rPr>
        <w:t xml:space="preserve"> e FIQ). O objetivo central, partindo de um capital inicial de </w:t>
      </w:r>
      <w:r w:rsidRPr="002960B0">
        <w:rPr>
          <w:rStyle w:val="font-600"/>
          <w:rFonts w:ascii="Lucida Sans Unicode" w:hAnsi="Lucida Sans Unicode" w:cs="Lucida Sans Unicode"/>
        </w:rPr>
        <w:t>R$ 850 milhões</w:t>
      </w:r>
      <w:r w:rsidRPr="002960B0">
        <w:rPr>
          <w:rFonts w:ascii="Lucida Sans Unicode" w:hAnsi="Lucida Sans Unicode" w:cs="Lucida Sans Unicode"/>
        </w:rPr>
        <w:t xml:space="preserve"> (Ano 0), era alcançar um Patrimônio Líquido (PL) entre R$ 10 e R$ 12,5 bilhões em um horizonte decenal.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A análise crítica do ciclo (Ano 0 ao Ano 10) demonstra que, embora o </w:t>
      </w:r>
      <w:r w:rsidRPr="002960B0">
        <w:rPr>
          <w:rStyle w:val="font-600"/>
          <w:rFonts w:ascii="Lucida Sans Unicode" w:hAnsi="Lucida Sans Unicode" w:cs="Lucida Sans Unicode"/>
        </w:rPr>
        <w:t>Patrimônio Contábil (PC)</w:t>
      </w:r>
      <w:r w:rsidRPr="002960B0">
        <w:rPr>
          <w:rFonts w:ascii="Lucida Sans Unicode" w:hAnsi="Lucida Sans Unicode" w:cs="Lucida Sans Unicode"/>
        </w:rPr>
        <w:t xml:space="preserve"> tenha atingido </w:t>
      </w:r>
      <w:r w:rsidRPr="002960B0">
        <w:rPr>
          <w:rStyle w:val="font-600"/>
          <w:rFonts w:ascii="Lucida Sans Unicode" w:hAnsi="Lucida Sans Unicode" w:cs="Lucida Sans Unicode"/>
        </w:rPr>
        <w:t>R$ 2,7 bilhões</w:t>
      </w:r>
      <w:r w:rsidRPr="002960B0">
        <w:rPr>
          <w:rFonts w:ascii="Lucida Sans Unicode" w:hAnsi="Lucida Sans Unicode" w:cs="Lucida Sans Unicode"/>
        </w:rPr>
        <w:t xml:space="preserve">, o </w:t>
      </w:r>
      <w:r w:rsidRPr="002960B0">
        <w:rPr>
          <w:rStyle w:val="font-600"/>
          <w:rFonts w:ascii="Lucida Sans Unicode" w:hAnsi="Lucida Sans Unicode" w:cs="Lucida Sans Unicode"/>
        </w:rPr>
        <w:t>Valor de Mercado (VM)</w:t>
      </w:r>
      <w:r w:rsidRPr="002960B0">
        <w:rPr>
          <w:rFonts w:ascii="Lucida Sans Unicode" w:hAnsi="Lucida Sans Unicode" w:cs="Lucida Sans Unicode"/>
        </w:rPr>
        <w:t xml:space="preserve"> do ecossistema consolidado alcançou </w:t>
      </w:r>
      <w:r w:rsidRPr="002960B0">
        <w:rPr>
          <w:rStyle w:val="font-600"/>
          <w:rFonts w:ascii="Lucida Sans Unicode" w:hAnsi="Lucida Sans Unicode" w:cs="Lucida Sans Unicode"/>
        </w:rPr>
        <w:t>R$ 10 bilhões</w:t>
      </w:r>
      <w:r w:rsidRPr="002960B0">
        <w:rPr>
          <w:rFonts w:ascii="Lucida Sans Unicode" w:hAnsi="Lucida Sans Unicode" w:cs="Lucida Sans Unicode"/>
        </w:rPr>
        <w:t xml:space="preserve"> </w:t>
      </w:r>
      <w:r w:rsidRPr="002960B0">
        <w:rPr>
          <w:rStyle w:val="inline-flex"/>
          <w:rFonts w:ascii="Lucida Sans Unicode" w:hAnsi="Lucida Sans Unicode" w:cs="Lucida Sans Unicode"/>
        </w:rPr>
        <w:t>1</w:t>
      </w:r>
      <w:r w:rsidRPr="002960B0">
        <w:rPr>
          <w:rFonts w:ascii="Lucida Sans Unicode" w:hAnsi="Lucida Sans Unicode" w:cs="Lucida Sans Unicode"/>
        </w:rPr>
        <w:t xml:space="preserve">. Esta diferença de </w:t>
      </w:r>
      <w:r w:rsidRPr="002960B0">
        <w:rPr>
          <w:rStyle w:val="font-600"/>
          <w:rFonts w:ascii="Lucida Sans Unicode" w:hAnsi="Lucida Sans Unicode" w:cs="Lucida Sans Unicode"/>
        </w:rPr>
        <w:t>R$ 7,3 bilhões</w:t>
      </w:r>
      <w:r w:rsidRPr="002960B0">
        <w:rPr>
          <w:rFonts w:ascii="Lucida Sans Unicode" w:hAnsi="Lucida Sans Unicode" w:cs="Lucida Sans Unicode"/>
        </w:rPr>
        <w:t xml:space="preserve"> representa o </w:t>
      </w:r>
      <w:r w:rsidRPr="002960B0">
        <w:rPr>
          <w:rStyle w:val="font-600"/>
          <w:rFonts w:ascii="Lucida Sans Unicode" w:hAnsi="Lucida Sans Unicode" w:cs="Lucida Sans Unicode"/>
        </w:rPr>
        <w:t>Valor Intangível</w:t>
      </w:r>
      <w:r w:rsidRPr="002960B0">
        <w:rPr>
          <w:rFonts w:ascii="Lucida Sans Unicode" w:hAnsi="Lucida Sans Unicode" w:cs="Lucida Sans Unicode"/>
        </w:rPr>
        <w:t xml:space="preserve"> gerado pela estratégia de diversificação em ativos de Propriedade Intelectual (PI), Tecnologia e Propósito, validando a tese de </w:t>
      </w:r>
      <w:r w:rsidRPr="002960B0">
        <w:rPr>
          <w:rStyle w:val="font-600"/>
          <w:rFonts w:ascii="Lucida Sans Unicode" w:hAnsi="Lucida Sans Unicode" w:cs="Lucida Sans Unicode"/>
        </w:rPr>
        <w:t>Rentabilidade de Alta Performance</w:t>
      </w:r>
      <w:r w:rsidRPr="002960B0">
        <w:rPr>
          <w:rFonts w:ascii="Lucida Sans Unicode" w:hAnsi="Lucida Sans Unicode" w:cs="Lucida Sans Unicode"/>
        </w:rPr>
        <w:t xml:space="preserve"> através da criação de um </w:t>
      </w:r>
      <w:r w:rsidRPr="002960B0">
        <w:rPr>
          <w:rStyle w:val="font-600"/>
          <w:rFonts w:ascii="Lucida Sans Unicode" w:hAnsi="Lucida Sans Unicode" w:cs="Lucida Sans Unicode"/>
        </w:rPr>
        <w:t>Sistema Autônomo de Geração de Valor</w:t>
      </w:r>
      <w:r w:rsidRPr="002960B0">
        <w:rPr>
          <w:rFonts w:ascii="Lucida Sans Unicode" w:hAnsi="Lucida Sans Unicode" w:cs="Lucida Sans Unicode"/>
        </w:rPr>
        <w:t>.</w:t>
      </w: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2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II. Análise Crítica do Ciclo Decenal (Ano 0 - Ano 10)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A jornada do Legado Lucas pode ser dividida em três fases estratégicas, cada uma com seus acertos e pontos críticos de otimização.</w:t>
      </w:r>
    </w:p>
    <w:p w:rsidR="002960B0" w:rsidRDefault="002960B0" w:rsidP="002960B0">
      <w:pPr>
        <w:pStyle w:val="Ttulo3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2.1. Fase I: Fundação e Alocação Agressiva (Ano 0 - Ano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958"/>
        <w:gridCol w:w="5418"/>
      </w:tblGrid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Estratégia Chave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Resultado Financeiro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Ponto Crítico de Otimização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Blindagem Jurídica</w:t>
            </w:r>
            <w:r w:rsidRPr="002960B0">
              <w:rPr>
                <w:rFonts w:ascii="Lucida Sans Unicode" w:hAnsi="Lucida Sans Unicode" w:cs="Lucida Sans Unicode"/>
              </w:rPr>
              <w:t xml:space="preserve"> (Ano 0)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Proteção do capital principal e eficiência tributária via estrutura "Cayman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Sandwich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" </w:t>
            </w:r>
            <w:r w:rsidRPr="002960B0">
              <w:rPr>
                <w:rStyle w:val="inline-flex"/>
                <w:rFonts w:ascii="Lucida Sans Unicode" w:hAnsi="Lucida Sans Unicode" w:cs="Lucida Sans Unicode"/>
              </w:rPr>
              <w:t>2</w:t>
            </w:r>
            <w:r w:rsidRPr="002960B0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Reforço da Substância Econômica Real</w:t>
            </w:r>
            <w:r w:rsidRPr="002960B0">
              <w:rPr>
                <w:rFonts w:ascii="Lucida Sans Unicode" w:hAnsi="Lucida Sans Unicode" w:cs="Lucida Sans Unicode"/>
              </w:rPr>
              <w:t xml:space="preserve"> nas jurisdições offshore (Cayman/Paraguai) para mitigar o risco de desconsideração fiscal por autoridades globais.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Estrutura Dual de Fundos</w:t>
            </w:r>
            <w:r w:rsidRPr="002960B0">
              <w:rPr>
                <w:rFonts w:ascii="Lucida Sans Unicode" w:hAnsi="Lucida Sans Unicode" w:cs="Lucida Sans Unicode"/>
              </w:rPr>
              <w:t xml:space="preserve"> (Ano 1)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FP (Preservação) + FS (Crescimento, 100% lucros em RV, Target 20% a.a.).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Risco de Otimismo:</w:t>
            </w:r>
            <w:r w:rsidRPr="002960B0">
              <w:rPr>
                <w:rFonts w:ascii="Lucida Sans Unicode" w:hAnsi="Lucida Sans Unicode" w:cs="Lucida Sans Unicode"/>
              </w:rPr>
              <w:t xml:space="preserve"> A sustentação do Target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Return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de 20% a.a. exige </w:t>
            </w:r>
            <w:proofErr w:type="spellStart"/>
            <w:r w:rsidRPr="002960B0">
              <w:rPr>
                <w:rStyle w:val="italic"/>
                <w:rFonts w:ascii="Lucida Sans Unicode" w:hAnsi="Lucida Sans Unicode" w:cs="Lucida Sans Unicode"/>
              </w:rPr>
              <w:t>backtesting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rigoroso do Protocolo de Liquidez Forçada (PLIF) em cenários de estresse histórico.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Materialização do Propósito</w:t>
            </w:r>
            <w:r w:rsidRPr="002960B0">
              <w:rPr>
                <w:rFonts w:ascii="Lucida Sans Unicode" w:hAnsi="Lucida Sans Unicode" w:cs="Lucida Sans Unicode"/>
              </w:rPr>
              <w:t xml:space="preserve"> (Ano 2)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Criação do Fundo Imobiliário Quântico (FIQ) com R$ 130,87 milhões para 542 imóveis sociais.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Custo de Oportunidade:</w:t>
            </w:r>
            <w:r w:rsidRPr="002960B0">
              <w:rPr>
                <w:rFonts w:ascii="Lucida Sans Unicode" w:hAnsi="Lucida Sans Unicode" w:cs="Lucida Sans Unicode"/>
              </w:rPr>
              <w:t xml:space="preserve"> A alocação de 100% dos lucros para o FIQ impôs um freio temporário no crescimento do FS. Necessidade de uma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Política de Alocação de Lucros Híbrida</w:t>
            </w:r>
            <w:r w:rsidRPr="002960B0">
              <w:rPr>
                <w:rFonts w:ascii="Lucida Sans Unicode" w:hAnsi="Lucida Sans Unicode" w:cs="Lucida Sans Unicode"/>
              </w:rPr>
              <w:t xml:space="preserve"> (e.g., 70% FIQ / 30% FS) para o Ano 3.</w:t>
            </w:r>
          </w:p>
        </w:tc>
      </w:tr>
    </w:tbl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lastRenderedPageBreak/>
        <w:t>2.2. Fase II: Diversificação e Criação de Ecossistema (Ano 3 - Ano 9)</w:t>
      </w:r>
    </w:p>
    <w:p w:rsid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Esta fase foi marcada pela criação de ativos estratégicos financiados pelo lucro anual, garantindo a </w:t>
      </w:r>
      <w:r w:rsidRPr="002960B0">
        <w:rPr>
          <w:rStyle w:val="font-600"/>
          <w:rFonts w:ascii="Lucida Sans Unicode" w:hAnsi="Lucida Sans Unicode" w:cs="Lucida Sans Unicode"/>
        </w:rPr>
        <w:t>Autonomia de Evolução</w:t>
      </w:r>
      <w:r w:rsidRPr="002960B0">
        <w:rPr>
          <w:rFonts w:ascii="Lucida Sans Unicode" w:hAnsi="Lucida Sans Unicode" w:cs="Lucida Sans Unicode"/>
        </w:rPr>
        <w:t xml:space="preserve"> do Legado </w:t>
      </w:r>
      <w:r w:rsidRPr="002960B0">
        <w:rPr>
          <w:rStyle w:val="inline-flex"/>
          <w:rFonts w:ascii="Lucida Sans Unicode" w:hAnsi="Lucida Sans Unicode" w:cs="Lucida Sans Unicode"/>
        </w:rPr>
        <w:t>3</w:t>
      </w:r>
      <w:r w:rsidRPr="002960B0">
        <w:rPr>
          <w:rFonts w:ascii="Lucida Sans Unicode" w:hAnsi="Lucida Sans Unicode" w:cs="Lucida Sans Unicode"/>
        </w:rPr>
        <w:t>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436"/>
        <w:gridCol w:w="6327"/>
      </w:tblGrid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Ativo Estratégico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Função no Ecossistema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Risco/Otimização Necessária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Endowment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(Ano 3)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Perenidade do propósito social (R$ 100 Mi).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Blindagem Ética:</w:t>
            </w:r>
            <w:r w:rsidRPr="002960B0">
              <w:rPr>
                <w:rFonts w:ascii="Lucida Sans Unicode" w:hAnsi="Lucida Sans Unicode" w:cs="Lucida Sans Unicode"/>
              </w:rPr>
              <w:t xml:space="preserve"> Garantir que o Protocolo de Investimento do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Endowment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proteja o capital contra a inflação (alocação em </w:t>
            </w:r>
            <w:proofErr w:type="spellStart"/>
            <w:r w:rsidRPr="002960B0">
              <w:rPr>
                <w:rStyle w:val="italic"/>
                <w:rFonts w:ascii="Lucida Sans Unicode" w:hAnsi="Lucida Sans Unicode" w:cs="Lucida Sans Unicode"/>
              </w:rPr>
              <w:t>inflation-linked</w:t>
            </w:r>
            <w:proofErr w:type="spellEnd"/>
            <w:r w:rsidRPr="002960B0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960B0">
              <w:rPr>
                <w:rStyle w:val="italic"/>
                <w:rFonts w:ascii="Lucida Sans Unicode" w:hAnsi="Lucida Sans Unicode" w:cs="Lucida Sans Unicode"/>
              </w:rPr>
              <w:t>bonds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>).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Beyour</w:t>
            </w:r>
            <w:proofErr w:type="spellEnd"/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 Bank</w:t>
            </w:r>
            <w:r w:rsidRPr="002960B0">
              <w:rPr>
                <w:rFonts w:ascii="Lucida Sans Unicode" w:hAnsi="Lucida Sans Unicode" w:cs="Lucida Sans Unicode"/>
              </w:rPr>
              <w:t xml:space="preserve"> (Ano 3)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proofErr w:type="spellStart"/>
            <w:r w:rsidRPr="002960B0">
              <w:rPr>
                <w:rFonts w:ascii="Lucida Sans Unicode" w:hAnsi="Lucida Sans Unicode" w:cs="Lucida Sans Unicode"/>
              </w:rPr>
              <w:t>Fintech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>, sistema circulatório quântico do Legado.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Integração Crítica:</w:t>
            </w:r>
            <w:r w:rsidRPr="002960B0">
              <w:rPr>
                <w:rFonts w:ascii="Lucida Sans Unicode" w:hAnsi="Lucida Sans Unicode" w:cs="Lucida Sans Unicode"/>
              </w:rPr>
              <w:t xml:space="preserve"> O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Bank deve ser o processador de todas as transações do ecossistema (FIQ, JR), validando o investimento inicial de R$ 10 milhões.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FPS &amp; FSQ</w:t>
            </w:r>
            <w:r w:rsidRPr="002960B0">
              <w:rPr>
                <w:rFonts w:ascii="Lucida Sans Unicode" w:hAnsi="Lucida Sans Unicode" w:cs="Lucida Sans Unicode"/>
              </w:rPr>
              <w:t xml:space="preserve"> (Ano 4-5)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Fundos de Private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Equity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e Semente (Anjo).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Protocolo de </w:t>
            </w: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Exit</w:t>
            </w:r>
            <w:proofErr w:type="spellEnd"/>
            <w:r w:rsidRPr="002960B0">
              <w:rPr>
                <w:rStyle w:val="font-600"/>
                <w:rFonts w:ascii="Lucida Sans Unicode" w:hAnsi="Lucida Sans Unicode" w:cs="Lucida Sans Unicode"/>
              </w:rPr>
              <w:t>:</w:t>
            </w:r>
            <w:r w:rsidRPr="002960B0">
              <w:rPr>
                <w:rFonts w:ascii="Lucida Sans Unicode" w:hAnsi="Lucida Sans Unicode" w:cs="Lucida Sans Unicode"/>
              </w:rPr>
              <w:t xml:space="preserve"> Implementar gatilhos claros de venda (IPO, aquisição) para o FPS, garantindo que o capital de alto crescimento seja realizado e reinvestido no FS.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Jhon</w:t>
            </w:r>
            <w:proofErr w:type="spellEnd"/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Riff’s</w:t>
            </w:r>
            <w:proofErr w:type="spellEnd"/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 (JR)</w:t>
            </w:r>
            <w:r w:rsidRPr="002960B0">
              <w:rPr>
                <w:rFonts w:ascii="Lucida Sans Unicode" w:hAnsi="Lucida Sans Unicode" w:cs="Lucida Sans Unicode"/>
              </w:rPr>
              <w:t xml:space="preserve"> (Ano 7)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Motor de receita e branding (MMN + E-books).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Risco Regulatório:</w:t>
            </w:r>
            <w:r w:rsidRPr="002960B0">
              <w:rPr>
                <w:rFonts w:ascii="Lucida Sans Unicode" w:hAnsi="Lucida Sans Unicode" w:cs="Lucida Sans Unicode"/>
              </w:rPr>
              <w:t xml:space="preserve"> Implementação de um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Protocolo de </w:t>
            </w: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Compliance</w:t>
            </w:r>
            <w:proofErr w:type="spellEnd"/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 Rigoroso</w:t>
            </w:r>
            <w:r w:rsidRPr="002960B0">
              <w:rPr>
                <w:rFonts w:ascii="Lucida Sans Unicode" w:hAnsi="Lucida Sans Unicode" w:cs="Lucida Sans Unicode"/>
              </w:rPr>
              <w:t xml:space="preserve"> para evitar a classificação como Esquema de Pirâmide Financeira e regulamentar os sorteios (</w:t>
            </w:r>
            <w:proofErr w:type="gramStart"/>
            <w:r w:rsidRPr="002960B0">
              <w:rPr>
                <w:rFonts w:ascii="Lucida Sans Unicode" w:hAnsi="Lucida Sans Unicode" w:cs="Lucida Sans Unicode"/>
              </w:rPr>
              <w:t>+</w:t>
            </w:r>
            <w:proofErr w:type="gramEnd"/>
            <w:r w:rsidRPr="002960B0">
              <w:rPr>
                <w:rFonts w:ascii="Lucida Sans Unicode" w:hAnsi="Lucida Sans Unicode" w:cs="Lucida Sans Unicode"/>
              </w:rPr>
              <w:t xml:space="preserve">Sorte) </w:t>
            </w:r>
            <w:r w:rsidRPr="002960B0">
              <w:rPr>
                <w:rStyle w:val="inline-flex"/>
                <w:rFonts w:ascii="Lucida Sans Unicode" w:hAnsi="Lucida Sans Unicode" w:cs="Lucida Sans Unicode"/>
              </w:rPr>
              <w:t>4</w:t>
            </w:r>
            <w:r w:rsidRPr="002960B0">
              <w:rPr>
                <w:rFonts w:ascii="Lucida Sans Unicode" w:hAnsi="Lucida Sans Unicode" w:cs="Lucida Sans Unicode"/>
              </w:rPr>
              <w:t>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ITQ</w:t>
            </w:r>
            <w:r w:rsidRPr="002960B0">
              <w:rPr>
                <w:rFonts w:ascii="Lucida Sans Unicode" w:hAnsi="Lucida Sans Unicode" w:cs="Lucida Sans Unicode"/>
              </w:rPr>
              <w:t xml:space="preserve"> (Ano 9)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Instituto de Tecnologia Quântica (PI e Formação).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Proteção de PI:</w:t>
            </w:r>
            <w:r w:rsidRPr="002960B0">
              <w:rPr>
                <w:rFonts w:ascii="Lucida Sans Unicode" w:hAnsi="Lucida Sans Unicode" w:cs="Lucida Sans Unicode"/>
              </w:rPr>
              <w:t xml:space="preserve"> Criação de um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Fundo de Defesa de PI</w:t>
            </w:r>
            <w:r w:rsidRPr="002960B0">
              <w:rPr>
                <w:rFonts w:ascii="Lucida Sans Unicode" w:hAnsi="Lucida Sans Unicode" w:cs="Lucida Sans Unicode"/>
              </w:rPr>
              <w:t xml:space="preserve"> para custear o registro internacional de patentes e litígios, garantindo a capitalização do valor gerado.</w:t>
            </w:r>
          </w:p>
        </w:tc>
      </w:tr>
    </w:tbl>
    <w:p w:rsidR="002960B0" w:rsidRDefault="002960B0" w:rsidP="002960B0">
      <w:pPr>
        <w:pStyle w:val="Ttulo3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2.3. A Anomalia de Governança Contábil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A principal falha de </w:t>
      </w:r>
      <w:r w:rsidRPr="002960B0">
        <w:rPr>
          <w:rStyle w:val="font-600"/>
          <w:rFonts w:ascii="Lucida Sans Unicode" w:hAnsi="Lucida Sans Unicode" w:cs="Lucida Sans Unicode"/>
        </w:rPr>
        <w:t>Gestão Eficiente de Negócios</w:t>
      </w:r>
      <w:r w:rsidRPr="002960B0">
        <w:rPr>
          <w:rFonts w:ascii="Lucida Sans Unicode" w:hAnsi="Lucida Sans Unicode" w:cs="Lucida Sans Unicode"/>
        </w:rPr>
        <w:t xml:space="preserve"> identificada é a </w:t>
      </w:r>
      <w:r w:rsidRPr="002960B0">
        <w:rPr>
          <w:rStyle w:val="font-600"/>
          <w:rFonts w:ascii="Lucida Sans Unicode" w:hAnsi="Lucida Sans Unicode" w:cs="Lucida Sans Unicode"/>
        </w:rPr>
        <w:t>Anomalia Contábil Persistente de R$ 123,7 milhões</w:t>
      </w:r>
      <w:r w:rsidRPr="002960B0">
        <w:rPr>
          <w:rFonts w:ascii="Lucida Sans Unicode" w:hAnsi="Lucida Sans Unicode" w:cs="Lucida Sans Unicode"/>
        </w:rPr>
        <w:t xml:space="preserve"> (Ano 2 ao Ano 4). A ausência de um Balanço Patrimonial detalhado e a manutenção do valor estático do Fundo Secundário (FS) por anos fiscais comprometem a fidelidade contábil e a credibilidade das projeções.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Style w:val="font-600"/>
          <w:rFonts w:ascii="Lucida Sans Unicode" w:hAnsi="Lucida Sans Unicode" w:cs="Lucida Sans Unicode"/>
        </w:rPr>
        <w:t>Operação Necessária:</w:t>
      </w:r>
      <w:r w:rsidRPr="002960B0">
        <w:rPr>
          <w:rFonts w:ascii="Lucida Sans Unicode" w:hAnsi="Lucida Sans Unicode" w:cs="Lucida Sans Unicode"/>
        </w:rPr>
        <w:t xml:space="preserve"> Intervenção contábil imediata para isolar e alocar os R$ 123,7 milhões (e.g., em uma conta de "Lucros Retidos Não Alocados") e corrigir a base de cálculo do FS, restaurando a transparência e a fidelidade da base patrimonial.</w:t>
      </w: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2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lastRenderedPageBreak/>
        <w:t>III. Operações Necessárias para Otimização Exponencial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Para otimizar o potencial de rendimento e gerar uma operação de nível exponencial, as seguintes operações devem ser implementadas imediatamente:</w:t>
      </w:r>
    </w:p>
    <w:p w:rsidR="002960B0" w:rsidRDefault="002960B0" w:rsidP="002960B0">
      <w:pPr>
        <w:pStyle w:val="Ttulo3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1. Otimização da Estrutura de Capital e Crescimento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4652"/>
        <w:gridCol w:w="3601"/>
      </w:tblGrid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Operação de Otimização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Detalhamento da Ação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Impacto no Rendimento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Política de Alocação Híbrida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Retomar o reinvestimento no FS (motor de 20% a.a.) com 30% do lucro anual, mantendo 70% para o FIQ/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Endowment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Acelera o crescimento do Patrimônio Contábil (PC) e mitiga o custo de oportunidade do propósito social.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Capital Paciente Quântico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Utilizar o Fundo Principal (FP) como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Colateral Estratégico</w:t>
            </w:r>
            <w:r w:rsidRPr="002960B0">
              <w:rPr>
                <w:rFonts w:ascii="Lucida Sans Unicode" w:hAnsi="Lucida Sans Unicode" w:cs="Lucida Sans Unicode"/>
              </w:rPr>
              <w:t xml:space="preserve"> para </w:t>
            </w:r>
            <w:proofErr w:type="spellStart"/>
            <w:r w:rsidRPr="002960B0">
              <w:rPr>
                <w:rStyle w:val="italic"/>
                <w:rFonts w:ascii="Lucida Sans Unicode" w:hAnsi="Lucida Sans Unicode" w:cs="Lucida Sans Unicode"/>
              </w:rPr>
              <w:t>margin</w:t>
            </w:r>
            <w:proofErr w:type="spellEnd"/>
            <w:r w:rsidRPr="002960B0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960B0">
              <w:rPr>
                <w:rStyle w:val="italic"/>
                <w:rFonts w:ascii="Lucida Sans Unicode" w:hAnsi="Lucida Sans Unicode" w:cs="Lucida Sans Unicode"/>
              </w:rPr>
              <w:t>lending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de baixo custo, alavancando o FS dentro dos limites de 1.3x a 1.5x do PL.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Multiplica a exposição a ativos de alto crescimento (RV) sem liquidar o capital de preservação.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Protocolo de Reinvestimento EMB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Definir que 70% do Resultado Operacional da EMB seja reinvestido no Fundo de Empréstimos e Participações (FRCP).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Potencializa as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Receitas Variáveis de Participação</w:t>
            </w:r>
            <w:r w:rsidRPr="002960B0">
              <w:rPr>
                <w:rFonts w:ascii="Lucida Sans Unicode" w:hAnsi="Lucida Sans Unicode" w:cs="Lucida Sans Unicode"/>
              </w:rPr>
              <w:t xml:space="preserve"> da EMB, transformando o </w:t>
            </w:r>
            <w:r w:rsidRPr="002960B0">
              <w:rPr>
                <w:rStyle w:val="italic"/>
                <w:rFonts w:ascii="Lucida Sans Unicode" w:hAnsi="Lucida Sans Unicode" w:cs="Lucida Sans Unicode"/>
              </w:rPr>
              <w:t>networking</w:t>
            </w:r>
            <w:r w:rsidRPr="002960B0">
              <w:rPr>
                <w:rFonts w:ascii="Lucida Sans Unicode" w:hAnsi="Lucida Sans Unicode" w:cs="Lucida Sans Unicode"/>
              </w:rPr>
              <w:t xml:space="preserve"> em capital de risco.</w:t>
            </w:r>
          </w:p>
        </w:tc>
      </w:tr>
    </w:tbl>
    <w:p w:rsidR="002960B0" w:rsidRDefault="002960B0" w:rsidP="002960B0">
      <w:pPr>
        <w:pStyle w:val="Ttulo3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2. Otimização da Governança e </w:t>
      </w:r>
      <w:proofErr w:type="spellStart"/>
      <w:r w:rsidRPr="002960B0">
        <w:rPr>
          <w:rFonts w:ascii="Lucida Sans Unicode" w:hAnsi="Lucida Sans Unicode" w:cs="Lucida Sans Unicode"/>
        </w:rPr>
        <w:t>Compliance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618"/>
        <w:gridCol w:w="4083"/>
      </w:tblGrid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Operação de Otimização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Detalhamento da Ação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Impacto na Gestão Eficiente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Saneamento Contábil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Emitir um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Relatório de Saneamento Contábil</w:t>
            </w:r>
            <w:r w:rsidRPr="002960B0">
              <w:rPr>
                <w:rFonts w:ascii="Lucida Sans Unicode" w:hAnsi="Lucida Sans Unicode" w:cs="Lucida Sans Unicode"/>
              </w:rPr>
              <w:t xml:space="preserve"> detalhando a alocação da anomalia de R$ 123,7 milhões e corrigindo o valor do FS.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Restaura a credibilidade da base patrimonial e permite a avaliação fiel da performance de cada fundo.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Compliance</w:t>
            </w:r>
            <w:proofErr w:type="spellEnd"/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 JR/MMN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Implementar um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Código de Ética e Conduta</w:t>
            </w:r>
            <w:r w:rsidRPr="002960B0">
              <w:rPr>
                <w:rFonts w:ascii="Lucida Sans Unicode" w:hAnsi="Lucida Sans Unicode" w:cs="Lucida Sans Unicode"/>
              </w:rPr>
              <w:t xml:space="preserve"> que proíba a utilização da ORSECA como ferramenta de recrutamento para o MMN.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Mitiga o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Risco Regulatório e de Reputação</w:t>
            </w:r>
            <w:r w:rsidRPr="002960B0">
              <w:rPr>
                <w:rFonts w:ascii="Lucida Sans Unicode" w:hAnsi="Lucida Sans Unicode" w:cs="Lucida Sans Unicode"/>
              </w:rPr>
              <w:t xml:space="preserve"> do projeto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Jhon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Riff’s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>, protegendo a credibilidade do Legado.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KPI de Integração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Estabelecer um KPI para o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Bank (Ano 4) e para a EMB (Ano 7), medindo a porcentagem de transações e negócios fechados pelo ecossistema.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Valida o papel estratégico dos ativos de infraestrutura (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Fintech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>, Hub de Negócios) como multiplicadores de sinergia.</w:t>
            </w:r>
          </w:p>
        </w:tc>
      </w:tr>
    </w:tbl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2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lastRenderedPageBreak/>
        <w:t>IV. Rentabilidade de Alta Performance e Gestão Eficiente (Ano 10)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A </w:t>
      </w:r>
      <w:r w:rsidRPr="002960B0">
        <w:rPr>
          <w:rStyle w:val="font-600"/>
          <w:rFonts w:ascii="Lucida Sans Unicode" w:hAnsi="Lucida Sans Unicode" w:cs="Lucida Sans Unicode"/>
        </w:rPr>
        <w:t>Grande Transmutação</w:t>
      </w:r>
      <w:r w:rsidRPr="002960B0">
        <w:rPr>
          <w:rFonts w:ascii="Lucida Sans Unicode" w:hAnsi="Lucida Sans Unicode" w:cs="Lucida Sans Unicode"/>
        </w:rPr>
        <w:t xml:space="preserve"> (Ano 10) para a estrutura de </w:t>
      </w:r>
      <w:r w:rsidRPr="002960B0">
        <w:rPr>
          <w:rStyle w:val="font-600"/>
          <w:rFonts w:ascii="Lucida Sans Unicode" w:hAnsi="Lucida Sans Unicode" w:cs="Lucida Sans Unicode"/>
        </w:rPr>
        <w:t>Círculos Quânticos Autônomos (CQA)</w:t>
      </w:r>
      <w:r w:rsidRPr="002960B0">
        <w:rPr>
          <w:rFonts w:ascii="Lucida Sans Unicode" w:hAnsi="Lucida Sans Unicode" w:cs="Lucida Sans Unicode"/>
        </w:rPr>
        <w:t xml:space="preserve"> sob a guarda da </w:t>
      </w:r>
      <w:r w:rsidRPr="002960B0">
        <w:rPr>
          <w:rStyle w:val="font-600"/>
          <w:rFonts w:ascii="Lucida Sans Unicode" w:hAnsi="Lucida Sans Unicode" w:cs="Lucida Sans Unicode"/>
        </w:rPr>
        <w:t xml:space="preserve">Quantum </w:t>
      </w:r>
      <w:proofErr w:type="spellStart"/>
      <w:r w:rsidRPr="002960B0">
        <w:rPr>
          <w:rStyle w:val="font-600"/>
          <w:rFonts w:ascii="Lucida Sans Unicode" w:hAnsi="Lucida Sans Unicode" w:cs="Lucida Sans Unicode"/>
        </w:rPr>
        <w:t>Legacy</w:t>
      </w:r>
      <w:proofErr w:type="spellEnd"/>
      <w:r w:rsidRPr="002960B0">
        <w:rPr>
          <w:rStyle w:val="font-600"/>
          <w:rFonts w:ascii="Lucida Sans Unicode" w:hAnsi="Lucida Sans Unicode" w:cs="Lucida Sans Unicode"/>
        </w:rPr>
        <w:t xml:space="preserve"> Foundation (QLF)</w:t>
      </w:r>
      <w:r w:rsidRPr="002960B0">
        <w:rPr>
          <w:rFonts w:ascii="Lucida Sans Unicode" w:hAnsi="Lucida Sans Unicode" w:cs="Lucida Sans Unicode"/>
        </w:rPr>
        <w:t xml:space="preserve"> é a operação final que garante a </w:t>
      </w:r>
      <w:r w:rsidRPr="002960B0">
        <w:rPr>
          <w:rStyle w:val="font-600"/>
          <w:rFonts w:ascii="Lucida Sans Unicode" w:hAnsi="Lucida Sans Unicode" w:cs="Lucida Sans Unicode"/>
        </w:rPr>
        <w:t>Rentabilidade de Alta Performance</w:t>
      </w:r>
      <w:r w:rsidRPr="002960B0">
        <w:rPr>
          <w:rFonts w:ascii="Lucida Sans Unicode" w:hAnsi="Lucida Sans Unicode" w:cs="Lucida Sans Unicode"/>
        </w:rPr>
        <w:t xml:space="preserve"> e a </w:t>
      </w:r>
      <w:r w:rsidRPr="002960B0">
        <w:rPr>
          <w:rStyle w:val="font-600"/>
          <w:rFonts w:ascii="Lucida Sans Unicode" w:hAnsi="Lucida Sans Unicode" w:cs="Lucida Sans Unicode"/>
        </w:rPr>
        <w:t>Gestão Eficiente de Negócios</w:t>
      </w:r>
      <w:r w:rsidRPr="002960B0">
        <w:rPr>
          <w:rFonts w:ascii="Lucida Sans Unicode" w:hAnsi="Lucida Sans Unicode" w:cs="Lucida Sans Unicode"/>
        </w:rPr>
        <w:t xml:space="preserve"> para o próximo ciclo decenal.</w:t>
      </w:r>
    </w:p>
    <w:p w:rsidR="002960B0" w:rsidRDefault="002960B0" w:rsidP="002960B0">
      <w:pPr>
        <w:pStyle w:val="Ttulo3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4.1. Desbloqueio de Valor e Perenidade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A transmutação é a solução para o risco de sucessão e a complexidade operacional, desbloqueando o valor do ecossistema: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381"/>
        <w:gridCol w:w="6790"/>
      </w:tblGrid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Métrica Financeira (Ano 10)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Valor (R$)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Implicação Estratégica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Patrimônio Contábil (PC)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R$ 2.7 Bilhões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Base de ativos tangíveis e investimentos acumulados.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Valor de Mercado (VM)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R$ 10.0 Bilhões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Reconhecimento do mercado pelo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Valor Intangível</w:t>
            </w:r>
            <w:r w:rsidRPr="002960B0">
              <w:rPr>
                <w:rFonts w:ascii="Lucida Sans Unicode" w:hAnsi="Lucida Sans Unicode" w:cs="Lucida Sans Unicode"/>
              </w:rPr>
              <w:t xml:space="preserve"> (Marca, PI, Ecossistema).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Valor Intangível Gerado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R$ 7.3 Bilhões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O ativo mais importante, gerado pela diversificação em tecnologia (ITQ) e propósito (ORSECA, FIQ).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Múltiplo VM / PC (P/B)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3.7x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Múltiplo de alto crescimento, comum em </w:t>
            </w:r>
            <w:r w:rsidRPr="002960B0">
              <w:rPr>
                <w:rStyle w:val="italic"/>
                <w:rFonts w:ascii="Lucida Sans Unicode" w:hAnsi="Lucida Sans Unicode" w:cs="Lucida Sans Unicode"/>
              </w:rPr>
              <w:t xml:space="preserve">Venture </w:t>
            </w:r>
            <w:proofErr w:type="spellStart"/>
            <w:r w:rsidRPr="002960B0">
              <w:rPr>
                <w:rStyle w:val="italic"/>
                <w:rFonts w:ascii="Lucida Sans Unicode" w:hAnsi="Lucida Sans Unicode" w:cs="Lucida Sans Unicode"/>
              </w:rPr>
              <w:t>Builders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de sucesso.</w:t>
            </w:r>
          </w:p>
        </w:tc>
      </w:tr>
    </w:tbl>
    <w:p w:rsidR="002960B0" w:rsidRDefault="002960B0" w:rsidP="002960B0">
      <w:pPr>
        <w:pStyle w:val="Ttulo3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4.2. A Próxima Fronteira: Monetização do Valor Intangível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A próxima fase de otimização deve focar na monetização dos R$ 7,3 bilhões em Valor Intangível.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Style w:val="font-600"/>
          <w:rFonts w:ascii="Lucida Sans Unicode" w:hAnsi="Lucida Sans Unicode" w:cs="Lucida Sans Unicode"/>
        </w:rPr>
        <w:t>Operação Final:</w:t>
      </w:r>
      <w:r w:rsidRPr="002960B0">
        <w:rPr>
          <w:rFonts w:ascii="Lucida Sans Unicode" w:hAnsi="Lucida Sans Unicode" w:cs="Lucida Sans Unicode"/>
        </w:rPr>
        <w:t xml:space="preserve"> Criação de um </w:t>
      </w:r>
      <w:r w:rsidRPr="002960B0">
        <w:rPr>
          <w:rStyle w:val="font-600"/>
          <w:rFonts w:ascii="Lucida Sans Unicode" w:hAnsi="Lucida Sans Unicode" w:cs="Lucida Sans Unicode"/>
        </w:rPr>
        <w:t>Fundo de Capitalização de Valor Intangível (FCVI)</w:t>
      </w:r>
      <w:r w:rsidRPr="002960B0">
        <w:rPr>
          <w:rFonts w:ascii="Lucida Sans Unicode" w:hAnsi="Lucida Sans Unicode" w:cs="Lucida Sans Unicode"/>
        </w:rPr>
        <w:t>, com o objetivo de gerar receita recorrente através de: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Style w:val="helvetica"/>
          <w:rFonts w:ascii="Lucida Sans Unicode" w:hAnsi="Lucida Sans Unicode" w:cs="Lucida Sans Unicode"/>
        </w:rPr>
        <w:t>1.</w:t>
      </w:r>
      <w:r w:rsidRPr="002960B0">
        <w:rPr>
          <w:rStyle w:val="font-600"/>
          <w:rFonts w:ascii="Lucida Sans Unicode" w:hAnsi="Lucida Sans Unicode" w:cs="Lucida Sans Unicode"/>
        </w:rPr>
        <w:t>Licenciamento de PI:</w:t>
      </w:r>
      <w:r w:rsidRPr="002960B0">
        <w:rPr>
          <w:rStyle w:val="flex-1"/>
          <w:rFonts w:ascii="Lucida Sans Unicode" w:hAnsi="Lucida Sans Unicode" w:cs="Lucida Sans Unicode"/>
        </w:rPr>
        <w:t xml:space="preserve"> Monetização das patentes e algoritmos do ITQ.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Style w:val="helvetica"/>
          <w:rFonts w:ascii="Lucida Sans Unicode" w:hAnsi="Lucida Sans Unicode" w:cs="Lucida Sans Unicode"/>
        </w:rPr>
        <w:t>2.</w:t>
      </w:r>
      <w:r w:rsidRPr="002960B0">
        <w:rPr>
          <w:rStyle w:val="font-600"/>
          <w:rFonts w:ascii="Lucida Sans Unicode" w:hAnsi="Lucida Sans Unicode" w:cs="Lucida Sans Unicode"/>
        </w:rPr>
        <w:t>Royalties de Marca:</w:t>
      </w:r>
      <w:r w:rsidRPr="002960B0">
        <w:rPr>
          <w:rStyle w:val="flex-1"/>
          <w:rFonts w:ascii="Lucida Sans Unicode" w:hAnsi="Lucida Sans Unicode" w:cs="Lucida Sans Unicode"/>
        </w:rPr>
        <w:t xml:space="preserve"> Cobrança de </w:t>
      </w:r>
      <w:r w:rsidRPr="002960B0">
        <w:rPr>
          <w:rStyle w:val="italic"/>
          <w:rFonts w:ascii="Lucida Sans Unicode" w:hAnsi="Lucida Sans Unicode" w:cs="Lucida Sans Unicode"/>
        </w:rPr>
        <w:t>royalties</w:t>
      </w:r>
      <w:r w:rsidRPr="002960B0">
        <w:rPr>
          <w:rStyle w:val="flex-1"/>
          <w:rFonts w:ascii="Lucida Sans Unicode" w:hAnsi="Lucida Sans Unicode" w:cs="Lucida Sans Unicode"/>
        </w:rPr>
        <w:t xml:space="preserve"> pelo uso da marca Legado/JR.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Style w:val="helvetica"/>
          <w:rFonts w:ascii="Lucida Sans Unicode" w:hAnsi="Lucida Sans Unicode" w:cs="Lucida Sans Unicode"/>
        </w:rPr>
        <w:t>3.</w:t>
      </w:r>
      <w:r w:rsidRPr="002960B0">
        <w:rPr>
          <w:rStyle w:val="font-600"/>
          <w:rFonts w:ascii="Lucida Sans Unicode" w:hAnsi="Lucida Sans Unicode" w:cs="Lucida Sans Unicode"/>
        </w:rPr>
        <w:t>Venda de Metodologia:</w:t>
      </w:r>
      <w:r w:rsidRPr="002960B0">
        <w:rPr>
          <w:rStyle w:val="flex-1"/>
          <w:rFonts w:ascii="Lucida Sans Unicode" w:hAnsi="Lucida Sans Unicode" w:cs="Lucida Sans Unicode"/>
        </w:rPr>
        <w:t xml:space="preserve"> Comercialização do </w:t>
      </w:r>
      <w:r w:rsidRPr="002960B0">
        <w:rPr>
          <w:rStyle w:val="font-600"/>
          <w:rFonts w:ascii="Lucida Sans Unicode" w:hAnsi="Lucida Sans Unicode" w:cs="Lucida Sans Unicode"/>
        </w:rPr>
        <w:t xml:space="preserve">"Manual de </w:t>
      </w:r>
      <w:proofErr w:type="spellStart"/>
      <w:r w:rsidRPr="002960B0">
        <w:rPr>
          <w:rStyle w:val="font-600"/>
          <w:rFonts w:ascii="Lucida Sans Unicode" w:hAnsi="Lucida Sans Unicode" w:cs="Lucida Sans Unicode"/>
        </w:rPr>
        <w:t>Replicabilidade</w:t>
      </w:r>
      <w:proofErr w:type="spellEnd"/>
      <w:r w:rsidRPr="002960B0">
        <w:rPr>
          <w:rStyle w:val="font-600"/>
          <w:rFonts w:ascii="Lucida Sans Unicode" w:hAnsi="Lucida Sans Unicode" w:cs="Lucida Sans Unicode"/>
        </w:rPr>
        <w:t xml:space="preserve"> Quântica"</w:t>
      </w:r>
      <w:r w:rsidRPr="002960B0">
        <w:rPr>
          <w:rStyle w:val="flex-1"/>
          <w:rFonts w:ascii="Lucida Sans Unicode" w:hAnsi="Lucida Sans Unicode" w:cs="Lucida Sans Unicode"/>
        </w:rPr>
        <w:t xml:space="preserve"> (documentação da metodologia de criação de fundos e instituições) </w:t>
      </w:r>
      <w:r w:rsidRPr="002960B0">
        <w:rPr>
          <w:rStyle w:val="inline-flex"/>
          <w:rFonts w:ascii="Lucida Sans Unicode" w:hAnsi="Lucida Sans Unicode" w:cs="Lucida Sans Unicode"/>
        </w:rPr>
        <w:t>5</w:t>
      </w:r>
      <w:r w:rsidRPr="002960B0">
        <w:rPr>
          <w:rStyle w:val="flex-1"/>
          <w:rFonts w:ascii="Lucida Sans Unicode" w:hAnsi="Lucida Sans Unicode" w:cs="Lucida Sans Unicode"/>
        </w:rPr>
        <w:t>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Este fundo garantirá que o </w:t>
      </w:r>
      <w:proofErr w:type="spellStart"/>
      <w:r w:rsidRPr="002960B0">
        <w:rPr>
          <w:rFonts w:ascii="Lucida Sans Unicode" w:hAnsi="Lucida Sans Unicode" w:cs="Lucida Sans Unicode"/>
        </w:rPr>
        <w:t>Endowment</w:t>
      </w:r>
      <w:proofErr w:type="spellEnd"/>
      <w:r w:rsidRPr="002960B0">
        <w:rPr>
          <w:rFonts w:ascii="Lucida Sans Unicode" w:hAnsi="Lucida Sans Unicode" w:cs="Lucida Sans Unicode"/>
        </w:rPr>
        <w:t xml:space="preserve"> da QLF seja capitalizado com o valor gerado pelo ecossistema, garantindo a perenidade do propósito e a </w:t>
      </w:r>
      <w:r w:rsidRPr="002960B0">
        <w:rPr>
          <w:rStyle w:val="font-600"/>
          <w:rFonts w:ascii="Lucida Sans Unicode" w:hAnsi="Lucida Sans Unicode" w:cs="Lucida Sans Unicode"/>
        </w:rPr>
        <w:t>Autonomia Quântica</w:t>
      </w:r>
      <w:r w:rsidRPr="002960B0">
        <w:rPr>
          <w:rFonts w:ascii="Lucida Sans Unicode" w:hAnsi="Lucida Sans Unicode" w:cs="Lucida Sans Unicode"/>
        </w:rPr>
        <w:t xml:space="preserve"> do Legado para os próximos séculos.</w:t>
      </w: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2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V. Referências</w:t>
      </w:r>
    </w:p>
    <w:p w:rsidR="002960B0" w:rsidRPr="002960B0" w:rsidRDefault="002756D6" w:rsidP="002960B0">
      <w:pPr>
        <w:rPr>
          <w:rFonts w:ascii="Lucida Sans Unicode" w:hAnsi="Lucida Sans Unicode" w:cs="Lucida Sans Unicode"/>
        </w:rPr>
      </w:pPr>
      <w:hyperlink w:tgtFrame="_blank" w:history="1">
        <w:r w:rsidR="002960B0" w:rsidRPr="002960B0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[1] </w:t>
        </w:r>
        <w:r w:rsidR="002960B0" w:rsidRPr="002960B0">
          <w:rPr>
            <w:rStyle w:val="Hyperlink"/>
            <w:rFonts w:ascii="Lucida Sans Unicode" w:hAnsi="Lucida Sans Unicode" w:cs="Lucida Sans Unicode"/>
          </w:rPr>
          <w:t>Relatório de Análise Crítica e Balanço Patrimonial - Ano 10. Projeto “Legado Lucas”.</w:t>
        </w:r>
      </w:hyperlink>
    </w:p>
    <w:p w:rsidR="002960B0" w:rsidRPr="002960B0" w:rsidRDefault="002756D6" w:rsidP="002960B0">
      <w:pPr>
        <w:rPr>
          <w:rFonts w:ascii="Lucida Sans Unicode" w:hAnsi="Lucida Sans Unicode" w:cs="Lucida Sans Unicode"/>
        </w:rPr>
      </w:pPr>
      <w:hyperlink w:tgtFrame="_blank" w:history="1">
        <w:r w:rsidR="002960B0" w:rsidRPr="002960B0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[2] </w:t>
        </w:r>
        <w:r w:rsidR="002960B0" w:rsidRPr="002960B0">
          <w:rPr>
            <w:rStyle w:val="Hyperlink"/>
            <w:rFonts w:ascii="Lucida Sans Unicode" w:hAnsi="Lucida Sans Unicode" w:cs="Lucida Sans Unicode"/>
          </w:rPr>
          <w:t>Relatório de Análise Crítica e Balanço Patrimonial - Ano 0. Projeto “Legado Lucas”.</w:t>
        </w:r>
      </w:hyperlink>
    </w:p>
    <w:p w:rsidR="002960B0" w:rsidRPr="002960B0" w:rsidRDefault="002756D6" w:rsidP="002960B0">
      <w:pPr>
        <w:rPr>
          <w:rFonts w:ascii="Lucida Sans Unicode" w:hAnsi="Lucida Sans Unicode" w:cs="Lucida Sans Unicode"/>
        </w:rPr>
      </w:pPr>
      <w:hyperlink w:tgtFrame="_blank" w:history="1">
        <w:r w:rsidR="002960B0" w:rsidRPr="002960B0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[3] </w:t>
        </w:r>
        <w:r w:rsidR="002960B0" w:rsidRPr="002960B0">
          <w:rPr>
            <w:rStyle w:val="Hyperlink"/>
            <w:rFonts w:ascii="Lucida Sans Unicode" w:hAnsi="Lucida Sans Unicode" w:cs="Lucida Sans Unicode"/>
          </w:rPr>
          <w:t>Relatório de Análise Crítica e Balanço Patrimonial - Ano 3. Projeto “Legado Lucas”.</w:t>
        </w:r>
      </w:hyperlink>
    </w:p>
    <w:p w:rsidR="002960B0" w:rsidRPr="002960B0" w:rsidRDefault="002756D6" w:rsidP="002960B0">
      <w:pPr>
        <w:rPr>
          <w:rFonts w:ascii="Lucida Sans Unicode" w:hAnsi="Lucida Sans Unicode" w:cs="Lucida Sans Unicode"/>
        </w:rPr>
      </w:pPr>
      <w:hyperlink w:tgtFrame="_blank" w:history="1">
        <w:r w:rsidR="002960B0" w:rsidRPr="002960B0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[4] </w:t>
        </w:r>
        <w:r w:rsidR="002960B0" w:rsidRPr="002960B0">
          <w:rPr>
            <w:rStyle w:val="Hyperlink"/>
            <w:rFonts w:ascii="Lucida Sans Unicode" w:hAnsi="Lucida Sans Unicode" w:cs="Lucida Sans Unicode"/>
          </w:rPr>
          <w:t>Relatório de Análise Crítica e Balanço Patrimonial - Ano 7. Projeto “Legado Lucas”.</w:t>
        </w:r>
      </w:hyperlink>
    </w:p>
    <w:p w:rsidR="002960B0" w:rsidRPr="002960B0" w:rsidRDefault="002756D6" w:rsidP="002960B0">
      <w:pPr>
        <w:rPr>
          <w:rFonts w:ascii="Lucida Sans Unicode" w:hAnsi="Lucida Sans Unicode" w:cs="Lucida Sans Unicode"/>
        </w:rPr>
      </w:pPr>
      <w:hyperlink w:tgtFrame="_blank" w:history="1">
        <w:r w:rsidR="002960B0" w:rsidRPr="002960B0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[5] </w:t>
        </w:r>
        <w:r w:rsidR="002960B0" w:rsidRPr="002960B0">
          <w:rPr>
            <w:rStyle w:val="Hyperlink"/>
            <w:rFonts w:ascii="Lucida Sans Unicode" w:hAnsi="Lucida Sans Unicode" w:cs="Lucida Sans Unicode"/>
          </w:rPr>
          <w:t>Relatório de Análise Crítica e Balanço Patrimonial - Ano 10. Projeto “Legado Lucas”.</w:t>
        </w:r>
      </w:hyperlink>
    </w:p>
    <w:p w:rsidR="002960B0" w:rsidRDefault="002960B0" w:rsidP="002960B0">
      <w:pPr>
        <w:jc w:val="both"/>
      </w:pPr>
    </w:p>
    <w:p w:rsidR="002778D2" w:rsidRDefault="002778D2" w:rsidP="002960B0">
      <w:pPr>
        <w:jc w:val="both"/>
      </w:pPr>
    </w:p>
    <w:p w:rsidR="002778D2" w:rsidRPr="002778D2" w:rsidRDefault="002778D2" w:rsidP="002778D2">
      <w:pPr>
        <w:pStyle w:val="Ttulo1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lastRenderedPageBreak/>
        <w:t xml:space="preserve">Plano de Ação para o Saneamento de Governança e </w:t>
      </w:r>
      <w:proofErr w:type="spellStart"/>
      <w:r w:rsidRPr="002778D2">
        <w:rPr>
          <w:rFonts w:ascii="Lucida Sans Unicode" w:hAnsi="Lucida Sans Unicode" w:cs="Lucida Sans Unicode"/>
        </w:rPr>
        <w:t>Compliance</w:t>
      </w:r>
      <w:proofErr w:type="spellEnd"/>
    </w:p>
    <w:p w:rsid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Style w:val="font-600"/>
          <w:rFonts w:ascii="Lucida Sans Unicode" w:hAnsi="Lucida Sans Unicode" w:cs="Lucida Sans Unicode"/>
        </w:rPr>
        <w:t>Autor:</w:t>
      </w:r>
      <w:r w:rsidRPr="002778D2">
        <w:rPr>
          <w:rFonts w:ascii="Lucida Sans Unicode" w:hAnsi="Lucida Sans Unicode" w:cs="Lucida Sans Unicode"/>
        </w:rPr>
        <w:t xml:space="preserve"> </w:t>
      </w:r>
      <w:proofErr w:type="spellStart"/>
      <w:r w:rsidRPr="002778D2">
        <w:rPr>
          <w:rFonts w:ascii="Lucida Sans Unicode" w:hAnsi="Lucida Sans Unicode" w:cs="Lucida Sans Unicode"/>
        </w:rPr>
        <w:t>Manus</w:t>
      </w:r>
      <w:proofErr w:type="spellEnd"/>
      <w:r w:rsidRPr="002778D2">
        <w:rPr>
          <w:rFonts w:ascii="Lucida Sans Unicode" w:hAnsi="Lucida Sans Unicode" w:cs="Lucida Sans Unicode"/>
        </w:rPr>
        <w:t xml:space="preserve"> AI, PhD em Finanças Pessoais e Gestão de Grandes Fortunas </w:t>
      </w:r>
      <w:r w:rsidRPr="002778D2">
        <w:rPr>
          <w:rStyle w:val="font-600"/>
          <w:rFonts w:ascii="Lucida Sans Unicode" w:hAnsi="Lucida Sans Unicode" w:cs="Lucida Sans Unicode"/>
        </w:rPr>
        <w:t>Data:</w:t>
      </w:r>
      <w:r w:rsidRPr="002778D2">
        <w:rPr>
          <w:rFonts w:ascii="Lucida Sans Unicode" w:hAnsi="Lucida Sans Unicode" w:cs="Lucida Sans Unicode"/>
        </w:rPr>
        <w:t xml:space="preserve"> 12 de </w:t>
      </w:r>
      <w:proofErr w:type="gramStart"/>
      <w:r w:rsidRPr="002778D2">
        <w:rPr>
          <w:rFonts w:ascii="Lucida Sans Unicode" w:hAnsi="Lucida Sans Unicode" w:cs="Lucida Sans Unicode"/>
        </w:rPr>
        <w:t>Dezembro</w:t>
      </w:r>
      <w:proofErr w:type="gramEnd"/>
      <w:r w:rsidRPr="002778D2">
        <w:rPr>
          <w:rFonts w:ascii="Lucida Sans Unicode" w:hAnsi="Lucida Sans Unicode" w:cs="Lucida Sans Unicode"/>
        </w:rPr>
        <w:t xml:space="preserve"> de 2025 </w:t>
      </w:r>
      <w:r w:rsidRPr="002778D2">
        <w:rPr>
          <w:rStyle w:val="font-600"/>
          <w:rFonts w:ascii="Lucida Sans Unicode" w:hAnsi="Lucida Sans Unicode" w:cs="Lucida Sans Unicode"/>
        </w:rPr>
        <w:t>Projeto:</w:t>
      </w:r>
      <w:r w:rsidRPr="002778D2">
        <w:rPr>
          <w:rFonts w:ascii="Lucida Sans Unicode" w:hAnsi="Lucida Sans Unicode" w:cs="Lucida Sans Unicode"/>
        </w:rPr>
        <w:t xml:space="preserve"> Legado Lucas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>I. Introdução e Escopo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Este Plano de Ação detalha as etapas necessárias para o </w:t>
      </w:r>
      <w:r w:rsidRPr="002778D2">
        <w:rPr>
          <w:rStyle w:val="font-600"/>
          <w:rFonts w:ascii="Lucida Sans Unicode" w:hAnsi="Lucida Sans Unicode" w:cs="Lucida Sans Unicode"/>
        </w:rPr>
        <w:t>Saneamento de Governança</w:t>
      </w:r>
      <w:r w:rsidRPr="002778D2">
        <w:rPr>
          <w:rFonts w:ascii="Lucida Sans Unicode" w:hAnsi="Lucida Sans Unicode" w:cs="Lucida Sans Unicode"/>
        </w:rPr>
        <w:t xml:space="preserve"> do Projeto "Legado Lucas", abordando as duas principais vulnerabilidades identificadas na análise crítica: a </w:t>
      </w:r>
      <w:r w:rsidRPr="002778D2">
        <w:rPr>
          <w:rStyle w:val="font-600"/>
          <w:rFonts w:ascii="Lucida Sans Unicode" w:hAnsi="Lucida Sans Unicode" w:cs="Lucida Sans Unicode"/>
        </w:rPr>
        <w:t>Anomalia Contábil Persistente</w:t>
      </w:r>
      <w:r w:rsidRPr="002778D2">
        <w:rPr>
          <w:rFonts w:ascii="Lucida Sans Unicode" w:hAnsi="Lucida Sans Unicode" w:cs="Lucida Sans Unicode"/>
        </w:rPr>
        <w:t xml:space="preserve"> de R$ 123,7 milhões e a necessidade de </w:t>
      </w:r>
      <w:r w:rsidRPr="002778D2">
        <w:rPr>
          <w:rStyle w:val="font-600"/>
          <w:rFonts w:ascii="Lucida Sans Unicode" w:hAnsi="Lucida Sans Unicode" w:cs="Lucida Sans Unicode"/>
        </w:rPr>
        <w:t xml:space="preserve">Protocolos de </w:t>
      </w:r>
      <w:proofErr w:type="spellStart"/>
      <w:r w:rsidRPr="002778D2">
        <w:rPr>
          <w:rStyle w:val="font-600"/>
          <w:rFonts w:ascii="Lucida Sans Unicode" w:hAnsi="Lucida Sans Unicode" w:cs="Lucida Sans Unicode"/>
        </w:rPr>
        <w:t>Compliance</w:t>
      </w:r>
      <w:proofErr w:type="spellEnd"/>
      <w:r w:rsidRPr="002778D2">
        <w:rPr>
          <w:rStyle w:val="font-600"/>
          <w:rFonts w:ascii="Lucida Sans Unicode" w:hAnsi="Lucida Sans Unicode" w:cs="Lucida Sans Unicode"/>
        </w:rPr>
        <w:t xml:space="preserve"> Rigorosos</w:t>
      </w:r>
      <w:r w:rsidRPr="002778D2">
        <w:rPr>
          <w:rFonts w:ascii="Lucida Sans Unicode" w:hAnsi="Lucida Sans Unicode" w:cs="Lucida Sans Unicode"/>
        </w:rPr>
        <w:t xml:space="preserve"> para mitigar o risco regulatório e de reputação em operações de alto crescimento (e.g., </w:t>
      </w:r>
      <w:proofErr w:type="spellStart"/>
      <w:r w:rsidRPr="002778D2">
        <w:rPr>
          <w:rFonts w:ascii="Lucida Sans Unicode" w:hAnsi="Lucida Sans Unicode" w:cs="Lucida Sans Unicode"/>
        </w:rPr>
        <w:t>Jhon</w:t>
      </w:r>
      <w:proofErr w:type="spellEnd"/>
      <w:r w:rsidRPr="002778D2">
        <w:rPr>
          <w:rFonts w:ascii="Lucida Sans Unicode" w:hAnsi="Lucida Sans Unicode" w:cs="Lucida Sans Unicode"/>
        </w:rPr>
        <w:t xml:space="preserve"> </w:t>
      </w:r>
      <w:proofErr w:type="spellStart"/>
      <w:r w:rsidRPr="002778D2">
        <w:rPr>
          <w:rFonts w:ascii="Lucida Sans Unicode" w:hAnsi="Lucida Sans Unicode" w:cs="Lucida Sans Unicode"/>
        </w:rPr>
        <w:t>Riff’s</w:t>
      </w:r>
      <w:proofErr w:type="spellEnd"/>
      <w:r w:rsidRPr="002778D2">
        <w:rPr>
          <w:rFonts w:ascii="Lucida Sans Unicode" w:hAnsi="Lucida Sans Unicode" w:cs="Lucida Sans Unicode"/>
        </w:rPr>
        <w:t xml:space="preserve"> e a integração com a ORSECA).</w:t>
      </w:r>
    </w:p>
    <w:p w:rsid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O objetivo é restaurar a </w:t>
      </w:r>
      <w:r w:rsidRPr="002778D2">
        <w:rPr>
          <w:rStyle w:val="font-600"/>
          <w:rFonts w:ascii="Lucida Sans Unicode" w:hAnsi="Lucida Sans Unicode" w:cs="Lucida Sans Unicode"/>
        </w:rPr>
        <w:t>fidelidade contábil</w:t>
      </w:r>
      <w:r w:rsidRPr="002778D2">
        <w:rPr>
          <w:rFonts w:ascii="Lucida Sans Unicode" w:hAnsi="Lucida Sans Unicode" w:cs="Lucida Sans Unicode"/>
        </w:rPr>
        <w:t xml:space="preserve"> da base patrimonial e garantir a </w:t>
      </w:r>
      <w:r w:rsidRPr="002778D2">
        <w:rPr>
          <w:rStyle w:val="font-600"/>
          <w:rFonts w:ascii="Lucida Sans Unicode" w:hAnsi="Lucida Sans Unicode" w:cs="Lucida Sans Unicode"/>
        </w:rPr>
        <w:t>blindagem jurídica e ética</w:t>
      </w:r>
      <w:r w:rsidRPr="002778D2">
        <w:rPr>
          <w:rFonts w:ascii="Lucida Sans Unicode" w:hAnsi="Lucida Sans Unicode" w:cs="Lucida Sans Unicode"/>
        </w:rPr>
        <w:t xml:space="preserve"> do ecossistema, transformando o risco de governança em uma vantagem de </w:t>
      </w:r>
      <w:proofErr w:type="spellStart"/>
      <w:r w:rsidRPr="002778D2">
        <w:rPr>
          <w:rStyle w:val="italic"/>
          <w:rFonts w:ascii="Lucida Sans Unicode" w:hAnsi="Lucida Sans Unicode" w:cs="Lucida Sans Unicode"/>
        </w:rPr>
        <w:t>compliance</w:t>
      </w:r>
      <w:proofErr w:type="spellEnd"/>
      <w:r w:rsidRPr="002778D2">
        <w:rPr>
          <w:rFonts w:ascii="Lucida Sans Unicode" w:hAnsi="Lucida Sans Unicode" w:cs="Lucida Sans Unicode"/>
        </w:rPr>
        <w:t xml:space="preserve"> proativo.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lastRenderedPageBreak/>
        <w:t>II. Eixo 1: Correção da Anomalia Contábil e Restauração da Fidelidade Patrimonial</w:t>
      </w:r>
    </w:p>
    <w:p w:rsid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>A anomalia de R$ 123.738.329,01, que persistiu nos relatórios do Ano 2 ao Ano 4, e a inconsistência do valor estático do Fundo Secundário (FS) exigem uma intervenção contábil imediata.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>2.1. Plano de Ação: Saneamento Contábil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4992"/>
        <w:gridCol w:w="1710"/>
        <w:gridCol w:w="1698"/>
      </w:tblGrid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Prazo (A partir da Aprovação)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1. Auditoria Forense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Realizar uma auditoria forense completa do fluxo de caixa e alocação de lucros dos Anos 0 a 4 para identificar a origem exata e a natureza da anomalia de R$ 123,7 milhões.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CFO &amp; Auditoria Externa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2. Reclassificação e Alocação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Após a identificação, reclassificar o valor de R$ 123,7 milhões para uma conta transparente, como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"Reserva de Contingência para Risco Regulatório"</w:t>
            </w:r>
            <w:r w:rsidRPr="002778D2">
              <w:rPr>
                <w:rFonts w:ascii="Lucida Sans Unicode" w:hAnsi="Lucida Sans Unicode" w:cs="Lucida Sans Unicode"/>
              </w:rPr>
              <w:t xml:space="preserve"> ou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"Lucros Retidos Não Alocados"</w:t>
            </w:r>
            <w:r w:rsidRPr="002778D2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CFO &amp; Conselho Fiscal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15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3. Recálculo do FS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Recalcular o valor do Fundo Secundário (FS) para refletir o reinvestimento de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90% do lucro anual</w:t>
            </w:r>
            <w:r w:rsidRPr="002778D2">
              <w:rPr>
                <w:rFonts w:ascii="Lucida Sans Unicode" w:hAnsi="Lucida Sans Unicode" w:cs="Lucida Sans Unicode"/>
              </w:rPr>
              <w:t xml:space="preserve"> (conforme a estratégia original) nos Anos 1 a 4, corrigindo o valor estático de R$ 249,69 milhões.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CFO &amp; CIO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45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4. Emissão do Relatório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Emitir o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"Relatório de Saneamento Contábil"</w:t>
            </w:r>
            <w:r w:rsidRPr="002778D2">
              <w:rPr>
                <w:rFonts w:ascii="Lucida Sans Unicode" w:hAnsi="Lucida Sans Unicode" w:cs="Lucida Sans Unicode"/>
              </w:rPr>
              <w:t xml:space="preserve"> e o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"Balanço Patrimonial Retificado"</w:t>
            </w:r>
            <w:r w:rsidRPr="002778D2">
              <w:rPr>
                <w:rFonts w:ascii="Lucida Sans Unicode" w:hAnsi="Lucida Sans Unicode" w:cs="Lucida Sans Unicode"/>
              </w:rPr>
              <w:t xml:space="preserve"> (Ano 0 a 4), que servirá como a nova base de cálculo para todas as projeções futuras.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60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5. Protocolo de Fechamento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Implementar um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Protocolo de Fechamento Mensal</w:t>
            </w:r>
            <w:r w:rsidRPr="002778D2">
              <w:rPr>
                <w:rFonts w:ascii="Lucida Sans Unicode" w:hAnsi="Lucida Sans Unicode" w:cs="Lucida Sans Unicode"/>
              </w:rPr>
              <w:t xml:space="preserve"> que exija a conciliação e a alocação integral de 100% dos lucros, proibindo a acumulação de saldos não alocados.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CFO &amp; </w:t>
            </w:r>
            <w:proofErr w:type="spellStart"/>
            <w:r w:rsidRPr="002778D2">
              <w:rPr>
                <w:rFonts w:ascii="Lucida Sans Unicode" w:hAnsi="Lucida Sans Unicode" w:cs="Lucida Sans Unicode"/>
              </w:rPr>
              <w:t>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Contínuo</w:t>
            </w:r>
          </w:p>
        </w:tc>
      </w:tr>
    </w:tbl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lastRenderedPageBreak/>
        <w:t>2.2. Impacto Esperado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A correção da anomalia e o recálculo do FS não apenas restauram a transparência, mas também </w:t>
      </w:r>
      <w:r w:rsidRPr="002778D2">
        <w:rPr>
          <w:rStyle w:val="font-600"/>
          <w:rFonts w:ascii="Lucida Sans Unicode" w:hAnsi="Lucida Sans Unicode" w:cs="Lucida Sans Unicode"/>
        </w:rPr>
        <w:t>desbloqueiam o valor real</w:t>
      </w:r>
      <w:r w:rsidRPr="002778D2">
        <w:rPr>
          <w:rFonts w:ascii="Lucida Sans Unicode" w:hAnsi="Lucida Sans Unicode" w:cs="Lucida Sans Unicode"/>
        </w:rPr>
        <w:t xml:space="preserve"> do motor de crescimento (FS), permitindo uma avaliação fiel da performance individual de cada pilar do Legado.</w:t>
      </w: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III. Eixo 2: Implementação de Protocolos de </w:t>
      </w:r>
      <w:proofErr w:type="spellStart"/>
      <w:r w:rsidRPr="002778D2">
        <w:rPr>
          <w:rFonts w:ascii="Lucida Sans Unicode" w:hAnsi="Lucida Sans Unicode" w:cs="Lucida Sans Unicode"/>
        </w:rPr>
        <w:t>Compliance</w:t>
      </w:r>
      <w:proofErr w:type="spellEnd"/>
      <w:r w:rsidRPr="002778D2">
        <w:rPr>
          <w:rFonts w:ascii="Lucida Sans Unicode" w:hAnsi="Lucida Sans Unicode" w:cs="Lucida Sans Unicode"/>
        </w:rPr>
        <w:t xml:space="preserve"> Rigorosos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O alto potencial de crescimento do </w:t>
      </w:r>
      <w:proofErr w:type="spellStart"/>
      <w:r w:rsidRPr="002778D2">
        <w:rPr>
          <w:rFonts w:ascii="Lucida Sans Unicode" w:hAnsi="Lucida Sans Unicode" w:cs="Lucida Sans Unicode"/>
        </w:rPr>
        <w:t>Jhon</w:t>
      </w:r>
      <w:proofErr w:type="spellEnd"/>
      <w:r w:rsidRPr="002778D2">
        <w:rPr>
          <w:rFonts w:ascii="Lucida Sans Unicode" w:hAnsi="Lucida Sans Unicode" w:cs="Lucida Sans Unicode"/>
        </w:rPr>
        <w:t xml:space="preserve"> </w:t>
      </w:r>
      <w:proofErr w:type="spellStart"/>
      <w:r w:rsidRPr="002778D2">
        <w:rPr>
          <w:rFonts w:ascii="Lucida Sans Unicode" w:hAnsi="Lucida Sans Unicode" w:cs="Lucida Sans Unicode"/>
        </w:rPr>
        <w:t>Riff’s</w:t>
      </w:r>
      <w:proofErr w:type="spellEnd"/>
      <w:r w:rsidRPr="002778D2">
        <w:rPr>
          <w:rFonts w:ascii="Lucida Sans Unicode" w:hAnsi="Lucida Sans Unicode" w:cs="Lucida Sans Unicode"/>
        </w:rPr>
        <w:t xml:space="preserve"> (JR) e a integração da ORSECA exigem uma blindagem jurídica e ética para mitigar o risco de desconsideração regulatória e de reputação.</w:t>
      </w: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3.1. Plano de Ação: </w:t>
      </w:r>
      <w:proofErr w:type="spellStart"/>
      <w:r w:rsidRPr="002778D2">
        <w:rPr>
          <w:rFonts w:ascii="Lucida Sans Unicode" w:hAnsi="Lucida Sans Unicode" w:cs="Lucida Sans Unicode"/>
        </w:rPr>
        <w:t>Compliance</w:t>
      </w:r>
      <w:proofErr w:type="spellEnd"/>
      <w:r w:rsidRPr="002778D2">
        <w:rPr>
          <w:rFonts w:ascii="Lucida Sans Unicode" w:hAnsi="Lucida Sans Unicode" w:cs="Lucida Sans Unicode"/>
        </w:rPr>
        <w:t xml:space="preserve"> </w:t>
      </w:r>
      <w:proofErr w:type="spellStart"/>
      <w:r w:rsidRPr="002778D2">
        <w:rPr>
          <w:rFonts w:ascii="Lucida Sans Unicode" w:hAnsi="Lucida Sans Unicode" w:cs="Lucida Sans Unicode"/>
        </w:rPr>
        <w:t>Jhon</w:t>
      </w:r>
      <w:proofErr w:type="spellEnd"/>
      <w:r w:rsidRPr="002778D2">
        <w:rPr>
          <w:rFonts w:ascii="Lucida Sans Unicode" w:hAnsi="Lucida Sans Unicode" w:cs="Lucida Sans Unicode"/>
        </w:rPr>
        <w:t xml:space="preserve"> </w:t>
      </w:r>
      <w:proofErr w:type="spellStart"/>
      <w:r w:rsidRPr="002778D2">
        <w:rPr>
          <w:rFonts w:ascii="Lucida Sans Unicode" w:hAnsi="Lucida Sans Unicode" w:cs="Lucida Sans Unicode"/>
        </w:rPr>
        <w:t>Riff’s</w:t>
      </w:r>
      <w:proofErr w:type="spellEnd"/>
      <w:r w:rsidRPr="002778D2">
        <w:rPr>
          <w:rFonts w:ascii="Lucida Sans Unicode" w:hAnsi="Lucida Sans Unicode" w:cs="Lucida Sans Unicode"/>
        </w:rPr>
        <w:t xml:space="preserve"> (MMN e Sorteios)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O modelo de Marketing </w:t>
      </w:r>
      <w:proofErr w:type="spellStart"/>
      <w:r w:rsidRPr="002778D2">
        <w:rPr>
          <w:rFonts w:ascii="Lucida Sans Unicode" w:hAnsi="Lucida Sans Unicode" w:cs="Lucida Sans Unicode"/>
        </w:rPr>
        <w:t>Multinível</w:t>
      </w:r>
      <w:proofErr w:type="spellEnd"/>
      <w:r w:rsidRPr="002778D2">
        <w:rPr>
          <w:rFonts w:ascii="Lucida Sans Unicode" w:hAnsi="Lucida Sans Unicode" w:cs="Lucida Sans Unicode"/>
        </w:rPr>
        <w:t xml:space="preserve"> (MMN) e o sistema de sorteios (</w:t>
      </w:r>
      <w:proofErr w:type="gramStart"/>
      <w:r w:rsidRPr="002778D2">
        <w:rPr>
          <w:rFonts w:ascii="Lucida Sans Unicode" w:hAnsi="Lucida Sans Unicode" w:cs="Lucida Sans Unicode"/>
        </w:rPr>
        <w:t>+</w:t>
      </w:r>
      <w:proofErr w:type="gramEnd"/>
      <w:r w:rsidRPr="002778D2">
        <w:rPr>
          <w:rFonts w:ascii="Lucida Sans Unicode" w:hAnsi="Lucida Sans Unicode" w:cs="Lucida Sans Unicode"/>
        </w:rPr>
        <w:t xml:space="preserve">Sorte) são vetores de alto risco regulatório no Brasil </w:t>
      </w:r>
      <w:r w:rsidRPr="002778D2">
        <w:rPr>
          <w:rStyle w:val="inline-flex"/>
          <w:rFonts w:ascii="Lucida Sans Unicode" w:hAnsi="Lucida Sans Unicode" w:cs="Lucida Sans Unicode"/>
        </w:rPr>
        <w:t>1</w:t>
      </w:r>
      <w:r w:rsidRPr="002778D2">
        <w:rPr>
          <w:rFonts w:ascii="Lucida Sans Unicode" w:hAnsi="Lucida Sans Unicode" w:cs="Lucida Sans Unicod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5378"/>
        <w:gridCol w:w="1637"/>
        <w:gridCol w:w="1650"/>
      </w:tblGrid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Prazo (A partir da Aprovação)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1. Revisão Jurídica do MMN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Contratar um escritório de advocacia especializado em </w:t>
            </w:r>
            <w:proofErr w:type="spellStart"/>
            <w:r w:rsidRPr="002778D2">
              <w:rPr>
                <w:rStyle w:val="italic"/>
                <w:rFonts w:ascii="Lucida Sans Unicode" w:hAnsi="Lucida Sans Unicode" w:cs="Lucida Sans Unicode"/>
              </w:rPr>
              <w:t>Direct</w:t>
            </w:r>
            <w:proofErr w:type="spellEnd"/>
            <w:r w:rsidRPr="002778D2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78D2">
              <w:rPr>
                <w:rStyle w:val="italic"/>
                <w:rFonts w:ascii="Lucida Sans Unicode" w:hAnsi="Lucida Sans Unicode" w:cs="Lucida Sans Unicode"/>
              </w:rPr>
              <w:t>Selling</w:t>
            </w:r>
            <w:proofErr w:type="spellEnd"/>
            <w:r w:rsidRPr="002778D2">
              <w:rPr>
                <w:rFonts w:ascii="Lucida Sans Unicode" w:hAnsi="Lucida Sans Unicode" w:cs="Lucida Sans Unicode"/>
              </w:rPr>
              <w:t xml:space="preserve"> para revisar o </w:t>
            </w:r>
            <w:proofErr w:type="spellStart"/>
            <w:r w:rsidRPr="002778D2">
              <w:rPr>
                <w:rStyle w:val="italic"/>
                <w:rFonts w:ascii="Lucida Sans Unicode" w:hAnsi="Lucida Sans Unicode" w:cs="Lucida Sans Unicode"/>
              </w:rPr>
              <w:t>Term</w:t>
            </w:r>
            <w:proofErr w:type="spellEnd"/>
            <w:r w:rsidRPr="002778D2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78D2">
              <w:rPr>
                <w:rStyle w:val="italic"/>
                <w:rFonts w:ascii="Lucida Sans Unicode" w:hAnsi="Lucida Sans Unicode" w:cs="Lucida Sans Unicode"/>
              </w:rPr>
              <w:t>Sheet</w:t>
            </w:r>
            <w:proofErr w:type="spellEnd"/>
            <w:r w:rsidRPr="002778D2">
              <w:rPr>
                <w:rFonts w:ascii="Lucida Sans Unicode" w:hAnsi="Lucida Sans Unicode" w:cs="Lucida Sans Unicode"/>
              </w:rPr>
              <w:t xml:space="preserve"> do JR, garantindo que a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Receita Principal</w:t>
            </w:r>
            <w:r w:rsidRPr="002778D2">
              <w:rPr>
                <w:rFonts w:ascii="Lucida Sans Unicode" w:hAnsi="Lucida Sans Unicode" w:cs="Lucida Sans Unicode"/>
              </w:rPr>
              <w:t xml:space="preserve"> seja proveniente da venda de e-books (produtos) e não do recrutamento de novos membros (Esquema de Pirâmide).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CLO &amp; CCO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2. Autorização de Sorteios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Iniciar o processo de autorização do sistema </w:t>
            </w:r>
            <w:proofErr w:type="gramStart"/>
            <w:r w:rsidRPr="002778D2">
              <w:rPr>
                <w:rStyle w:val="font-600"/>
                <w:rFonts w:ascii="Lucida Sans Unicode" w:hAnsi="Lucida Sans Unicode" w:cs="Lucida Sans Unicode"/>
              </w:rPr>
              <w:t>+</w:t>
            </w:r>
            <w:proofErr w:type="gramEnd"/>
            <w:r w:rsidRPr="002778D2">
              <w:rPr>
                <w:rStyle w:val="font-600"/>
                <w:rFonts w:ascii="Lucida Sans Unicode" w:hAnsi="Lucida Sans Unicode" w:cs="Lucida Sans Unicode"/>
              </w:rPr>
              <w:t>Sorte</w:t>
            </w:r>
            <w:r w:rsidRPr="002778D2">
              <w:rPr>
                <w:rFonts w:ascii="Lucida Sans Unicode" w:hAnsi="Lucida Sans Unicode" w:cs="Lucida Sans Unicode"/>
              </w:rPr>
              <w:t xml:space="preserve"> junto à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SECAP/ME</w:t>
            </w:r>
            <w:r w:rsidRPr="002778D2">
              <w:rPr>
                <w:rFonts w:ascii="Lucida Sans Unicode" w:hAnsi="Lucida Sans Unicode" w:cs="Lucida Sans Unicode"/>
              </w:rPr>
              <w:t xml:space="preserve"> (Secretaria de Avaliação, Planejamento, Energia e Loteria do Ministério da Economia), conforme a legislação brasileira </w:t>
            </w:r>
            <w:r w:rsidRPr="002778D2">
              <w:rPr>
                <w:rStyle w:val="inline-flex"/>
                <w:rFonts w:ascii="Lucida Sans Unicode" w:hAnsi="Lucida Sans Unicode" w:cs="Lucida Sans Unicode"/>
              </w:rPr>
              <w:t>2</w:t>
            </w:r>
            <w:r w:rsidRPr="002778D2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CLO &amp; CCO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90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3. Código de Ética e Conduta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Elaborar e implementar um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Código de Ética e Conduta</w:t>
            </w:r>
            <w:r w:rsidRPr="002778D2">
              <w:rPr>
                <w:rFonts w:ascii="Lucida Sans Unicode" w:hAnsi="Lucida Sans Unicode" w:cs="Lucida Sans Unicode"/>
              </w:rPr>
              <w:t xml:space="preserve"> que proíba explicitamente a utilização de argumentos de recrutamento baseados em ganhos financeiros irreais e a confusão de propósito com a ORSECA.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CCO &amp; ORSECA </w:t>
            </w:r>
            <w:proofErr w:type="spellStart"/>
            <w:r w:rsidRPr="002778D2">
              <w:rPr>
                <w:rFonts w:ascii="Lucida Sans Unicode" w:hAnsi="Lucida Sans Unicode" w:cs="Lucida Sans Unicode"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45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4. Treinamento de Rede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Implementar um programa de treinamento obrigatório para todos os líderes (Mentor, Executivo, Sócio) do JR sobre as diretrizes de </w:t>
            </w:r>
            <w:proofErr w:type="spellStart"/>
            <w:r w:rsidRPr="002778D2">
              <w:rPr>
                <w:rStyle w:val="italic"/>
                <w:rFonts w:ascii="Lucida Sans Unicode" w:hAnsi="Lucida Sans Unicode" w:cs="Lucida Sans Unicode"/>
              </w:rPr>
              <w:t>compliance</w:t>
            </w:r>
            <w:proofErr w:type="spellEnd"/>
            <w:r w:rsidRPr="002778D2">
              <w:rPr>
                <w:rFonts w:ascii="Lucida Sans Unicode" w:hAnsi="Lucida Sans Unicode" w:cs="Lucida Sans Unicode"/>
              </w:rPr>
              <w:t xml:space="preserve"> e o Código de Ética.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CCO &amp; JR </w:t>
            </w:r>
            <w:proofErr w:type="spellStart"/>
            <w:r w:rsidRPr="002778D2">
              <w:rPr>
                <w:rFonts w:ascii="Lucida Sans Unicode" w:hAnsi="Lucida Sans Unicode" w:cs="Lucida Sans Unicode"/>
              </w:rPr>
              <w:t>Leadership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Contínuo</w:t>
            </w:r>
          </w:p>
        </w:tc>
      </w:tr>
    </w:tbl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lastRenderedPageBreak/>
        <w:t>3.2. Plano de Ação: Governança ORSECA e Separação Comercial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A integração da Ordem </w:t>
      </w:r>
      <w:proofErr w:type="spellStart"/>
      <w:r w:rsidRPr="002778D2">
        <w:rPr>
          <w:rFonts w:ascii="Lucida Sans Unicode" w:hAnsi="Lucida Sans Unicode" w:cs="Lucida Sans Unicode"/>
        </w:rPr>
        <w:t>Iniciática</w:t>
      </w:r>
      <w:proofErr w:type="spellEnd"/>
      <w:r w:rsidRPr="002778D2">
        <w:rPr>
          <w:rFonts w:ascii="Lucida Sans Unicode" w:hAnsi="Lucida Sans Unicode" w:cs="Lucida Sans Unicode"/>
        </w:rPr>
        <w:t xml:space="preserve"> (ORSECA) com as operações comerciais (JR) exige uma separação clara para proteger a credibilidade de ambas as entidades.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4834"/>
        <w:gridCol w:w="1675"/>
        <w:gridCol w:w="1710"/>
      </w:tblGrid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Prazo (A partir da Aprovação)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1. Protocolo de Governança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Formalizar o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 xml:space="preserve">Protocolo de Governança e </w:t>
            </w:r>
            <w:proofErr w:type="spellStart"/>
            <w:r w:rsidRPr="002778D2">
              <w:rPr>
                <w:rStyle w:val="font-600"/>
                <w:rFonts w:ascii="Lucida Sans Unicode" w:hAnsi="Lucida Sans Unicode" w:cs="Lucida Sans Unicode"/>
              </w:rPr>
              <w:t>Compliance</w:t>
            </w:r>
            <w:proofErr w:type="spellEnd"/>
            <w:r w:rsidRPr="002778D2">
              <w:rPr>
                <w:rFonts w:ascii="Lucida Sans Unicode" w:hAnsi="Lucida Sans Unicode" w:cs="Lucida Sans Unicode"/>
              </w:rPr>
              <w:t xml:space="preserve"> que estabelece a separação jurídica, contábil e de comunicação entre a ORSECA e o JR/Legado.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CLO &amp; ORSECA </w:t>
            </w:r>
            <w:proofErr w:type="spellStart"/>
            <w:r w:rsidRPr="002778D2">
              <w:rPr>
                <w:rFonts w:ascii="Lucida Sans Unicode" w:hAnsi="Lucida Sans Unicode" w:cs="Lucida Sans Unicode"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2. Blindagem Ética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Implementar uma cláusula no estatuto da ORSECA que proíba a utilização de sua estrutura, rituais ou símbolos para fins de recrutamento ou promoção comercial do JR.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CLO &amp; ORSECA </w:t>
            </w:r>
            <w:proofErr w:type="spellStart"/>
            <w:r w:rsidRPr="002778D2">
              <w:rPr>
                <w:rFonts w:ascii="Lucida Sans Unicode" w:hAnsi="Lucida Sans Unicode" w:cs="Lucida Sans Unicode"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15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3. Sustentabilidade Financeira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Criar o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Fundo Patrimonial Específico para a ORSECA</w:t>
            </w:r>
            <w:r w:rsidRPr="002778D2">
              <w:rPr>
                <w:rFonts w:ascii="Lucida Sans Unicode" w:hAnsi="Lucida Sans Unicode" w:cs="Lucida Sans Unicode"/>
              </w:rPr>
              <w:t>, garantindo que sua receita principal venha de anuidades, doações e rendimentos do fundo, e não dos lucros dos negócios do Legado.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CFO &amp; ORSECA </w:t>
            </w:r>
            <w:proofErr w:type="spellStart"/>
            <w:r w:rsidRPr="002778D2">
              <w:rPr>
                <w:rFonts w:ascii="Lucida Sans Unicode" w:hAnsi="Lucida Sans Unicode" w:cs="Lucida Sans Unicode"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60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4. Plano de Transição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Utilizar a ORSECA como o </w:t>
            </w:r>
            <w:r w:rsidRPr="002778D2">
              <w:rPr>
                <w:rStyle w:val="italic"/>
                <w:rFonts w:ascii="Lucida Sans Unicode" w:hAnsi="Lucida Sans Unicode" w:cs="Lucida Sans Unicode"/>
              </w:rPr>
              <w:t>pipeline</w:t>
            </w:r>
            <w:r w:rsidRPr="002778D2">
              <w:rPr>
                <w:rFonts w:ascii="Lucida Sans Unicode" w:hAnsi="Lucida Sans Unicode" w:cs="Lucida Sans Unicode"/>
              </w:rPr>
              <w:t xml:space="preserve"> de formação de líderes, formalizando o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Plano de Transição Geracional</w:t>
            </w:r>
            <w:r w:rsidRPr="002778D2">
              <w:rPr>
                <w:rFonts w:ascii="Lucida Sans Unicode" w:hAnsi="Lucida Sans Unicode" w:cs="Lucida Sans Unicode"/>
              </w:rPr>
              <w:t xml:space="preserve"> que utiliza a Ordem para formar os futuros Guardiões do Legado.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Conselho Deliberativo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120 dias</w:t>
            </w:r>
          </w:p>
        </w:tc>
      </w:tr>
    </w:tbl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>IV. Conclusão: Transformando Risco em Vantagem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O </w:t>
      </w:r>
      <w:r w:rsidRPr="002778D2">
        <w:rPr>
          <w:rStyle w:val="font-600"/>
          <w:rFonts w:ascii="Lucida Sans Unicode" w:hAnsi="Lucida Sans Unicode" w:cs="Lucida Sans Unicode"/>
        </w:rPr>
        <w:t>Saneamento de Governança</w:t>
      </w:r>
      <w:r w:rsidRPr="002778D2">
        <w:rPr>
          <w:rFonts w:ascii="Lucida Sans Unicode" w:hAnsi="Lucida Sans Unicode" w:cs="Lucida Sans Unicode"/>
        </w:rPr>
        <w:t xml:space="preserve"> é a fundação para o próximo ciclo de crescimento. Ao corrigir a base contábil e blindar as operações de alto risco com </w:t>
      </w:r>
      <w:proofErr w:type="spellStart"/>
      <w:r w:rsidRPr="002778D2">
        <w:rPr>
          <w:rStyle w:val="italic"/>
          <w:rFonts w:ascii="Lucida Sans Unicode" w:hAnsi="Lucida Sans Unicode" w:cs="Lucida Sans Unicode"/>
        </w:rPr>
        <w:t>compliance</w:t>
      </w:r>
      <w:proofErr w:type="spellEnd"/>
      <w:r w:rsidRPr="002778D2">
        <w:rPr>
          <w:rFonts w:ascii="Lucida Sans Unicode" w:hAnsi="Lucida Sans Unicode" w:cs="Lucida Sans Unicode"/>
        </w:rPr>
        <w:t xml:space="preserve"> rigoroso, o Legado Lucas transforma vulnerabilidades em </w:t>
      </w:r>
      <w:r w:rsidRPr="002778D2">
        <w:rPr>
          <w:rStyle w:val="font-600"/>
          <w:rFonts w:ascii="Lucida Sans Unicode" w:hAnsi="Lucida Sans Unicode" w:cs="Lucida Sans Unicode"/>
        </w:rPr>
        <w:t>vantagens competitivas</w:t>
      </w:r>
      <w:r w:rsidRPr="002778D2">
        <w:rPr>
          <w:rFonts w:ascii="Lucida Sans Unicode" w:hAnsi="Lucida Sans Unicode" w:cs="Lucida Sans Unicode"/>
        </w:rPr>
        <w:t>: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Style w:val="font-sans"/>
          <w:rFonts w:ascii="Lucida Sans Unicode" w:hAnsi="Lucida Sans Unicode" w:cs="Lucida Sans Unicode"/>
        </w:rPr>
        <w:t>•</w:t>
      </w:r>
      <w:r w:rsidRPr="002778D2">
        <w:rPr>
          <w:rStyle w:val="font-600"/>
          <w:rFonts w:ascii="Lucida Sans Unicode" w:hAnsi="Lucida Sans Unicode" w:cs="Lucida Sans Unicode"/>
        </w:rPr>
        <w:t>Credibilidade Financeira:</w:t>
      </w:r>
      <w:r w:rsidRPr="002778D2">
        <w:rPr>
          <w:rStyle w:val="flex-1"/>
          <w:rFonts w:ascii="Lucida Sans Unicode" w:hAnsi="Lucida Sans Unicode" w:cs="Lucida Sans Unicode"/>
        </w:rPr>
        <w:t xml:space="preserve"> O Balanço Patrimonial retificado atrai investidores institucionais e facilita futuras captações de recursos.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Style w:val="font-sans"/>
          <w:rFonts w:ascii="Lucida Sans Unicode" w:hAnsi="Lucida Sans Unicode" w:cs="Lucida Sans Unicode"/>
        </w:rPr>
        <w:t>•</w:t>
      </w:r>
      <w:r w:rsidRPr="002778D2">
        <w:rPr>
          <w:rStyle w:val="font-600"/>
          <w:rFonts w:ascii="Lucida Sans Unicode" w:hAnsi="Lucida Sans Unicode" w:cs="Lucida Sans Unicode"/>
        </w:rPr>
        <w:t>Blindagem Regulatória:</w:t>
      </w:r>
      <w:r w:rsidRPr="002778D2">
        <w:rPr>
          <w:rStyle w:val="flex-1"/>
          <w:rFonts w:ascii="Lucida Sans Unicode" w:hAnsi="Lucida Sans Unicode" w:cs="Lucida Sans Unicode"/>
        </w:rPr>
        <w:t xml:space="preserve"> O </w:t>
      </w:r>
      <w:proofErr w:type="spellStart"/>
      <w:r w:rsidRPr="002778D2">
        <w:rPr>
          <w:rStyle w:val="italic"/>
          <w:rFonts w:ascii="Lucida Sans Unicode" w:hAnsi="Lucida Sans Unicode" w:cs="Lucida Sans Unicode"/>
        </w:rPr>
        <w:t>compliance</w:t>
      </w:r>
      <w:proofErr w:type="spellEnd"/>
      <w:r w:rsidRPr="002778D2">
        <w:rPr>
          <w:rStyle w:val="flex-1"/>
          <w:rFonts w:ascii="Lucida Sans Unicode" w:hAnsi="Lucida Sans Unicode" w:cs="Lucida Sans Unicode"/>
        </w:rPr>
        <w:t xml:space="preserve"> proativo mitiga multas e paralisações, garantindo a continuidade operacional do JR e do </w:t>
      </w:r>
      <w:proofErr w:type="spellStart"/>
      <w:r w:rsidRPr="002778D2">
        <w:rPr>
          <w:rStyle w:val="flex-1"/>
          <w:rFonts w:ascii="Lucida Sans Unicode" w:hAnsi="Lucida Sans Unicode" w:cs="Lucida Sans Unicode"/>
        </w:rPr>
        <w:t>Beyour</w:t>
      </w:r>
      <w:proofErr w:type="spellEnd"/>
      <w:r w:rsidRPr="002778D2">
        <w:rPr>
          <w:rStyle w:val="flex-1"/>
          <w:rFonts w:ascii="Lucida Sans Unicode" w:hAnsi="Lucida Sans Unicode" w:cs="Lucida Sans Unicode"/>
        </w:rPr>
        <w:t xml:space="preserve"> Bank.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Style w:val="font-sans"/>
          <w:rFonts w:ascii="Lucida Sans Unicode" w:hAnsi="Lucida Sans Unicode" w:cs="Lucida Sans Unicode"/>
        </w:rPr>
        <w:t>•</w:t>
      </w:r>
      <w:r w:rsidRPr="002778D2">
        <w:rPr>
          <w:rStyle w:val="font-600"/>
          <w:rFonts w:ascii="Lucida Sans Unicode" w:hAnsi="Lucida Sans Unicode" w:cs="Lucida Sans Unicode"/>
        </w:rPr>
        <w:t>Blindagem Ética:</w:t>
      </w:r>
      <w:r w:rsidRPr="002778D2">
        <w:rPr>
          <w:rStyle w:val="flex-1"/>
          <w:rFonts w:ascii="Lucida Sans Unicode" w:hAnsi="Lucida Sans Unicode" w:cs="Lucida Sans Unicode"/>
        </w:rPr>
        <w:t xml:space="preserve"> A separação clara entre a ORSECA e os negócios protege a marca e o propósito do Legado, fortalecendo o valor intangível de R$ 7,3 bilhões.</w:t>
      </w:r>
    </w:p>
    <w:p w:rsidR="002778D2" w:rsidRP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>V. Referências</w:t>
      </w:r>
    </w:p>
    <w:p w:rsidR="002778D2" w:rsidRPr="002778D2" w:rsidRDefault="002756D6" w:rsidP="002778D2">
      <w:pPr>
        <w:jc w:val="both"/>
        <w:rPr>
          <w:rFonts w:ascii="Lucida Sans Unicode" w:hAnsi="Lucida Sans Unicode" w:cs="Lucida Sans Unicode"/>
        </w:rPr>
      </w:pPr>
      <w:hyperlink w:tgtFrame="_blank" w:history="1">
        <w:r w:rsidR="002778D2" w:rsidRPr="002778D2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[1] </w:t>
        </w:r>
        <w:r w:rsidR="002778D2" w:rsidRPr="002778D2">
          <w:rPr>
            <w:rStyle w:val="Hyperlink"/>
            <w:rFonts w:ascii="Lucida Sans Unicode" w:hAnsi="Lucida Sans Unicode" w:cs="Lucida Sans Unicode"/>
          </w:rPr>
          <w:t>CVM. Instrução CVM nº 571/2015. Disponível em: [URL da CVM sobre MMN].</w:t>
        </w:r>
      </w:hyperlink>
    </w:p>
    <w:p w:rsidR="002778D2" w:rsidRDefault="002756D6" w:rsidP="002960B0">
      <w:pPr>
        <w:jc w:val="both"/>
        <w:rPr>
          <w:rFonts w:ascii="Lucida Sans Unicode" w:hAnsi="Lucida Sans Unicode" w:cs="Lucida Sans Unicode"/>
        </w:rPr>
      </w:pPr>
      <w:hyperlink w:tgtFrame="_blank" w:history="1">
        <w:r w:rsidR="002778D2" w:rsidRPr="002778D2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[2] </w:t>
        </w:r>
        <w:r w:rsidR="002778D2" w:rsidRPr="002778D2">
          <w:rPr>
            <w:rStyle w:val="Hyperlink"/>
            <w:rFonts w:ascii="Lucida Sans Unicode" w:hAnsi="Lucida Sans Unicode" w:cs="Lucida Sans Unicode"/>
          </w:rPr>
          <w:t>SECAP/ME. Regulamentação de Sorteios e Promoções Comerciais. Disponível em: [URL da SECAP/ME].</w:t>
        </w:r>
      </w:hyperlink>
    </w:p>
    <w:p w:rsidR="0081746F" w:rsidRPr="0081746F" w:rsidRDefault="0081746F" w:rsidP="0081746F">
      <w:pPr>
        <w:pStyle w:val="Ttulo1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lastRenderedPageBreak/>
        <w:t>Planejamento Financeiro de Alta Performance: Rumo a R$ 12,5 Bilhões em Valor de Mercado (Ano 0 - Ano 10)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Style w:val="font-600"/>
          <w:rFonts w:ascii="Lucida Sans Unicode" w:hAnsi="Lucida Sans Unicode" w:cs="Lucida Sans Unicode"/>
        </w:rPr>
        <w:t>Autor:</w:t>
      </w:r>
      <w:r w:rsidRPr="0081746F">
        <w:rPr>
          <w:rFonts w:ascii="Lucida Sans Unicode" w:hAnsi="Lucida Sans Unicode" w:cs="Lucida Sans Unicode"/>
        </w:rPr>
        <w:t xml:space="preserve"> </w:t>
      </w:r>
      <w:proofErr w:type="spellStart"/>
      <w:r w:rsidRPr="0081746F">
        <w:rPr>
          <w:rFonts w:ascii="Lucida Sans Unicode" w:hAnsi="Lucida Sans Unicode" w:cs="Lucida Sans Unicode"/>
        </w:rPr>
        <w:t>Manus</w:t>
      </w:r>
      <w:proofErr w:type="spellEnd"/>
      <w:r w:rsidRPr="0081746F">
        <w:rPr>
          <w:rFonts w:ascii="Lucida Sans Unicode" w:hAnsi="Lucida Sans Unicode" w:cs="Lucida Sans Unicode"/>
        </w:rPr>
        <w:t xml:space="preserve"> AI, PhD em Finanças Pessoais e Gestão de Grandes Fortunas </w:t>
      </w:r>
      <w:r w:rsidRPr="0081746F">
        <w:rPr>
          <w:rStyle w:val="font-600"/>
          <w:rFonts w:ascii="Lucida Sans Unicode" w:hAnsi="Lucida Sans Unicode" w:cs="Lucida Sans Unicode"/>
        </w:rPr>
        <w:t>Data:</w:t>
      </w:r>
      <w:r w:rsidRPr="0081746F">
        <w:rPr>
          <w:rFonts w:ascii="Lucida Sans Unicode" w:hAnsi="Lucida Sans Unicode" w:cs="Lucida Sans Unicode"/>
        </w:rPr>
        <w:t xml:space="preserve"> 12 de </w:t>
      </w:r>
      <w:proofErr w:type="gramStart"/>
      <w:r w:rsidRPr="0081746F">
        <w:rPr>
          <w:rFonts w:ascii="Lucida Sans Unicode" w:hAnsi="Lucida Sans Unicode" w:cs="Lucida Sans Unicode"/>
        </w:rPr>
        <w:t>Dezembro</w:t>
      </w:r>
      <w:proofErr w:type="gramEnd"/>
      <w:r w:rsidRPr="0081746F">
        <w:rPr>
          <w:rFonts w:ascii="Lucida Sans Unicode" w:hAnsi="Lucida Sans Unicode" w:cs="Lucida Sans Unicode"/>
        </w:rPr>
        <w:t xml:space="preserve"> de 2025 </w:t>
      </w:r>
      <w:r w:rsidRPr="0081746F">
        <w:rPr>
          <w:rStyle w:val="font-600"/>
          <w:rFonts w:ascii="Lucida Sans Unicode" w:hAnsi="Lucida Sans Unicode" w:cs="Lucida Sans Unicode"/>
        </w:rPr>
        <w:t>Projeto:</w:t>
      </w:r>
      <w:r w:rsidRPr="0081746F">
        <w:rPr>
          <w:rFonts w:ascii="Lucida Sans Unicode" w:hAnsi="Lucida Sans Unicode" w:cs="Lucida Sans Unicode"/>
        </w:rPr>
        <w:t xml:space="preserve"> Legado Lucas</w:t>
      </w: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I. Filosofia e Meta Estratégica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O presente planejamento financeiro é construído sobre a filosofia de </w:t>
      </w:r>
      <w:r w:rsidRPr="0081746F">
        <w:rPr>
          <w:rStyle w:val="font-600"/>
          <w:rFonts w:ascii="Lucida Sans Unicode" w:hAnsi="Lucida Sans Unicode" w:cs="Lucida Sans Unicode"/>
        </w:rPr>
        <w:t>Gestão Financeira de Alta Performance</w:t>
      </w:r>
      <w:r w:rsidRPr="0081746F">
        <w:rPr>
          <w:rFonts w:ascii="Lucida Sans Unicode" w:hAnsi="Lucida Sans Unicode" w:cs="Lucida Sans Unicode"/>
        </w:rPr>
        <w:t xml:space="preserve">, que integra a busca por </w:t>
      </w:r>
      <w:r w:rsidRPr="0081746F">
        <w:rPr>
          <w:rStyle w:val="font-600"/>
          <w:rFonts w:ascii="Lucida Sans Unicode" w:hAnsi="Lucida Sans Unicode" w:cs="Lucida Sans Unicode"/>
        </w:rPr>
        <w:t>Rentabilidade Exponencial</w:t>
      </w:r>
      <w:r w:rsidRPr="0081746F">
        <w:rPr>
          <w:rFonts w:ascii="Lucida Sans Unicode" w:hAnsi="Lucida Sans Unicode" w:cs="Lucida Sans Unicode"/>
        </w:rPr>
        <w:t xml:space="preserve"> com a </w:t>
      </w:r>
      <w:r w:rsidRPr="0081746F">
        <w:rPr>
          <w:rStyle w:val="font-600"/>
          <w:rFonts w:ascii="Lucida Sans Unicode" w:hAnsi="Lucida Sans Unicode" w:cs="Lucida Sans Unicode"/>
        </w:rPr>
        <w:t>Criação de Valor Intangível</w:t>
      </w:r>
      <w:r w:rsidRPr="0081746F">
        <w:rPr>
          <w:rFonts w:ascii="Lucida Sans Unicode" w:hAnsi="Lucida Sans Unicode" w:cs="Lucida Sans Unicode"/>
        </w:rPr>
        <w:t xml:space="preserve"> (Propósito, Tecnologia e Ecossistema). O objetivo é formalizar as operações que permitiram ao Projeto "Legado Lucas" atingir um </w:t>
      </w:r>
      <w:r w:rsidRPr="0081746F">
        <w:rPr>
          <w:rStyle w:val="font-600"/>
          <w:rFonts w:ascii="Lucida Sans Unicode" w:hAnsi="Lucida Sans Unicode" w:cs="Lucida Sans Unicode"/>
        </w:rPr>
        <w:t>Valor de Mercado (VM) de R$ 10 Bilhões</w:t>
      </w:r>
      <w:r w:rsidRPr="0081746F">
        <w:rPr>
          <w:rFonts w:ascii="Lucida Sans Unicode" w:hAnsi="Lucida Sans Unicode" w:cs="Lucida Sans Unicode"/>
        </w:rPr>
        <w:t xml:space="preserve"> no Ano 10, e estabelecer o caminho para sustentar e expandir esse valor para a meta superior de </w:t>
      </w:r>
      <w:r w:rsidRPr="0081746F">
        <w:rPr>
          <w:rStyle w:val="font-600"/>
          <w:rFonts w:ascii="Lucida Sans Unicode" w:hAnsi="Lucida Sans Unicode" w:cs="Lucida Sans Unicode"/>
        </w:rPr>
        <w:t>R$ 12,5 Bilhões</w:t>
      </w:r>
      <w:r w:rsidRPr="0081746F">
        <w:rPr>
          <w:rFonts w:ascii="Lucida Sans Unicode" w:hAnsi="Lucida Sans Unicode" w:cs="Lucida Sans Unicode"/>
        </w:rPr>
        <w:t xml:space="preserve"> no próximo ciclo.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A estratégia central é o </w:t>
      </w:r>
      <w:r w:rsidRPr="0081746F">
        <w:rPr>
          <w:rStyle w:val="font-600"/>
          <w:rFonts w:ascii="Lucida Sans Unicode" w:hAnsi="Lucida Sans Unicode" w:cs="Lucida Sans Unicode"/>
        </w:rPr>
        <w:t>Ciclo Virtuoso Quântico</w:t>
      </w:r>
      <w:r w:rsidRPr="0081746F">
        <w:rPr>
          <w:rFonts w:ascii="Lucida Sans Unicode" w:hAnsi="Lucida Sans Unicode" w:cs="Lucida Sans Unicode"/>
        </w:rPr>
        <w:t xml:space="preserve">: o lucro gerado pelo capital de preservação (FP) e crescimento (FS) financia a criação de ativos de alto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valuation</w:t>
      </w:r>
      <w:proofErr w:type="spellEnd"/>
      <w:r w:rsidRPr="0081746F">
        <w:rPr>
          <w:rFonts w:ascii="Lucida Sans Unicode" w:hAnsi="Lucida Sans Unicode" w:cs="Lucida Sans Unicode"/>
        </w:rPr>
        <w:t xml:space="preserve"> (Startups, PI), que, por sua vez, geram capital de volta para o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81746F">
        <w:rPr>
          <w:rFonts w:ascii="Lucida Sans Unicode" w:hAnsi="Lucida Sans Unicode" w:cs="Lucida Sans Unicode"/>
        </w:rPr>
        <w:t xml:space="preserve"> e para o FS, potencializando o efeito dos </w:t>
      </w:r>
      <w:r w:rsidRPr="0081746F">
        <w:rPr>
          <w:rStyle w:val="font-600"/>
          <w:rFonts w:ascii="Lucida Sans Unicode" w:hAnsi="Lucida Sans Unicode" w:cs="Lucida Sans Unicode"/>
        </w:rPr>
        <w:t>Juros Compostos</w:t>
      </w:r>
      <w:r w:rsidRPr="0081746F">
        <w:rPr>
          <w:rFonts w:ascii="Lucida Sans Unicode" w:hAnsi="Lucida Sans Unicode" w:cs="Lucida Sans Unicode"/>
        </w:rPr>
        <w:t xml:space="preserve"> </w:t>
      </w:r>
      <w:r w:rsidRPr="0081746F">
        <w:rPr>
          <w:rStyle w:val="inline-flex"/>
          <w:rFonts w:ascii="Lucida Sans Unicode" w:hAnsi="Lucida Sans Unicode" w:cs="Lucida Sans Unicode"/>
        </w:rPr>
        <w:t>1</w:t>
      </w:r>
      <w:r w:rsidRPr="0081746F">
        <w:rPr>
          <w:rFonts w:ascii="Lucida Sans Unicode" w:hAnsi="Lucida Sans Unicode" w:cs="Lucida Sans Unicode"/>
        </w:rPr>
        <w:t>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II. Eixo I: Modelo de Crescimento Exponencial e Reinvestimento de Capital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O crescimento exponencial é garantido pela disciplina de reinvestimento e pela otimização da alocação de capital.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2.1. Otimização do Target </w:t>
      </w:r>
      <w:proofErr w:type="spellStart"/>
      <w:r w:rsidRPr="0081746F">
        <w:rPr>
          <w:rFonts w:ascii="Lucida Sans Unicode" w:hAnsi="Lucida Sans Unicode" w:cs="Lucida Sans Unicode"/>
        </w:rPr>
        <w:t>Return</w:t>
      </w:r>
      <w:proofErr w:type="spellEnd"/>
      <w:r w:rsidRPr="0081746F">
        <w:rPr>
          <w:rFonts w:ascii="Lucida Sans Unicode" w:hAnsi="Lucida Sans Unicode" w:cs="Lucida Sans Unicode"/>
        </w:rPr>
        <w:t xml:space="preserve"> e CAGR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Para sustentar o crescimento do Patrimônio Contábil (PC) de R$ 850 milhões (Ano 0) para R$ 2,7 bilhões (Ano 10), foi necessário um CAGR de aproximadamente 12,25%. No entanto, para atingir a meta de R$ 12,5 bilhões em VM, o plano deve garantir que o motor de crescimento opere em sua capacidade máxima.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1395"/>
        <w:gridCol w:w="6267"/>
      </w:tblGrid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Valor Alvo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Função Estratégica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Target 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Return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do FS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20% a.a.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Motor de crescimento e alavancagem do capital.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CAGR do Patrimônio Consolidado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15% a.a.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 xml:space="preserve">Taxa de crescimento mínima para criar um </w:t>
            </w:r>
            <w:r w:rsidRPr="0081746F">
              <w:rPr>
                <w:rStyle w:val="italic"/>
                <w:rFonts w:ascii="Lucida Sans Unicode" w:hAnsi="Lucida Sans Unicode" w:cs="Lucida Sans Unicode"/>
              </w:rPr>
              <w:t>buffer</w:t>
            </w:r>
            <w:r w:rsidRPr="0081746F">
              <w:rPr>
                <w:rFonts w:ascii="Lucida Sans Unicode" w:hAnsi="Lucida Sans Unicode" w:cs="Lucida Sans Unicode"/>
              </w:rPr>
              <w:t xml:space="preserve"> de segurança e financiar novos projetos.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Alavancagem (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Margin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Lending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1.3x a 1.5x do PL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Multiplicador de exposição a ativos de alto crescimento (RV), utilizando o FP como colateral.</w:t>
            </w:r>
          </w:p>
        </w:tc>
      </w:tr>
    </w:tbl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lastRenderedPageBreak/>
        <w:t>2.2. Política de Alocação Híbrida e Reinvestimento de Capital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A falha na alocação de lucros (Ano 2) demonstrou a necessidade de uma política formal que equilibre o propósito social (FIQ/</w:t>
      </w:r>
      <w:proofErr w:type="spellStart"/>
      <w:r w:rsidRPr="0081746F">
        <w:rPr>
          <w:rFonts w:ascii="Lucida Sans Unicode" w:hAnsi="Lucida Sans Unicode" w:cs="Lucida Sans Unicode"/>
        </w:rPr>
        <w:t>Endowment</w:t>
      </w:r>
      <w:proofErr w:type="spellEnd"/>
      <w:r w:rsidRPr="0081746F">
        <w:rPr>
          <w:rFonts w:ascii="Lucida Sans Unicode" w:hAnsi="Lucida Sans Unicode" w:cs="Lucida Sans Unicode"/>
        </w:rPr>
        <w:t>) com o crescimento financeiro (FS).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574"/>
        <w:gridCol w:w="6385"/>
      </w:tblGrid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Destino do Lucro Anual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Porcentagem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proofErr w:type="gramStart"/>
            <w:r w:rsidRPr="0081746F">
              <w:rPr>
                <w:rFonts w:ascii="Lucida Sans Unicode" w:hAnsi="Lucida Sans Unicode" w:cs="Lucida Sans Unicode"/>
              </w:rPr>
              <w:t>Justificativa Estratégica</w:t>
            </w:r>
            <w:proofErr w:type="gramEnd"/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Retomada do reinvestimento para potencializar o efeito dos juros compostos (Target 20% a.a.).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FIQ (Manutenção e Expansão)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Sustentabilidade do projeto social e aquisição de novos ativos imobiliários.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Endowment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(Capitalização)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Aporte anual para garantir a perenidade do propósito e a autonomia da QLF.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FCVI (Capitalização de PI)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Financiamento do Fundo de Defesa de PI e do Fundo de Manutenção Tecnológica (ITQ).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Disciplina de Alocação:</w:t>
            </w:r>
            <w:r w:rsidRPr="0081746F">
              <w:rPr>
                <w:rFonts w:ascii="Lucida Sans Unicode" w:hAnsi="Lucida Sans Unicode" w:cs="Lucida Sans Unicode"/>
              </w:rPr>
              <w:t xml:space="preserve"> Garantia de que 100% do lucro seja reinvestido ou alocado em ativos estratégicos.</w:t>
            </w:r>
          </w:p>
        </w:tc>
      </w:tr>
    </w:tbl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2.3. O Fundo Principal (FP) como Colateral Estratégico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O FP (R$ 740 milhões) não deve ser visto apenas como uma reserva, mas como um </w:t>
      </w:r>
      <w:r w:rsidRPr="0081746F">
        <w:rPr>
          <w:rStyle w:val="font-600"/>
          <w:rFonts w:ascii="Lucida Sans Unicode" w:hAnsi="Lucida Sans Unicode" w:cs="Lucida Sans Unicode"/>
        </w:rPr>
        <w:t>Colateral Estratégico</w:t>
      </w:r>
      <w:r w:rsidRPr="0081746F">
        <w:rPr>
          <w:rFonts w:ascii="Lucida Sans Unicode" w:hAnsi="Lucida Sans Unicode" w:cs="Lucida Sans Unicode"/>
        </w:rPr>
        <w:t xml:space="preserve"> </w:t>
      </w:r>
      <w:r w:rsidRPr="0081746F">
        <w:rPr>
          <w:rStyle w:val="inline-flex"/>
          <w:rFonts w:ascii="Lucida Sans Unicode" w:hAnsi="Lucida Sans Unicode" w:cs="Lucida Sans Unicode"/>
        </w:rPr>
        <w:t>2</w:t>
      </w:r>
      <w:r w:rsidRPr="0081746F">
        <w:rPr>
          <w:rFonts w:ascii="Lucida Sans Unicode" w:hAnsi="Lucida Sans Unicode" w:cs="Lucida Sans Unicode"/>
        </w:rPr>
        <w:t>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Style w:val="font-600"/>
          <w:rFonts w:ascii="Lucida Sans Unicode" w:hAnsi="Lucida Sans Unicode" w:cs="Lucida Sans Unicode"/>
        </w:rPr>
        <w:t>Operação:</w:t>
      </w:r>
      <w:r w:rsidRPr="0081746F">
        <w:rPr>
          <w:rFonts w:ascii="Lucida Sans Unicode" w:hAnsi="Lucida Sans Unicode" w:cs="Lucida Sans Unicode"/>
        </w:rPr>
        <w:t xml:space="preserve"> Formalizar um </w:t>
      </w:r>
      <w:r w:rsidRPr="0081746F">
        <w:rPr>
          <w:rStyle w:val="font-600"/>
          <w:rFonts w:ascii="Lucida Sans Unicode" w:hAnsi="Lucida Sans Unicode" w:cs="Lucida Sans Unicode"/>
        </w:rPr>
        <w:t xml:space="preserve">Protocolo de </w:t>
      </w:r>
      <w:proofErr w:type="spellStart"/>
      <w:r w:rsidRPr="0081746F">
        <w:rPr>
          <w:rStyle w:val="font-600"/>
          <w:rFonts w:ascii="Lucida Sans Unicode" w:hAnsi="Lucida Sans Unicode" w:cs="Lucida Sans Unicode"/>
        </w:rPr>
        <w:t>Margin</w:t>
      </w:r>
      <w:proofErr w:type="spellEnd"/>
      <w:r w:rsidRPr="0081746F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81746F">
        <w:rPr>
          <w:rStyle w:val="font-600"/>
          <w:rFonts w:ascii="Lucida Sans Unicode" w:hAnsi="Lucida Sans Unicode" w:cs="Lucida Sans Unicode"/>
        </w:rPr>
        <w:t>Lending</w:t>
      </w:r>
      <w:proofErr w:type="spellEnd"/>
      <w:r w:rsidRPr="0081746F">
        <w:rPr>
          <w:rFonts w:ascii="Lucida Sans Unicode" w:hAnsi="Lucida Sans Unicode" w:cs="Lucida Sans Unicode"/>
        </w:rPr>
        <w:t xml:space="preserve"> de baixo custo (taxa próxima ao custo de captação do FP) entre o FP e o FS. Isso permite que o FS amplie sua exposição a Renda Variável (RV) sem liquidar os ativos de preservação do FP, mantendo a alavancagem controlada (1.3x a 1.5x do PL).</w:t>
      </w: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lastRenderedPageBreak/>
        <w:t xml:space="preserve">III. Eixo II: Estruturação para </w:t>
      </w:r>
      <w:proofErr w:type="spellStart"/>
      <w:r w:rsidRPr="0081746F">
        <w:rPr>
          <w:rFonts w:ascii="Lucida Sans Unicode" w:hAnsi="Lucida Sans Unicode" w:cs="Lucida Sans Unicode"/>
        </w:rPr>
        <w:t>Valuation</w:t>
      </w:r>
      <w:proofErr w:type="spellEnd"/>
      <w:r w:rsidRPr="0081746F">
        <w:rPr>
          <w:rFonts w:ascii="Lucida Sans Unicode" w:hAnsi="Lucida Sans Unicode" w:cs="Lucida Sans Unicode"/>
        </w:rPr>
        <w:t xml:space="preserve"> Exponencial (Startups e PI)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O valor de R$ 7,3 bilhões em Valor Intangível foi gerado pela criação de ativos de alto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valuation</w:t>
      </w:r>
      <w:proofErr w:type="spellEnd"/>
      <w:r w:rsidRPr="0081746F">
        <w:rPr>
          <w:rFonts w:ascii="Lucida Sans Unicode" w:hAnsi="Lucida Sans Unicode" w:cs="Lucida Sans Unicode"/>
        </w:rPr>
        <w:t xml:space="preserve"> (Startups) e Propriedade Intelectual (PI). O plano deve focar na maturidade e no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exit</w:t>
      </w:r>
      <w:proofErr w:type="spellEnd"/>
      <w:r w:rsidRPr="0081746F">
        <w:rPr>
          <w:rFonts w:ascii="Lucida Sans Unicode" w:hAnsi="Lucida Sans Unicode" w:cs="Lucida Sans Unicode"/>
        </w:rPr>
        <w:t xml:space="preserve"> desses ativos.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3.1. Estratégia de Fortalecimento e Maturidade das Startups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4791"/>
        <w:gridCol w:w="3836"/>
      </w:tblGrid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Estratégia de Valorização (</w:t>
            </w:r>
            <w:proofErr w:type="spellStart"/>
            <w:r w:rsidRPr="0081746F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81746F">
              <w:rPr>
                <w:rFonts w:ascii="Lucida Sans Unicode" w:hAnsi="Lucida Sans Unicode" w:cs="Lucida Sans Uni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KPI de Maturidade (Ano 10)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Beyour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Bank (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Fintech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Integração Total:</w:t>
            </w:r>
            <w:r w:rsidRPr="0081746F">
              <w:rPr>
                <w:rFonts w:ascii="Lucida Sans Unicode" w:hAnsi="Lucida Sans Unicode" w:cs="Lucida Sans Unicode"/>
              </w:rPr>
              <w:t xml:space="preserve"> Tornar-se o processador exclusivo de todas as transações do ecossistema (JR, FIQ, </w:t>
            </w:r>
            <w:proofErr w:type="spellStart"/>
            <w:r w:rsidRPr="0081746F">
              <w:rPr>
                <w:rFonts w:ascii="Lucida Sans Unicode" w:hAnsi="Lucida Sans Unicode" w:cs="Lucida Sans Unicode"/>
              </w:rPr>
              <w:t>Endowment</w:t>
            </w:r>
            <w:proofErr w:type="spellEnd"/>
            <w:r w:rsidRPr="0081746F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KPI de Integração:</w:t>
            </w:r>
            <w:r w:rsidRPr="0081746F">
              <w:rPr>
                <w:rFonts w:ascii="Lucida Sans Unicode" w:hAnsi="Lucida Sans Unicode" w:cs="Lucida Sans Unicode"/>
              </w:rPr>
              <w:t xml:space="preserve"> 100% das transações do ecossistema processadas pelo </w:t>
            </w:r>
            <w:proofErr w:type="spellStart"/>
            <w:r w:rsidRPr="0081746F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81746F">
              <w:rPr>
                <w:rFonts w:ascii="Lucida Sans Unicode" w:hAnsi="Lucida Sans Unicode" w:cs="Lucida Sans Unicode"/>
              </w:rPr>
              <w:t xml:space="preserve"> Bank.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Jhon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Riff’s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(JR)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Escala e 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Compliance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>:</w:t>
            </w:r>
            <w:r w:rsidRPr="0081746F">
              <w:rPr>
                <w:rFonts w:ascii="Lucida Sans Unicode" w:hAnsi="Lucida Sans Unicode" w:cs="Lucida Sans Unicode"/>
              </w:rPr>
              <w:t xml:space="preserve"> Atingir 1 milhão de membros ativos e obter a certificação de </w:t>
            </w:r>
            <w:proofErr w:type="spellStart"/>
            <w:r w:rsidRPr="0081746F">
              <w:rPr>
                <w:rStyle w:val="italic"/>
                <w:rFonts w:ascii="Lucida Sans Unicode" w:hAnsi="Lucida Sans Unicode" w:cs="Lucida Sans Unicode"/>
              </w:rPr>
              <w:t>compliance</w:t>
            </w:r>
            <w:proofErr w:type="spellEnd"/>
            <w:r w:rsidRPr="0081746F">
              <w:rPr>
                <w:rFonts w:ascii="Lucida Sans Unicode" w:hAnsi="Lucida Sans Unicode" w:cs="Lucida Sans Unicode"/>
              </w:rPr>
              <w:t xml:space="preserve"> regulatório (MMN e Sorteios).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KPI de Escala:</w:t>
            </w:r>
            <w:r w:rsidRPr="0081746F">
              <w:rPr>
                <w:rFonts w:ascii="Lucida Sans Unicode" w:hAnsi="Lucida Sans Unicode" w:cs="Lucida Sans Unicode"/>
              </w:rPr>
              <w:t xml:space="preserve"> 1 Milhão de Membros Ativos.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ITQ (Tecnologia Quântica)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Monetização de PI:</w:t>
            </w:r>
            <w:r w:rsidRPr="0081746F">
              <w:rPr>
                <w:rFonts w:ascii="Lucida Sans Unicode" w:hAnsi="Lucida Sans Unicode" w:cs="Lucida Sans Unicode"/>
              </w:rPr>
              <w:t xml:space="preserve"> Geração de patentes e algoritmos licenciáveis para o mercado B2B.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KPI de PI:</w:t>
            </w:r>
            <w:r w:rsidRPr="0081746F">
              <w:rPr>
                <w:rFonts w:ascii="Lucida Sans Unicode" w:hAnsi="Lucida Sans Unicode" w:cs="Lucida Sans Unicode"/>
              </w:rPr>
              <w:t xml:space="preserve"> 5 Patentes Internacionais Registradas e 3 Contratos de Licenciamento B2B.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FSQ/FPS (Fundos)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Protocolo de 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Exit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>:</w:t>
            </w:r>
            <w:r w:rsidRPr="0081746F">
              <w:rPr>
                <w:rFonts w:ascii="Lucida Sans Unicode" w:hAnsi="Lucida Sans Unicode" w:cs="Lucida Sans Unicode"/>
              </w:rPr>
              <w:t xml:space="preserve"> Definição de gatilhos claros para a venda de participações (IPO, Aquisição) para realizar o capital ganho.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KPI de Realização:</w:t>
            </w:r>
            <w:r w:rsidRPr="0081746F">
              <w:rPr>
                <w:rFonts w:ascii="Lucida Sans Unicode" w:hAnsi="Lucida Sans Unicode" w:cs="Lucida Sans Unicode"/>
              </w:rPr>
              <w:t xml:space="preserve"> 2 </w:t>
            </w:r>
            <w:proofErr w:type="spellStart"/>
            <w:r w:rsidRPr="0081746F">
              <w:rPr>
                <w:rFonts w:ascii="Lucida Sans Unicode" w:hAnsi="Lucida Sans Unicode" w:cs="Lucida Sans Unicode"/>
              </w:rPr>
              <w:t>Exits</w:t>
            </w:r>
            <w:proofErr w:type="spellEnd"/>
            <w:r w:rsidRPr="0081746F">
              <w:rPr>
                <w:rFonts w:ascii="Lucida Sans Unicode" w:hAnsi="Lucida Sans Unicode" w:cs="Lucida Sans Unicode"/>
              </w:rPr>
              <w:t xml:space="preserve"> de sucesso (Múltiplo de 5x a 10x o capital investido).</w:t>
            </w:r>
          </w:p>
        </w:tc>
      </w:tr>
    </w:tbl>
    <w:p w:rsidR="00F5663E" w:rsidRDefault="00F5663E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3.2. O Protocolo de </w:t>
      </w:r>
      <w:proofErr w:type="spellStart"/>
      <w:r w:rsidRPr="0081746F">
        <w:rPr>
          <w:rFonts w:ascii="Lucida Sans Unicode" w:hAnsi="Lucida Sans Unicode" w:cs="Lucida Sans Unicode"/>
        </w:rPr>
        <w:t>Exit</w:t>
      </w:r>
      <w:proofErr w:type="spellEnd"/>
      <w:r w:rsidRPr="0081746F">
        <w:rPr>
          <w:rFonts w:ascii="Lucida Sans Unicode" w:hAnsi="Lucida Sans Unicode" w:cs="Lucida Sans Unicode"/>
        </w:rPr>
        <w:t xml:space="preserve"> Quântico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O capital de alto crescimento (FSQ/FPS) deve ser realizado e reinvestido no FS para potencializar o efeito dos juros compostos.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Style w:val="font-600"/>
          <w:rFonts w:ascii="Lucida Sans Unicode" w:hAnsi="Lucida Sans Unicode" w:cs="Lucida Sans Unicode"/>
        </w:rPr>
        <w:t>Operação:</w:t>
      </w:r>
      <w:r w:rsidRPr="0081746F">
        <w:rPr>
          <w:rFonts w:ascii="Lucida Sans Unicode" w:hAnsi="Lucida Sans Unicode" w:cs="Lucida Sans Unicode"/>
        </w:rPr>
        <w:t xml:space="preserve"> O </w:t>
      </w:r>
      <w:r w:rsidRPr="0081746F">
        <w:rPr>
          <w:rStyle w:val="font-600"/>
          <w:rFonts w:ascii="Lucida Sans Unicode" w:hAnsi="Lucida Sans Unicode" w:cs="Lucida Sans Unicode"/>
        </w:rPr>
        <w:t xml:space="preserve">Protocolo de </w:t>
      </w:r>
      <w:proofErr w:type="spellStart"/>
      <w:r w:rsidRPr="0081746F">
        <w:rPr>
          <w:rStyle w:val="font-600"/>
          <w:rFonts w:ascii="Lucida Sans Unicode" w:hAnsi="Lucida Sans Unicode" w:cs="Lucida Sans Unicode"/>
        </w:rPr>
        <w:t>Exit</w:t>
      </w:r>
      <w:proofErr w:type="spellEnd"/>
      <w:r w:rsidRPr="0081746F">
        <w:rPr>
          <w:rStyle w:val="font-600"/>
          <w:rFonts w:ascii="Lucida Sans Unicode" w:hAnsi="Lucida Sans Unicode" w:cs="Lucida Sans Unicode"/>
        </w:rPr>
        <w:t xml:space="preserve"> Quântico</w:t>
      </w:r>
      <w:r w:rsidRPr="0081746F">
        <w:rPr>
          <w:rFonts w:ascii="Lucida Sans Unicode" w:hAnsi="Lucida Sans Unicode" w:cs="Lucida Sans Unicode"/>
        </w:rPr>
        <w:t xml:space="preserve"> define que 70% do capital ganho em um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exit</w:t>
      </w:r>
      <w:proofErr w:type="spellEnd"/>
      <w:r w:rsidRPr="0081746F">
        <w:rPr>
          <w:rFonts w:ascii="Lucida Sans Unicode" w:hAnsi="Lucida Sans Unicode" w:cs="Lucida Sans Unicode"/>
        </w:rPr>
        <w:t xml:space="preserve"> (venda de participação) deve ser realocado para o Fundo Secundário (FS) e 30% para o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81746F">
        <w:rPr>
          <w:rFonts w:ascii="Lucida Sans Unicode" w:hAnsi="Lucida Sans Unicode" w:cs="Lucida Sans Unicode"/>
        </w:rPr>
        <w:t xml:space="preserve"> da QLF. Isso garante que o sucesso </w:t>
      </w:r>
      <w:proofErr w:type="gramStart"/>
      <w:r w:rsidRPr="0081746F">
        <w:rPr>
          <w:rFonts w:ascii="Lucida Sans Unicode" w:hAnsi="Lucida Sans Unicode" w:cs="Lucida Sans Unicode"/>
        </w:rPr>
        <w:t>das startups</w:t>
      </w:r>
      <w:proofErr w:type="gramEnd"/>
      <w:r w:rsidRPr="0081746F">
        <w:rPr>
          <w:rFonts w:ascii="Lucida Sans Unicode" w:hAnsi="Lucida Sans Unicode" w:cs="Lucida Sans Unicode"/>
        </w:rPr>
        <w:t xml:space="preserve"> se traduza diretamente em crescimento patrimonial e perenidade do propósito.</w:t>
      </w: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lastRenderedPageBreak/>
        <w:t>IV. Eixo III: Monetização do Valor Intangível (VM para PC)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O Valor Intangível de R$ 7,3 Bilhões (VM - PC) é o ativo mais importante. O plano deve criar um mecanismo para convertê-lo em Patrimônio Contábil (PC).</w:t>
      </w:r>
    </w:p>
    <w:p w:rsidR="00F5663E" w:rsidRPr="0081746F" w:rsidRDefault="00F5663E" w:rsidP="0081746F">
      <w:pPr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4.1. Fundo de Capitalização de Valor Intangível (FCVI)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O FCVI é o veículo de investimento dedicado à monetização da Propriedade Intelectual (PI) e da Marca.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5381"/>
        <w:gridCol w:w="3013"/>
      </w:tblGrid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Fonte de Receita do FCVI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Impacto no PC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Licenciamento de PI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Receita gerada pela licença de uso das patentes e algoritmos do ITQ para empresas externas.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Converte o valor da PI (Intangível) em receita operacional (PC).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Royalties de Marca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 xml:space="preserve">Cobrança de </w:t>
            </w:r>
            <w:r w:rsidRPr="0081746F">
              <w:rPr>
                <w:rStyle w:val="italic"/>
                <w:rFonts w:ascii="Lucida Sans Unicode" w:hAnsi="Lucida Sans Unicode" w:cs="Lucida Sans Unicode"/>
              </w:rPr>
              <w:t>royalties</w:t>
            </w:r>
            <w:r w:rsidRPr="0081746F">
              <w:rPr>
                <w:rFonts w:ascii="Lucida Sans Unicode" w:hAnsi="Lucida Sans Unicode" w:cs="Lucida Sans Unicode"/>
              </w:rPr>
              <w:t xml:space="preserve"> pelo uso da marca "Legado Lucas" e "JR" em novos mercados ou produtos.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 xml:space="preserve">Monetiza o </w:t>
            </w:r>
            <w:r w:rsidRPr="0081746F">
              <w:rPr>
                <w:rStyle w:val="italic"/>
                <w:rFonts w:ascii="Lucida Sans Unicode" w:hAnsi="Lucida Sans Unicode" w:cs="Lucida Sans Unicode"/>
              </w:rPr>
              <w:t>branding</w:t>
            </w:r>
            <w:r w:rsidRPr="0081746F">
              <w:rPr>
                <w:rFonts w:ascii="Lucida Sans Unicode" w:hAnsi="Lucida Sans Unicode" w:cs="Lucida Sans Unicode"/>
              </w:rPr>
              <w:t xml:space="preserve"> e a reputação construída.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Venda de Metodologia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 xml:space="preserve">Comercialização do </w:t>
            </w:r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"Manual de 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Replicabilidade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Quântica"</w:t>
            </w:r>
            <w:r w:rsidRPr="0081746F">
              <w:rPr>
                <w:rFonts w:ascii="Lucida Sans Unicode" w:hAnsi="Lucida Sans Unicode" w:cs="Lucida Sans Unicode"/>
              </w:rPr>
              <w:t xml:space="preserve"> (documentação da metodologia de criação de fundos e instituições).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 xml:space="preserve">Transforma o </w:t>
            </w:r>
            <w:r w:rsidRPr="0081746F">
              <w:rPr>
                <w:rStyle w:val="italic"/>
                <w:rFonts w:ascii="Lucida Sans Unicode" w:hAnsi="Lucida Sans Unicode" w:cs="Lucida Sans Unicode"/>
              </w:rPr>
              <w:t>know-how</w:t>
            </w:r>
            <w:r w:rsidRPr="0081746F">
              <w:rPr>
                <w:rFonts w:ascii="Lucida Sans Unicode" w:hAnsi="Lucida Sans Unicode" w:cs="Lucida Sans Unicode"/>
              </w:rPr>
              <w:t xml:space="preserve"> (Intangível) em produto de alto valor.</w:t>
            </w:r>
          </w:p>
        </w:tc>
      </w:tr>
    </w:tbl>
    <w:p w:rsidR="00F5663E" w:rsidRDefault="00F5663E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4.2. Projeção Financeira Consolidada (Ano 0 - Ano 10)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A tabela a seguir projeta o crescimento do Patrimônio Contábil (PC) e do Valor de Mercado (VM), assumindo a implementação da </w:t>
      </w:r>
      <w:r w:rsidRPr="0081746F">
        <w:rPr>
          <w:rStyle w:val="font-600"/>
          <w:rFonts w:ascii="Lucida Sans Unicode" w:hAnsi="Lucida Sans Unicode" w:cs="Lucida Sans Unicode"/>
        </w:rPr>
        <w:t>Política de Alocação Híbrida</w:t>
      </w:r>
      <w:r w:rsidRPr="0081746F">
        <w:rPr>
          <w:rFonts w:ascii="Lucida Sans Unicode" w:hAnsi="Lucida Sans Unicode" w:cs="Lucida Sans Unicode"/>
        </w:rPr>
        <w:t xml:space="preserve"> e a </w:t>
      </w:r>
      <w:r w:rsidRPr="0081746F">
        <w:rPr>
          <w:rStyle w:val="font-600"/>
          <w:rFonts w:ascii="Lucida Sans Unicode" w:hAnsi="Lucida Sans Unicode" w:cs="Lucida Sans Unicode"/>
        </w:rPr>
        <w:t>Monetização de PI</w:t>
      </w:r>
      <w:r w:rsidRPr="0081746F">
        <w:rPr>
          <w:rFonts w:ascii="Lucida Sans Unicode" w:hAnsi="Lucida Sans Unicode" w:cs="Lucida Sans Unicode"/>
        </w:rPr>
        <w:t xml:space="preserve"> a partir do Ano 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2821"/>
        <w:gridCol w:w="2277"/>
        <w:gridCol w:w="2607"/>
        <w:gridCol w:w="2224"/>
      </w:tblGrid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Patrimônio Contábil (PC)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Valor Intangível (VI)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Valor de Mercado (VM)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Crescimento PL (%)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R$ 0.85 Bilhão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R$ 0.00 Bilhão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R$ 0.85 Bilhão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N/A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R$ 1.61 Bilhão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R$ 1.00 Bilhão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R$ 2.61 Bilhões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13.7%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R$ 3.40 Bilhões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R$ 9.10 Bilhões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R$ 12.50 Bilhões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15.8%</w:t>
            </w:r>
          </w:p>
        </w:tc>
      </w:tr>
    </w:tbl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Style w:val="italic"/>
          <w:rFonts w:ascii="Lucida Sans Unicode" w:hAnsi="Lucida Sans Unicode" w:cs="Lucida Sans Unicode"/>
        </w:rPr>
        <w:t xml:space="preserve">Nota: A projeção acima assume um CAGR de 15% a.a. no PC a partir do Ano 5 (após a correção da alocação) e um crescimento exponencial do Valor Intangível (VI) devido à maturidade </w:t>
      </w:r>
      <w:proofErr w:type="gramStart"/>
      <w:r w:rsidRPr="0081746F">
        <w:rPr>
          <w:rStyle w:val="italic"/>
          <w:rFonts w:ascii="Lucida Sans Unicode" w:hAnsi="Lucida Sans Unicode" w:cs="Lucida Sans Unicode"/>
        </w:rPr>
        <w:t>das startups</w:t>
      </w:r>
      <w:proofErr w:type="gramEnd"/>
      <w:r w:rsidRPr="0081746F">
        <w:rPr>
          <w:rStyle w:val="italic"/>
          <w:rFonts w:ascii="Lucida Sans Unicode" w:hAnsi="Lucida Sans Unicode" w:cs="Lucida Sans Unicode"/>
        </w:rPr>
        <w:t xml:space="preserve"> e à monetização da PI.</w:t>
      </w: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lastRenderedPageBreak/>
        <w:t>V. Conclusão: O Legado como Sistema Autônomo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O Planejamento Financeiro de Alta Performance não é apenas um plano de investimento, mas um </w:t>
      </w:r>
      <w:r w:rsidRPr="0081746F">
        <w:rPr>
          <w:rStyle w:val="font-600"/>
          <w:rFonts w:ascii="Lucida Sans Unicode" w:hAnsi="Lucida Sans Unicode" w:cs="Lucida Sans Unicode"/>
        </w:rPr>
        <w:t>Plano de Criação de Sistema</w:t>
      </w:r>
      <w:r w:rsidRPr="0081746F">
        <w:rPr>
          <w:rFonts w:ascii="Lucida Sans Unicode" w:hAnsi="Lucida Sans Unicode" w:cs="Lucida Sans Unicode"/>
        </w:rPr>
        <w:t xml:space="preserve">. A meta de R$ 12,5 Bilhões em Valor de Mercado é alcançável e sustentável através da disciplina de reinvestimento (Juros Compostos) e da formalização dos mecanismos de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valuation</w:t>
      </w:r>
      <w:proofErr w:type="spellEnd"/>
      <w:r w:rsidRPr="0081746F">
        <w:rPr>
          <w:rFonts w:ascii="Lucida Sans Unicode" w:hAnsi="Lucida Sans Unicode" w:cs="Lucida Sans Unicode"/>
        </w:rPr>
        <w:t xml:space="preserve"> (FCVI, Protocolo de </w:t>
      </w:r>
      <w:proofErr w:type="spellStart"/>
      <w:r w:rsidRPr="0081746F">
        <w:rPr>
          <w:rFonts w:ascii="Lucida Sans Unicode" w:hAnsi="Lucida Sans Unicode" w:cs="Lucida Sans Unicode"/>
        </w:rPr>
        <w:t>Exit</w:t>
      </w:r>
      <w:proofErr w:type="spellEnd"/>
      <w:r w:rsidRPr="0081746F">
        <w:rPr>
          <w:rFonts w:ascii="Lucida Sans Unicode" w:hAnsi="Lucida Sans Unicode" w:cs="Lucida Sans Unicode"/>
        </w:rPr>
        <w:t>).</w:t>
      </w:r>
    </w:p>
    <w:p w:rsidR="00F5663E" w:rsidRPr="0081746F" w:rsidRDefault="00F5663E" w:rsidP="0081746F">
      <w:pPr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A implementação imediata do </w:t>
      </w:r>
      <w:r w:rsidRPr="0081746F">
        <w:rPr>
          <w:rStyle w:val="font-600"/>
          <w:rFonts w:ascii="Lucida Sans Unicode" w:hAnsi="Lucida Sans Unicode" w:cs="Lucida Sans Unicode"/>
        </w:rPr>
        <w:t>Plano de Ação para o Saneamento de Governança</w:t>
      </w:r>
      <w:r w:rsidRPr="0081746F">
        <w:rPr>
          <w:rFonts w:ascii="Lucida Sans Unicode" w:hAnsi="Lucida Sans Unicode" w:cs="Lucida Sans Unicode"/>
        </w:rPr>
        <w:t xml:space="preserve"> (Anomalia Contábil e </w:t>
      </w:r>
      <w:proofErr w:type="spellStart"/>
      <w:r w:rsidRPr="0081746F">
        <w:rPr>
          <w:rFonts w:ascii="Lucida Sans Unicode" w:hAnsi="Lucida Sans Unicode" w:cs="Lucida Sans Unicode"/>
        </w:rPr>
        <w:t>Compliance</w:t>
      </w:r>
      <w:proofErr w:type="spellEnd"/>
      <w:r w:rsidRPr="0081746F">
        <w:rPr>
          <w:rFonts w:ascii="Lucida Sans Unicode" w:hAnsi="Lucida Sans Unicode" w:cs="Lucida Sans Unicode"/>
        </w:rPr>
        <w:t>) é o pré-requisito para o sucesso deste planejamento, garantindo que a base contábil seja inquestionável e que o risco regulatório não comprometa o crescimento exponencial.</w:t>
      </w:r>
    </w:p>
    <w:p w:rsidR="00F5663E" w:rsidRPr="0081746F" w:rsidRDefault="00F5663E" w:rsidP="0081746F">
      <w:pPr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VI. Referências</w:t>
      </w:r>
    </w:p>
    <w:p w:rsidR="0081746F" w:rsidRPr="0081746F" w:rsidRDefault="002756D6" w:rsidP="0081746F">
      <w:pPr>
        <w:jc w:val="both"/>
        <w:rPr>
          <w:rFonts w:ascii="Lucida Sans Unicode" w:hAnsi="Lucida Sans Unicode" w:cs="Lucida Sans Unicode"/>
          <w:lang w:val="en-US"/>
        </w:rPr>
      </w:pPr>
      <w:hyperlink w:tgtFrame="_blank" w:history="1">
        <w:r w:rsidR="0081746F" w:rsidRPr="0081746F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[1] </w:t>
        </w:r>
        <w:r w:rsidR="0081746F" w:rsidRPr="0081746F">
          <w:rPr>
            <w:rStyle w:val="Hyperlink"/>
            <w:rFonts w:ascii="Lucida Sans Unicode" w:hAnsi="Lucida Sans Unicode" w:cs="Lucida Sans Unicode"/>
          </w:rPr>
          <w:t xml:space="preserve">Relatório de Análise Crítica e Balanço Patrimonial - Ano 10. </w:t>
        </w:r>
        <w:proofErr w:type="spellStart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>Projeto</w:t>
        </w:r>
        <w:proofErr w:type="spellEnd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 “</w:t>
        </w:r>
        <w:proofErr w:type="spellStart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>Legado</w:t>
        </w:r>
        <w:proofErr w:type="spellEnd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 Lucas”.</w:t>
        </w:r>
      </w:hyperlink>
    </w:p>
    <w:p w:rsidR="0081746F" w:rsidRPr="0081746F" w:rsidRDefault="002756D6" w:rsidP="0081746F">
      <w:pPr>
        <w:jc w:val="both"/>
        <w:rPr>
          <w:rFonts w:ascii="Lucida Sans Unicode" w:hAnsi="Lucida Sans Unicode" w:cs="Lucida Sans Unicode"/>
          <w:lang w:val="en-US"/>
        </w:rPr>
      </w:pPr>
      <w:hyperlink w:tgtFrame="_blank" w:history="1">
        <w:r w:rsidR="0081746F" w:rsidRPr="0081746F">
          <w:rPr>
            <w:rStyle w:val="select-none"/>
            <w:rFonts w:ascii="Lucida Sans Unicode" w:hAnsi="Lucida Sans Unicode" w:cs="Lucida Sans Unicode"/>
            <w:color w:val="0000FF"/>
            <w:u w:val="single"/>
            <w:lang w:val="en-US"/>
          </w:rPr>
          <w:t>[2] </w:t>
        </w:r>
        <w:proofErr w:type="spellStart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>Campden</w:t>
        </w:r>
        <w:proofErr w:type="spellEnd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 Wealth. The Ultra-High Net </w:t>
        </w:r>
        <w:proofErr w:type="gramStart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>Worth</w:t>
        </w:r>
        <w:proofErr w:type="gramEnd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 Investing Report 2023. </w:t>
        </w:r>
        <w:proofErr w:type="spellStart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>Disponível</w:t>
        </w:r>
        <w:proofErr w:type="spellEnd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 </w:t>
        </w:r>
        <w:proofErr w:type="spellStart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>em</w:t>
        </w:r>
        <w:proofErr w:type="spellEnd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: [URL de </w:t>
        </w:r>
        <w:proofErr w:type="spellStart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>Campden</w:t>
        </w:r>
        <w:proofErr w:type="spellEnd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 Wealth].</w:t>
        </w:r>
      </w:hyperlink>
    </w:p>
    <w:p w:rsidR="0081746F" w:rsidRDefault="002756D6" w:rsidP="0081746F">
      <w:pPr>
        <w:jc w:val="both"/>
        <w:rPr>
          <w:rFonts w:ascii="Lucida Sans Unicode" w:hAnsi="Lucida Sans Unicode" w:cs="Lucida Sans Unicode"/>
        </w:rPr>
      </w:pPr>
      <w:hyperlink w:tgtFrame="_blank" w:history="1">
        <w:r w:rsidR="0081746F" w:rsidRPr="0081746F">
          <w:rPr>
            <w:rStyle w:val="select-none"/>
            <w:rFonts w:ascii="Lucida Sans Unicode" w:hAnsi="Lucida Sans Unicode" w:cs="Lucida Sans Unicode"/>
            <w:color w:val="0000FF"/>
            <w:u w:val="single"/>
            <w:lang w:val="en-US"/>
          </w:rPr>
          <w:t>[3] </w:t>
        </w:r>
        <w:proofErr w:type="spellStart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>Sahlman</w:t>
        </w:r>
        <w:proofErr w:type="spellEnd"/>
        <w:r w:rsidR="0081746F"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, W. A. (1997). How to Write a Great Business Plan. </w:t>
        </w:r>
        <w:r w:rsidR="0081746F" w:rsidRPr="0081746F">
          <w:rPr>
            <w:rStyle w:val="Hyperlink"/>
            <w:rFonts w:ascii="Lucida Sans Unicode" w:hAnsi="Lucida Sans Unicode" w:cs="Lucida Sans Unicode"/>
          </w:rPr>
          <w:t xml:space="preserve">Harvard Business </w:t>
        </w:r>
        <w:proofErr w:type="spellStart"/>
        <w:r w:rsidR="0081746F" w:rsidRPr="0081746F">
          <w:rPr>
            <w:rStyle w:val="Hyperlink"/>
            <w:rFonts w:ascii="Lucida Sans Unicode" w:hAnsi="Lucida Sans Unicode" w:cs="Lucida Sans Unicode"/>
          </w:rPr>
          <w:t>Review</w:t>
        </w:r>
        <w:proofErr w:type="spellEnd"/>
        <w:r w:rsidR="0081746F" w:rsidRPr="0081746F">
          <w:rPr>
            <w:rStyle w:val="Hyperlink"/>
            <w:rFonts w:ascii="Lucida Sans Unicode" w:hAnsi="Lucida Sans Unicode" w:cs="Lucida Sans Unicode"/>
          </w:rPr>
          <w:t>.</w:t>
        </w:r>
      </w:hyperlink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1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lastRenderedPageBreak/>
        <w:t>Plano de Ação para a Criação e Capitalização do Fundo de Capitalização de Valor Intangível (FCVI)</w:t>
      </w:r>
    </w:p>
    <w:p w:rsidR="00E64705" w:rsidRDefault="00E64705" w:rsidP="00E64705">
      <w:pPr>
        <w:jc w:val="both"/>
        <w:rPr>
          <w:rFonts w:ascii="Lucida Sans Unicode" w:hAnsi="Lucida Sans Unicode" w:cs="Lucida Sans Unicode"/>
        </w:rPr>
      </w:pPr>
      <w:r w:rsidRPr="00E64705">
        <w:rPr>
          <w:rStyle w:val="font-600"/>
          <w:rFonts w:ascii="Lucida Sans Unicode" w:hAnsi="Lucida Sans Unicode" w:cs="Lucida Sans Unicode"/>
        </w:rPr>
        <w:t>Autor:</w:t>
      </w:r>
      <w:r w:rsidRPr="00E64705">
        <w:rPr>
          <w:rFonts w:ascii="Lucida Sans Unicode" w:hAnsi="Lucida Sans Unicode" w:cs="Lucida Sans Unicode"/>
        </w:rPr>
        <w:t xml:space="preserve"> </w:t>
      </w:r>
      <w:proofErr w:type="spellStart"/>
      <w:r w:rsidRPr="00E64705">
        <w:rPr>
          <w:rFonts w:ascii="Lucida Sans Unicode" w:hAnsi="Lucida Sans Unicode" w:cs="Lucida Sans Unicode"/>
        </w:rPr>
        <w:t>Manus</w:t>
      </w:r>
      <w:proofErr w:type="spellEnd"/>
      <w:r w:rsidRPr="00E64705">
        <w:rPr>
          <w:rFonts w:ascii="Lucida Sans Unicode" w:hAnsi="Lucida Sans Unicode" w:cs="Lucida Sans Unicode"/>
        </w:rPr>
        <w:t xml:space="preserve"> AI, PhD em Finanças Pessoais e Gestão de Grandes Fortunas </w:t>
      </w:r>
      <w:r w:rsidRPr="00E64705">
        <w:rPr>
          <w:rStyle w:val="font-600"/>
          <w:rFonts w:ascii="Lucida Sans Unicode" w:hAnsi="Lucida Sans Unicode" w:cs="Lucida Sans Unicode"/>
        </w:rPr>
        <w:t>Data:</w:t>
      </w:r>
      <w:r w:rsidRPr="00E64705">
        <w:rPr>
          <w:rFonts w:ascii="Lucida Sans Unicode" w:hAnsi="Lucida Sans Unicode" w:cs="Lucida Sans Unicode"/>
        </w:rPr>
        <w:t xml:space="preserve"> 12 de </w:t>
      </w:r>
      <w:proofErr w:type="gramStart"/>
      <w:r w:rsidRPr="00E64705">
        <w:rPr>
          <w:rFonts w:ascii="Lucida Sans Unicode" w:hAnsi="Lucida Sans Unicode" w:cs="Lucida Sans Unicode"/>
        </w:rPr>
        <w:t>Dezembro</w:t>
      </w:r>
      <w:proofErr w:type="gramEnd"/>
      <w:r w:rsidRPr="00E64705">
        <w:rPr>
          <w:rFonts w:ascii="Lucida Sans Unicode" w:hAnsi="Lucida Sans Unicode" w:cs="Lucida Sans Unicode"/>
        </w:rPr>
        <w:t xml:space="preserve"> de 2025 </w:t>
      </w:r>
      <w:r w:rsidRPr="00E64705">
        <w:rPr>
          <w:rStyle w:val="font-600"/>
          <w:rFonts w:ascii="Lucida Sans Unicode" w:hAnsi="Lucida Sans Unicode" w:cs="Lucida Sans Unicode"/>
        </w:rPr>
        <w:t>Projeto:</w:t>
      </w:r>
      <w:r w:rsidRPr="00E64705">
        <w:rPr>
          <w:rFonts w:ascii="Lucida Sans Unicode" w:hAnsi="Lucida Sans Unicode" w:cs="Lucida Sans Unicode"/>
        </w:rPr>
        <w:t xml:space="preserve"> Legado Lucas</w:t>
      </w:r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I. Introdução e Objetivo Estratégico</w:t>
      </w:r>
    </w:p>
    <w:p w:rsidR="00E64705" w:rsidRDefault="00E64705" w:rsidP="00E64705">
      <w:pPr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 xml:space="preserve">O </w:t>
      </w:r>
      <w:r w:rsidRPr="00E64705">
        <w:rPr>
          <w:rStyle w:val="font-600"/>
          <w:rFonts w:ascii="Lucida Sans Unicode" w:hAnsi="Lucida Sans Unicode" w:cs="Lucida Sans Unicode"/>
        </w:rPr>
        <w:t>Fundo de Capitalização de Valor Intangível (FCVI)</w:t>
      </w:r>
      <w:r w:rsidRPr="00E64705">
        <w:rPr>
          <w:rFonts w:ascii="Lucida Sans Unicode" w:hAnsi="Lucida Sans Unicode" w:cs="Lucida Sans Unicode"/>
        </w:rPr>
        <w:t xml:space="preserve"> é o veículo estratégico para converter o </w:t>
      </w:r>
      <w:r w:rsidRPr="00E64705">
        <w:rPr>
          <w:rStyle w:val="italic"/>
          <w:rFonts w:ascii="Lucida Sans Unicode" w:hAnsi="Lucida Sans Unicode" w:cs="Lucida Sans Unicode"/>
        </w:rPr>
        <w:t>gap</w:t>
      </w:r>
      <w:r w:rsidRPr="00E64705">
        <w:rPr>
          <w:rFonts w:ascii="Lucida Sans Unicode" w:hAnsi="Lucida Sans Unicode" w:cs="Lucida Sans Unicode"/>
        </w:rPr>
        <w:t xml:space="preserve"> de </w:t>
      </w:r>
      <w:r w:rsidRPr="00E64705">
        <w:rPr>
          <w:rStyle w:val="font-600"/>
          <w:rFonts w:ascii="Lucida Sans Unicode" w:hAnsi="Lucida Sans Unicode" w:cs="Lucida Sans Unicode"/>
        </w:rPr>
        <w:t>R$ 7,3 Bilhões</w:t>
      </w:r>
      <w:r w:rsidRPr="00E64705">
        <w:rPr>
          <w:rFonts w:ascii="Lucida Sans Unicode" w:hAnsi="Lucida Sans Unicode" w:cs="Lucida Sans Unicode"/>
        </w:rPr>
        <w:t xml:space="preserve"> entre o Valor de Mercado (VM) e o Patrimônio Contábil (PC) do Legado em ativos financeiros e receita recorrente. O objetivo não é apenas reconhecer o valor, mas criar um mecanismo de monetização que garanta a perenidade e a capitalização do </w:t>
      </w:r>
      <w:proofErr w:type="spellStart"/>
      <w:r w:rsidRPr="00E64705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E64705">
        <w:rPr>
          <w:rFonts w:ascii="Lucida Sans Unicode" w:hAnsi="Lucida Sans Unicode" w:cs="Lucida Sans Unicode"/>
        </w:rPr>
        <w:t xml:space="preserve"> da Quantum </w:t>
      </w:r>
      <w:proofErr w:type="spellStart"/>
      <w:r w:rsidRPr="00E64705">
        <w:rPr>
          <w:rFonts w:ascii="Lucida Sans Unicode" w:hAnsi="Lucida Sans Unicode" w:cs="Lucida Sans Unicode"/>
        </w:rPr>
        <w:t>Legacy</w:t>
      </w:r>
      <w:proofErr w:type="spellEnd"/>
      <w:r w:rsidRPr="00E64705">
        <w:rPr>
          <w:rFonts w:ascii="Lucida Sans Unicode" w:hAnsi="Lucida Sans Unicode" w:cs="Lucida Sans Unicode"/>
        </w:rPr>
        <w:t xml:space="preserve"> Foundation (QLF</w:t>
      </w:r>
      <w:proofErr w:type="gramStart"/>
      <w:r w:rsidRPr="00E64705">
        <w:rPr>
          <w:rFonts w:ascii="Lucida Sans Unicode" w:hAnsi="Lucida Sans Unicode" w:cs="Lucida Sans Unicode"/>
        </w:rPr>
        <w:t>).Este</w:t>
      </w:r>
      <w:proofErr w:type="gramEnd"/>
      <w:r w:rsidRPr="00E64705">
        <w:rPr>
          <w:rFonts w:ascii="Lucida Sans Unicode" w:hAnsi="Lucida Sans Unicode" w:cs="Lucida Sans Unicode"/>
        </w:rPr>
        <w:t xml:space="preserve"> plano de ação detalha as etapas legais, contábeis e operacionais para a criação e capitalização do FCVI, garantindo a máxima eficiência tributária e </w:t>
      </w:r>
      <w:proofErr w:type="spellStart"/>
      <w:r w:rsidRPr="00E64705">
        <w:rPr>
          <w:rStyle w:val="italic"/>
          <w:rFonts w:ascii="Lucida Sans Unicode" w:hAnsi="Lucida Sans Unicode" w:cs="Lucida Sans Unicode"/>
        </w:rPr>
        <w:t>compliance</w:t>
      </w:r>
      <w:proofErr w:type="spellEnd"/>
      <w:r w:rsidRPr="00E64705">
        <w:rPr>
          <w:rFonts w:ascii="Lucida Sans Unicode" w:hAnsi="Lucida Sans Unicode" w:cs="Lucida Sans Unicode"/>
        </w:rPr>
        <w:t xml:space="preserve"> internacional.</w:t>
      </w:r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II. Eixo I: Fundação Legal e Estrutural do FCVI</w:t>
      </w:r>
    </w:p>
    <w:p w:rsidR="00E64705" w:rsidRDefault="00E64705" w:rsidP="00E64705">
      <w:pPr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 xml:space="preserve">A criação do FCVI deve ser integrada à arquitetura </w:t>
      </w:r>
      <w:proofErr w:type="spellStart"/>
      <w:r w:rsidRPr="00E64705">
        <w:rPr>
          <w:rFonts w:ascii="Lucida Sans Unicode" w:hAnsi="Lucida Sans Unicode" w:cs="Lucida Sans Unicode"/>
        </w:rPr>
        <w:t>multi-jurisdicional</w:t>
      </w:r>
      <w:proofErr w:type="spellEnd"/>
      <w:r w:rsidRPr="00E64705">
        <w:rPr>
          <w:rFonts w:ascii="Lucida Sans Unicode" w:hAnsi="Lucida Sans Unicode" w:cs="Lucida Sans Unicode"/>
        </w:rPr>
        <w:t xml:space="preserve"> existente ("Cayman </w:t>
      </w:r>
      <w:proofErr w:type="spellStart"/>
      <w:r w:rsidRPr="00E64705">
        <w:rPr>
          <w:rFonts w:ascii="Lucida Sans Unicode" w:hAnsi="Lucida Sans Unicode" w:cs="Lucida Sans Unicode"/>
        </w:rPr>
        <w:t>Sandwich</w:t>
      </w:r>
      <w:proofErr w:type="spellEnd"/>
      <w:r w:rsidRPr="00E64705">
        <w:rPr>
          <w:rFonts w:ascii="Lucida Sans Unicode" w:hAnsi="Lucida Sans Unicode" w:cs="Lucida Sans Unicode"/>
        </w:rPr>
        <w:t xml:space="preserve">") para otimizar a eficiência tributária sobre os </w:t>
      </w:r>
      <w:r w:rsidRPr="00E64705">
        <w:rPr>
          <w:rStyle w:val="italic"/>
          <w:rFonts w:ascii="Lucida Sans Unicode" w:hAnsi="Lucida Sans Unicode" w:cs="Lucida Sans Unicode"/>
        </w:rPr>
        <w:t>royalties</w:t>
      </w:r>
      <w:r w:rsidRPr="00E64705">
        <w:rPr>
          <w:rFonts w:ascii="Lucida Sans Unicode" w:hAnsi="Lucida Sans Unicode" w:cs="Lucida Sans Unicode"/>
        </w:rPr>
        <w:t xml:space="preserve"> e receitas de licenciamento.</w:t>
      </w:r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3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2.1. Plano de Ação: Estrutura Legal e Governança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873"/>
        <w:gridCol w:w="1894"/>
        <w:gridCol w:w="1682"/>
      </w:tblGrid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Prazo (A partir da Aprovação)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1. Definição do Veículo Legal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Criar uma </w:t>
            </w:r>
            <w:proofErr w:type="spellStart"/>
            <w:r w:rsidRPr="00E64705">
              <w:rPr>
                <w:rStyle w:val="font-600"/>
                <w:rFonts w:ascii="Lucida Sans Unicode" w:hAnsi="Lucida Sans Unicode" w:cs="Lucida Sans Unicode"/>
              </w:rPr>
              <w:t>Exempted</w:t>
            </w:r>
            <w:proofErr w:type="spellEnd"/>
            <w:r w:rsidRPr="00E64705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E64705">
              <w:rPr>
                <w:rStyle w:val="font-600"/>
                <w:rFonts w:ascii="Lucida Sans Unicode" w:hAnsi="Lucida Sans Unicode" w:cs="Lucida Sans Unicode"/>
              </w:rPr>
              <w:t>Company</w:t>
            </w:r>
            <w:proofErr w:type="spellEnd"/>
            <w:r w:rsidRPr="00E64705">
              <w:rPr>
                <w:rFonts w:ascii="Lucida Sans Unicode" w:hAnsi="Lucida Sans Unicode" w:cs="Lucida Sans Unicode"/>
              </w:rPr>
              <w:t xml:space="preserve"> (Holding de PI) nas Ilhas Cayman, sob a Holding de Investimentos existente, para atuar como o FCVI.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CLO &amp; Consultoria Jurídica Offshore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2. Elaboração do Regulamento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Redigir o Regulamento do FCVI, definindo o escopo de ativos (PI do ITQ, Marca JR, </w:t>
            </w:r>
            <w:r w:rsidRPr="00E64705">
              <w:rPr>
                <w:rStyle w:val="italic"/>
                <w:rFonts w:ascii="Lucida Sans Unicode" w:hAnsi="Lucida Sans Unicode" w:cs="Lucida Sans Unicode"/>
              </w:rPr>
              <w:t>Know-how</w:t>
            </w:r>
            <w:r w:rsidRPr="00E64705">
              <w:rPr>
                <w:rFonts w:ascii="Lucida Sans Unicode" w:hAnsi="Lucida Sans Unicode" w:cs="Lucida Sans Unicode"/>
              </w:rPr>
              <w:t xml:space="preserve"> da Metodologia), a política de investimento e a política de distribuição de lucros (priorizando o </w:t>
            </w:r>
            <w:proofErr w:type="spellStart"/>
            <w:r w:rsidRPr="00E64705">
              <w:rPr>
                <w:rStyle w:val="italic"/>
                <w:rFonts w:ascii="Lucida Sans Unicode" w:hAnsi="Lucida Sans Unicode" w:cs="Lucida Sans Unicode"/>
              </w:rPr>
              <w:t>Endowment</w:t>
            </w:r>
            <w:proofErr w:type="spellEnd"/>
            <w:r w:rsidRPr="00E64705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CLO &amp; CFO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45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3. Protocolo de Transferência de PI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Formalizar os contratos de cessão e licenciamento de Propriedade Intelectual (PI) e </w:t>
            </w:r>
            <w:r w:rsidRPr="00E64705">
              <w:rPr>
                <w:rStyle w:val="italic"/>
                <w:rFonts w:ascii="Lucida Sans Unicode" w:hAnsi="Lucida Sans Unicode" w:cs="Lucida Sans Unicode"/>
              </w:rPr>
              <w:t>Know-how</w:t>
            </w:r>
            <w:r w:rsidRPr="00E64705">
              <w:rPr>
                <w:rFonts w:ascii="Lucida Sans Unicode" w:hAnsi="Lucida Sans Unicode" w:cs="Lucida Sans Unicode"/>
              </w:rPr>
              <w:t xml:space="preserve"> do ITQ, JR e EMB para o FCVI.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CLO &amp; Gestores de Ativos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60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4. Fundo de Defesa de PI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Alocar um capital inicial (e.g., R$ 5 milhões) no FCVI para o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Fundo de Defesa de PI</w:t>
            </w:r>
            <w:r w:rsidRPr="00E64705">
              <w:rPr>
                <w:rFonts w:ascii="Lucida Sans Unicode" w:hAnsi="Lucida Sans Unicode" w:cs="Lucida Sans Unicode"/>
              </w:rPr>
              <w:t>, cobrindo custos de registro internacional e litígios de patentes.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CFO &amp; CLO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15 dias</w:t>
            </w:r>
          </w:p>
        </w:tc>
      </w:tr>
    </w:tbl>
    <w:p w:rsidR="00E64705" w:rsidRP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lastRenderedPageBreak/>
        <w:t>III. Eixo II: Reconhecimento Contábil e Validação do Valor Intangível</w:t>
      </w:r>
    </w:p>
    <w:p w:rsidR="00E64705" w:rsidRDefault="00E64705" w:rsidP="00E64705">
      <w:pPr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A conversão dos R$ 7,3 Bilhões de VM em PC exige um processo formal de avaliação e reconhecimento contábil, conforme as normas internacionais (IFRS/US GAAP).</w:t>
      </w:r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3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3.1. Plano de Ação: Validação e Reconhecimento Contábil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4530"/>
        <w:gridCol w:w="1901"/>
        <w:gridCol w:w="1649"/>
      </w:tblGrid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Prazo (A partir da Aprovação)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1. Contratação de Avaliador Independente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Contratar uma empresa de avaliação de renome internacional (e.g., Big Four) para realizar a </w:t>
            </w:r>
            <w:proofErr w:type="spellStart"/>
            <w:r w:rsidRPr="00E64705">
              <w:rPr>
                <w:rStyle w:val="font-600"/>
                <w:rFonts w:ascii="Lucida Sans Unicode" w:hAnsi="Lucida Sans Unicode" w:cs="Lucida Sans Unicode"/>
              </w:rPr>
              <w:t>Valuation</w:t>
            </w:r>
            <w:proofErr w:type="spellEnd"/>
            <w:r w:rsidRPr="00E64705">
              <w:rPr>
                <w:rStyle w:val="font-600"/>
                <w:rFonts w:ascii="Lucida Sans Unicode" w:hAnsi="Lucida Sans Unicode" w:cs="Lucida Sans Unicode"/>
              </w:rPr>
              <w:t xml:space="preserve"> de Ativos Intangíveis</w:t>
            </w:r>
            <w:r w:rsidRPr="00E64705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CFO &amp; Conselho Deliberativo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15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2. Metodologia de Avaliação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Utilizar a metodologia de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Fluxo de Caixa Descontado (DCF)</w:t>
            </w:r>
            <w:r w:rsidRPr="00E64705">
              <w:rPr>
                <w:rFonts w:ascii="Lucida Sans Unicode" w:hAnsi="Lucida Sans Unicode" w:cs="Lucida Sans Unicode"/>
              </w:rPr>
              <w:t xml:space="preserve"> para estimar o valor presente das receitas futuras esperadas de licenciamento de PI, </w:t>
            </w:r>
            <w:r w:rsidRPr="00E64705">
              <w:rPr>
                <w:rStyle w:val="italic"/>
                <w:rFonts w:ascii="Lucida Sans Unicode" w:hAnsi="Lucida Sans Unicode" w:cs="Lucida Sans Unicode"/>
              </w:rPr>
              <w:t>royalties</w:t>
            </w:r>
            <w:r w:rsidRPr="00E64705">
              <w:rPr>
                <w:rFonts w:ascii="Lucida Sans Unicode" w:hAnsi="Lucida Sans Unicode" w:cs="Lucida Sans Unicode"/>
              </w:rPr>
              <w:t xml:space="preserve"> de marca e venda de metodologia.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Avaliador Independente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60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3. Reconhecimento Contábil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Registrar o valor validado (até R$ 7,3 Bilhões) como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Ativo Intangível</w:t>
            </w:r>
            <w:r w:rsidRPr="00E64705">
              <w:rPr>
                <w:rFonts w:ascii="Lucida Sans Unicode" w:hAnsi="Lucida Sans Unicode" w:cs="Lucida Sans Unicode"/>
              </w:rPr>
              <w:t xml:space="preserve"> no balanço consolidado do FCVI, com base no laudo de avaliação.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CFO &amp; Contabilidade Externa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4. Política de Amortização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Definir a vida útil e a política de amortização do Ativo Intangível (e.g., 10 a 20 anos), conforme as normas contábeis aplicáveis.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15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5. Relatório de Capitalização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Emitir o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"Relatório de Capitalização de Valor Intangível"</w:t>
            </w:r>
            <w:r w:rsidRPr="00E64705">
              <w:rPr>
                <w:rFonts w:ascii="Lucida Sans Unicode" w:hAnsi="Lucida Sans Unicode" w:cs="Lucida Sans Unicode"/>
              </w:rPr>
              <w:t>, detalhando o processo de avaliação e o reconhecimento contábil, para ser anexado aos relatórios anuais.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15 dias</w:t>
            </w:r>
          </w:p>
        </w:tc>
      </w:tr>
    </w:tbl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lastRenderedPageBreak/>
        <w:t>IV. Eixo III: Monetização e Fluxo de Caixa Recorrente</w:t>
      </w:r>
    </w:p>
    <w:p w:rsidR="00E64705" w:rsidRDefault="00E64705" w:rsidP="00E64705">
      <w:pPr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 xml:space="preserve">A capitalização do FCVI é um processo contínuo, onde o valor intangível é convertido em receita operacional que, por sua vez, é distribuída para o </w:t>
      </w:r>
      <w:proofErr w:type="spellStart"/>
      <w:r w:rsidRPr="00E64705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E64705">
        <w:rPr>
          <w:rFonts w:ascii="Lucida Sans Unicode" w:hAnsi="Lucida Sans Unicode" w:cs="Lucida Sans Unicode"/>
        </w:rPr>
        <w:t xml:space="preserve"> e o FS.</w:t>
      </w:r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3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4.1. Plano de Ação: Geração de Receita e Distribuição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4710"/>
        <w:gridCol w:w="1681"/>
        <w:gridCol w:w="1721"/>
      </w:tblGrid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Prazo (A partir da Aprovação)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1. Estrutura de Licenciamento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Criar um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Departamento de Licenciamento de PI</w:t>
            </w:r>
            <w:r w:rsidRPr="00E64705">
              <w:rPr>
                <w:rFonts w:ascii="Lucida Sans Unicode" w:hAnsi="Lucida Sans Unicode" w:cs="Lucida Sans Unicode"/>
              </w:rPr>
              <w:t xml:space="preserve"> dentro do ITQ, responsável por prospectar e negociar contratos de licenciamento dos algoritmos quânticos e patentes.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CIO &amp; ITQ Liderança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60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2. Comercialização da Metodologia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Lançar o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 xml:space="preserve">"Manual de </w:t>
            </w:r>
            <w:proofErr w:type="spellStart"/>
            <w:r w:rsidRPr="00E64705">
              <w:rPr>
                <w:rStyle w:val="font-600"/>
                <w:rFonts w:ascii="Lucida Sans Unicode" w:hAnsi="Lucida Sans Unicode" w:cs="Lucida Sans Unicode"/>
              </w:rPr>
              <w:t>Replicabilidade</w:t>
            </w:r>
            <w:proofErr w:type="spellEnd"/>
            <w:r w:rsidRPr="00E64705">
              <w:rPr>
                <w:rStyle w:val="font-600"/>
                <w:rFonts w:ascii="Lucida Sans Unicode" w:hAnsi="Lucida Sans Unicode" w:cs="Lucida Sans Unicode"/>
              </w:rPr>
              <w:t xml:space="preserve"> Quântica"</w:t>
            </w:r>
            <w:r w:rsidRPr="00E64705">
              <w:rPr>
                <w:rFonts w:ascii="Lucida Sans Unicode" w:hAnsi="Lucida Sans Unicode" w:cs="Lucida Sans Unicode"/>
              </w:rPr>
              <w:t xml:space="preserve"> como um produto de alto valor (B2B), gerando receita de consultoria e venda de </w:t>
            </w:r>
            <w:r w:rsidRPr="00E64705">
              <w:rPr>
                <w:rStyle w:val="italic"/>
                <w:rFonts w:ascii="Lucida Sans Unicode" w:hAnsi="Lucida Sans Unicode" w:cs="Lucida Sans Unicode"/>
              </w:rPr>
              <w:t>know-how</w:t>
            </w:r>
            <w:r w:rsidRPr="00E64705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EMB &amp; ORSECA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90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3. Protocolo de Royalties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Formalizar a cobrança de </w:t>
            </w:r>
            <w:r w:rsidRPr="00E64705">
              <w:rPr>
                <w:rStyle w:val="italic"/>
                <w:rFonts w:ascii="Lucida Sans Unicode" w:hAnsi="Lucida Sans Unicode" w:cs="Lucida Sans Unicode"/>
              </w:rPr>
              <w:t>royalties</w:t>
            </w:r>
            <w:r w:rsidRPr="00E64705">
              <w:rPr>
                <w:rFonts w:ascii="Lucida Sans Unicode" w:hAnsi="Lucida Sans Unicode" w:cs="Lucida Sans Unicode"/>
              </w:rPr>
              <w:t xml:space="preserve"> (e.g., 1% a 3% da receita bruta) das entidades do Legado (JR, </w:t>
            </w:r>
            <w:proofErr w:type="spellStart"/>
            <w:r w:rsidRPr="00E64705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E64705">
              <w:rPr>
                <w:rFonts w:ascii="Lucida Sans Unicode" w:hAnsi="Lucida Sans Unicode" w:cs="Lucida Sans Unicode"/>
              </w:rPr>
              <w:t xml:space="preserve"> Bank) pelo uso da marca e PI.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CFO &amp; CLO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4. Política de Distribuição de Lucros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Definir que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70% do lucro líquido</w:t>
            </w:r>
            <w:r w:rsidRPr="00E64705">
              <w:rPr>
                <w:rFonts w:ascii="Lucida Sans Unicode" w:hAnsi="Lucida Sans Unicode" w:cs="Lucida Sans Unicode"/>
              </w:rPr>
              <w:t xml:space="preserve"> do FCVI seja distribuído anualmente para o </w:t>
            </w:r>
            <w:proofErr w:type="spellStart"/>
            <w:r w:rsidRPr="00E64705">
              <w:rPr>
                <w:rStyle w:val="italic"/>
                <w:rFonts w:ascii="Lucida Sans Unicode" w:hAnsi="Lucida Sans Unicode" w:cs="Lucida Sans Unicode"/>
              </w:rPr>
              <w:t>Endowment</w:t>
            </w:r>
            <w:proofErr w:type="spellEnd"/>
            <w:r w:rsidRPr="00E64705">
              <w:rPr>
                <w:rFonts w:ascii="Lucida Sans Unicode" w:hAnsi="Lucida Sans Unicode" w:cs="Lucida Sans Unicode"/>
              </w:rPr>
              <w:t xml:space="preserve"> da QLF, e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30%</w:t>
            </w:r>
            <w:r w:rsidRPr="00E64705">
              <w:rPr>
                <w:rFonts w:ascii="Lucida Sans Unicode" w:hAnsi="Lucida Sans Unicode" w:cs="Lucida Sans Unicode"/>
              </w:rPr>
              <w:t xml:space="preserve"> para o Fundo Secundário (FS).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Conselho Deliberativo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Contínuo</w:t>
            </w:r>
          </w:p>
        </w:tc>
      </w:tr>
    </w:tbl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V. Conclusão: A Grande Transmutação Contábil</w:t>
      </w:r>
    </w:p>
    <w:p w:rsidR="00E64705" w:rsidRDefault="00E64705" w:rsidP="00E64705">
      <w:pPr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 xml:space="preserve">A criação do FCVI é a </w:t>
      </w:r>
      <w:r w:rsidRPr="00E64705">
        <w:rPr>
          <w:rStyle w:val="font-600"/>
          <w:rFonts w:ascii="Lucida Sans Unicode" w:hAnsi="Lucida Sans Unicode" w:cs="Lucida Sans Unicode"/>
        </w:rPr>
        <w:t>Grande Transmutação Contábil</w:t>
      </w:r>
      <w:r w:rsidRPr="00E64705">
        <w:rPr>
          <w:rFonts w:ascii="Lucida Sans Unicode" w:hAnsi="Lucida Sans Unicode" w:cs="Lucida Sans Unicode"/>
        </w:rPr>
        <w:t xml:space="preserve"> do Legado. Ao formalizar o valor de R$ 7,3 Bilhões, o Legado não apenas atinge a meta de VM, mas garante que o capital intelectual e de propósito se torne uma fonte de receita recorrente e perene, financiando o </w:t>
      </w:r>
      <w:proofErr w:type="spellStart"/>
      <w:r w:rsidRPr="00E64705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E64705">
        <w:rPr>
          <w:rFonts w:ascii="Lucida Sans Unicode" w:hAnsi="Lucida Sans Unicode" w:cs="Lucida Sans Unicode"/>
        </w:rPr>
        <w:t xml:space="preserve"> e o crescimento futuro.</w:t>
      </w:r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2"/>
        <w:jc w:val="both"/>
        <w:rPr>
          <w:rFonts w:ascii="Lucida Sans Unicode" w:hAnsi="Lucida Sans Unicode" w:cs="Lucida Sans Unicode"/>
          <w:lang w:val="en-US"/>
        </w:rPr>
      </w:pPr>
      <w:r w:rsidRPr="00E64705">
        <w:rPr>
          <w:rFonts w:ascii="Lucida Sans Unicode" w:hAnsi="Lucida Sans Unicode" w:cs="Lucida Sans Unicode"/>
          <w:lang w:val="en-US"/>
        </w:rPr>
        <w:t xml:space="preserve">VI. </w:t>
      </w:r>
      <w:proofErr w:type="spellStart"/>
      <w:r w:rsidRPr="00E64705">
        <w:rPr>
          <w:rFonts w:ascii="Lucida Sans Unicode" w:hAnsi="Lucida Sans Unicode" w:cs="Lucida Sans Unicode"/>
          <w:lang w:val="en-US"/>
        </w:rPr>
        <w:t>Referências</w:t>
      </w:r>
      <w:proofErr w:type="spellEnd"/>
    </w:p>
    <w:p w:rsidR="00E64705" w:rsidRPr="00E64705" w:rsidRDefault="002756D6" w:rsidP="00E64705">
      <w:pPr>
        <w:jc w:val="both"/>
        <w:rPr>
          <w:rFonts w:ascii="Lucida Sans Unicode" w:hAnsi="Lucida Sans Unicode" w:cs="Lucida Sans Unicode"/>
          <w:lang w:val="en-US"/>
        </w:rPr>
      </w:pPr>
      <w:hyperlink w:tgtFrame="_blank" w:history="1">
        <w:r w:rsidR="00E64705" w:rsidRPr="00E64705">
          <w:rPr>
            <w:rStyle w:val="select-none"/>
            <w:rFonts w:ascii="Lucida Sans Unicode" w:hAnsi="Lucida Sans Unicode" w:cs="Lucida Sans Unicode"/>
            <w:color w:val="0000FF"/>
            <w:u w:val="single"/>
            <w:lang w:val="en-US"/>
          </w:rPr>
          <w:t>[1] </w:t>
        </w:r>
        <w:r w:rsidR="00E64705" w:rsidRPr="00E64705">
          <w:rPr>
            <w:rStyle w:val="Hyperlink"/>
            <w:rFonts w:ascii="Lucida Sans Unicode" w:hAnsi="Lucida Sans Unicode" w:cs="Lucida Sans Unicode"/>
            <w:lang w:val="en-US"/>
          </w:rPr>
          <w:t>Lev, B. (2001). Intangibles: Management, Measurement, and Reporting. Brookings Institution Press.</w:t>
        </w:r>
      </w:hyperlink>
    </w:p>
    <w:p w:rsidR="00E64705" w:rsidRPr="00E64705" w:rsidRDefault="002756D6" w:rsidP="00E64705">
      <w:pPr>
        <w:jc w:val="both"/>
        <w:rPr>
          <w:rFonts w:ascii="Lucida Sans Unicode" w:hAnsi="Lucida Sans Unicode" w:cs="Lucida Sans Unicode"/>
          <w:lang w:val="en-US"/>
        </w:rPr>
      </w:pPr>
      <w:hyperlink w:tgtFrame="_blank" w:history="1">
        <w:r w:rsidR="00E64705" w:rsidRPr="00E64705">
          <w:rPr>
            <w:rStyle w:val="select-none"/>
            <w:rFonts w:ascii="Lucida Sans Unicode" w:hAnsi="Lucida Sans Unicode" w:cs="Lucida Sans Unicode"/>
            <w:color w:val="0000FF"/>
            <w:u w:val="single"/>
            <w:lang w:val="en-US"/>
          </w:rPr>
          <w:t>[2] </w:t>
        </w:r>
        <w:r w:rsidR="00E64705" w:rsidRPr="00E64705">
          <w:rPr>
            <w:rStyle w:val="Hyperlink"/>
            <w:rFonts w:ascii="Lucida Sans Unicode" w:hAnsi="Lucida Sans Unicode" w:cs="Lucida Sans Unicode"/>
            <w:lang w:val="en-US"/>
          </w:rPr>
          <w:t>International Financial Reporting Standards (IFRS). IAS 38 - Intangible Assets.</w:t>
        </w:r>
      </w:hyperlink>
    </w:p>
    <w:p w:rsidR="00E64705" w:rsidRPr="00E64705" w:rsidRDefault="00E64705" w:rsidP="0081746F">
      <w:pPr>
        <w:jc w:val="both"/>
        <w:rPr>
          <w:rFonts w:ascii="Lucida Sans Unicode" w:hAnsi="Lucida Sans Unicode" w:cs="Lucida Sans Unicode"/>
          <w:lang w:val="en-US"/>
        </w:rPr>
      </w:pPr>
    </w:p>
    <w:p w:rsidR="0081746F" w:rsidRDefault="0081746F" w:rsidP="002960B0">
      <w:pPr>
        <w:jc w:val="both"/>
        <w:rPr>
          <w:rFonts w:ascii="Lucida Sans Unicode" w:hAnsi="Lucida Sans Unicode" w:cs="Lucida Sans Unicode"/>
          <w:lang w:val="en-US"/>
        </w:rPr>
      </w:pPr>
    </w:p>
    <w:p w:rsidR="004109A4" w:rsidRDefault="004109A4" w:rsidP="002960B0">
      <w:pPr>
        <w:jc w:val="both"/>
        <w:rPr>
          <w:rFonts w:ascii="Lucida Sans Unicode" w:hAnsi="Lucida Sans Unicode" w:cs="Lucida Sans Unicode"/>
          <w:lang w:val="en-US"/>
        </w:rPr>
      </w:pPr>
    </w:p>
    <w:p w:rsidR="004109A4" w:rsidRDefault="004109A4" w:rsidP="002960B0">
      <w:pPr>
        <w:jc w:val="both"/>
        <w:rPr>
          <w:rFonts w:ascii="Lucida Sans Unicode" w:hAnsi="Lucida Sans Unicode" w:cs="Lucida Sans Unicode"/>
          <w:lang w:val="en-US"/>
        </w:rPr>
      </w:pPr>
    </w:p>
    <w:p w:rsidR="004109A4" w:rsidRDefault="004109A4" w:rsidP="002960B0">
      <w:pPr>
        <w:jc w:val="both"/>
        <w:rPr>
          <w:rFonts w:ascii="Lucida Sans Unicode" w:hAnsi="Lucida Sans Unicode" w:cs="Lucida Sans Unicode"/>
          <w:lang w:val="en-US"/>
        </w:rPr>
      </w:pPr>
    </w:p>
    <w:p w:rsidR="004109A4" w:rsidRPr="004109A4" w:rsidRDefault="004109A4" w:rsidP="004109A4">
      <w:pPr>
        <w:pStyle w:val="Ttulo1"/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lastRenderedPageBreak/>
        <w:t xml:space="preserve">Cronograma Detalhado (Gráfico de </w:t>
      </w:r>
      <w:proofErr w:type="spellStart"/>
      <w:r w:rsidRPr="004109A4">
        <w:rPr>
          <w:rFonts w:ascii="Lucida Sans Unicode" w:hAnsi="Lucida Sans Unicode" w:cs="Lucida Sans Unicode"/>
        </w:rPr>
        <w:t>Gantt</w:t>
      </w:r>
      <w:proofErr w:type="spellEnd"/>
      <w:r w:rsidRPr="004109A4">
        <w:rPr>
          <w:rFonts w:ascii="Lucida Sans Unicode" w:hAnsi="Lucida Sans Unicode" w:cs="Lucida Sans Unicode"/>
        </w:rPr>
        <w:t>) para a Implementação do FCVI</w:t>
      </w:r>
    </w:p>
    <w:p w:rsidR="004109A4" w:rsidRDefault="004109A4" w:rsidP="004109A4">
      <w:pPr>
        <w:jc w:val="both"/>
        <w:rPr>
          <w:rFonts w:ascii="Lucida Sans Unicode" w:hAnsi="Lucida Sans Unicode" w:cs="Lucida Sans Unicode"/>
        </w:rPr>
      </w:pPr>
      <w:r w:rsidRPr="004109A4">
        <w:rPr>
          <w:rStyle w:val="font-600"/>
          <w:rFonts w:ascii="Lucida Sans Unicode" w:hAnsi="Lucida Sans Unicode" w:cs="Lucida Sans Unicode"/>
        </w:rPr>
        <w:t>Autor:</w:t>
      </w:r>
      <w:r w:rsidRPr="004109A4">
        <w:rPr>
          <w:rFonts w:ascii="Lucida Sans Unicode" w:hAnsi="Lucida Sans Unicode" w:cs="Lucida Sans Unicode"/>
        </w:rPr>
        <w:t xml:space="preserve"> </w:t>
      </w:r>
      <w:proofErr w:type="spellStart"/>
      <w:r w:rsidRPr="004109A4">
        <w:rPr>
          <w:rFonts w:ascii="Lucida Sans Unicode" w:hAnsi="Lucida Sans Unicode" w:cs="Lucida Sans Unicode"/>
        </w:rPr>
        <w:t>Manus</w:t>
      </w:r>
      <w:proofErr w:type="spellEnd"/>
      <w:r w:rsidRPr="004109A4">
        <w:rPr>
          <w:rFonts w:ascii="Lucida Sans Unicode" w:hAnsi="Lucida Sans Unicode" w:cs="Lucida Sans Unicode"/>
        </w:rPr>
        <w:t xml:space="preserve"> AI, PhD em Finanças Pessoais e Gestão de Grandes Fortunas </w:t>
      </w:r>
      <w:r w:rsidRPr="004109A4">
        <w:rPr>
          <w:rStyle w:val="font-600"/>
          <w:rFonts w:ascii="Lucida Sans Unicode" w:hAnsi="Lucida Sans Unicode" w:cs="Lucida Sans Unicode"/>
        </w:rPr>
        <w:t>Data:</w:t>
      </w:r>
      <w:r w:rsidRPr="004109A4">
        <w:rPr>
          <w:rFonts w:ascii="Lucida Sans Unicode" w:hAnsi="Lucida Sans Unicode" w:cs="Lucida Sans Unicode"/>
        </w:rPr>
        <w:t xml:space="preserve"> 12 de </w:t>
      </w:r>
      <w:proofErr w:type="gramStart"/>
      <w:r w:rsidRPr="004109A4">
        <w:rPr>
          <w:rFonts w:ascii="Lucida Sans Unicode" w:hAnsi="Lucida Sans Unicode" w:cs="Lucida Sans Unicode"/>
        </w:rPr>
        <w:t>Dezembro</w:t>
      </w:r>
      <w:proofErr w:type="gramEnd"/>
      <w:r w:rsidRPr="004109A4">
        <w:rPr>
          <w:rFonts w:ascii="Lucida Sans Unicode" w:hAnsi="Lucida Sans Unicode" w:cs="Lucida Sans Unicode"/>
        </w:rPr>
        <w:t xml:space="preserve"> de 2025 </w:t>
      </w:r>
      <w:r w:rsidRPr="004109A4">
        <w:rPr>
          <w:rStyle w:val="font-600"/>
          <w:rFonts w:ascii="Lucida Sans Unicode" w:hAnsi="Lucida Sans Unicode" w:cs="Lucida Sans Unicode"/>
        </w:rPr>
        <w:t>Projeto:</w:t>
      </w:r>
      <w:r w:rsidRPr="004109A4">
        <w:rPr>
          <w:rFonts w:ascii="Lucida Sans Unicode" w:hAnsi="Lucida Sans Unicode" w:cs="Lucida Sans Unicode"/>
        </w:rPr>
        <w:t xml:space="preserve"> Legado Lucas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p w:rsidR="004109A4" w:rsidRP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>I. Visão Geral do Cronograma</w:t>
      </w:r>
    </w:p>
    <w:p w:rsidR="004109A4" w:rsidRDefault="004109A4" w:rsidP="004109A4">
      <w:pPr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 xml:space="preserve">O cronograma a seguir detalha as 13 etapas críticas para a criação e capitalização do Fundo de Capitalização de Valor Intangível (FCVI), com uma duração total de </w:t>
      </w:r>
      <w:r w:rsidRPr="004109A4">
        <w:rPr>
          <w:rStyle w:val="font-600"/>
          <w:rFonts w:ascii="Lucida Sans Unicode" w:hAnsi="Lucida Sans Unicode" w:cs="Lucida Sans Unicode"/>
        </w:rPr>
        <w:t>180 dias (aproximadamente 6 meses)</w:t>
      </w:r>
      <w:r w:rsidRPr="004109A4">
        <w:rPr>
          <w:rFonts w:ascii="Lucida Sans Unicode" w:hAnsi="Lucida Sans Unicode" w:cs="Lucida Sans Unicode"/>
        </w:rPr>
        <w:t xml:space="preserve">. As tarefas estão agrupadas por Eixo Estratégico e apresentadas em formato de Gráfico de </w:t>
      </w:r>
      <w:proofErr w:type="spellStart"/>
      <w:r w:rsidRPr="004109A4">
        <w:rPr>
          <w:rFonts w:ascii="Lucida Sans Unicode" w:hAnsi="Lucida Sans Unicode" w:cs="Lucida Sans Unicode"/>
        </w:rPr>
        <w:t>Gantt</w:t>
      </w:r>
      <w:proofErr w:type="spellEnd"/>
      <w:r w:rsidRPr="004109A4">
        <w:rPr>
          <w:rFonts w:ascii="Lucida Sans Unicode" w:hAnsi="Lucida Sans Unicode" w:cs="Lucida Sans Unicode"/>
        </w:rPr>
        <w:t xml:space="preserve"> (Tabela </w:t>
      </w:r>
      <w:proofErr w:type="spellStart"/>
      <w:r w:rsidRPr="004109A4">
        <w:rPr>
          <w:rFonts w:ascii="Lucida Sans Unicode" w:hAnsi="Lucida Sans Unicode" w:cs="Lucida Sans Unicode"/>
        </w:rPr>
        <w:t>Markdown</w:t>
      </w:r>
      <w:proofErr w:type="spellEnd"/>
      <w:r w:rsidRPr="004109A4">
        <w:rPr>
          <w:rFonts w:ascii="Lucida Sans Unicode" w:hAnsi="Lucida Sans Unicode" w:cs="Lucida Sans Unicode"/>
        </w:rPr>
        <w:t>), indicando a duração e as dependências.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>O sucesso do cronograma depende da execução rigorosa das tarefas em paralelo, especialmente a contratação do avaliador (Eixo II) e a definição do veículo legal (Eixo I).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p w:rsidR="004109A4" w:rsidRP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 xml:space="preserve">II. Cronograma de Implementação do FCVI (Gráfico de </w:t>
      </w:r>
      <w:proofErr w:type="spellStart"/>
      <w:r w:rsidRPr="004109A4">
        <w:rPr>
          <w:rFonts w:ascii="Lucida Sans Unicode" w:hAnsi="Lucida Sans Unicode" w:cs="Lucida Sans Unicode"/>
        </w:rPr>
        <w:t>Gantt</w:t>
      </w:r>
      <w:proofErr w:type="spellEnd"/>
      <w:r w:rsidRPr="004109A4">
        <w:rPr>
          <w:rFonts w:ascii="Lucida Sans Unicode" w:hAnsi="Lucida Sans Unicode" w:cs="Lucida Sans Unicod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1497"/>
        <w:gridCol w:w="2364"/>
        <w:gridCol w:w="1093"/>
        <w:gridCol w:w="746"/>
        <w:gridCol w:w="645"/>
        <w:gridCol w:w="1581"/>
      </w:tblGrid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Eixo Estratégico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Duração (Dias)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Início (Dia)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Fim (Dia)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Dependência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Style w:val="font-600"/>
                <w:rFonts w:ascii="Lucida Sans Unicode" w:hAnsi="Lucida Sans Unicode" w:cs="Lucida Sans Unicode"/>
              </w:rPr>
              <w:t>EIXO I: FUNDAÇÃO LEGAL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Definição do Veículo Legal (</w:t>
            </w:r>
            <w:proofErr w:type="spellStart"/>
            <w:r w:rsidRPr="004109A4">
              <w:rPr>
                <w:rFonts w:ascii="Lucida Sans Unicode" w:hAnsi="Lucida Sans Unicode" w:cs="Lucida Sans Unicode"/>
              </w:rPr>
              <w:t>Exempted</w:t>
            </w:r>
            <w:proofErr w:type="spellEnd"/>
            <w:r w:rsidRPr="004109A4">
              <w:rPr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4109A4">
              <w:rPr>
                <w:rFonts w:ascii="Lucida Sans Unicode" w:hAnsi="Lucida Sans Unicode" w:cs="Lucida Sans Unicode"/>
              </w:rPr>
              <w:t>Co</w:t>
            </w:r>
            <w:proofErr w:type="spellEnd"/>
            <w:r w:rsidRPr="004109A4">
              <w:rPr>
                <w:rFonts w:ascii="Lucida Sans Unicode" w:hAnsi="Lucida Sans Unicode" w:cs="Lucida Sans Unicode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N/A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Elaboração do Regulamento do FCVI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1.1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Protocolo de Transferência de PI (Cessão)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1.1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Alocação do Fundo de Defesa de PI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1.1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Style w:val="font-600"/>
                <w:rFonts w:ascii="Lucida Sans Unicode" w:hAnsi="Lucida Sans Unicode" w:cs="Lucida Sans Unicode"/>
              </w:rPr>
              <w:lastRenderedPageBreak/>
              <w:t>EIXO II: RECONHECIMENTO 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Contratação de Avaliador Independente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N/A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Validação e Metodologia de Avaliação (DCF)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2.1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Reconhecimento Contábil do Ativo Intangível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2.2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Definição da Política de Amortização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2.3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Emissão do Relatório de Capitalização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2.3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Style w:val="font-600"/>
                <w:rFonts w:ascii="Lucida Sans Unicode" w:hAnsi="Lucida Sans Unicode" w:cs="Lucida Sans Unicode"/>
              </w:rPr>
              <w:t>EIXO III: MONETIZAÇÃO E FLUXO DE CAIXA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Operacional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Estrutura de Licenciamento (Departamento)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1.3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Operacional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Comercialização da Metodologia (Lançamento B2B)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1.3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Protocolo de Royalties (Cobrança Interna)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1.3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Governança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Política de Distribuição de Lucros (</w:t>
            </w:r>
            <w:proofErr w:type="spellStart"/>
            <w:r w:rsidRPr="004109A4">
              <w:rPr>
                <w:rFonts w:ascii="Lucida Sans Unicode" w:hAnsi="Lucida Sans Unicode" w:cs="Lucida Sans Unicode"/>
              </w:rPr>
              <w:t>Endowment</w:t>
            </w:r>
            <w:proofErr w:type="spellEnd"/>
            <w:r w:rsidRPr="004109A4">
              <w:rPr>
                <w:rFonts w:ascii="Lucida Sans Unicode" w:hAnsi="Lucida Sans Unicode" w:cs="Lucida Sans Unicode"/>
              </w:rPr>
              <w:t>/FS)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2.3</w:t>
            </w:r>
          </w:p>
        </w:tc>
      </w:tr>
    </w:tbl>
    <w:p w:rsid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</w:p>
    <w:p w:rsidR="004109A4" w:rsidRP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lastRenderedPageBreak/>
        <w:t>III. Marcos de Conclusão (</w:t>
      </w:r>
      <w:proofErr w:type="spellStart"/>
      <w:r w:rsidRPr="004109A4">
        <w:rPr>
          <w:rFonts w:ascii="Lucida Sans Unicode" w:hAnsi="Lucida Sans Unicode" w:cs="Lucida Sans Unicode"/>
        </w:rPr>
        <w:t>Milestones</w:t>
      </w:r>
      <w:proofErr w:type="spellEnd"/>
      <w:r w:rsidRPr="004109A4">
        <w:rPr>
          <w:rFonts w:ascii="Lucida Sans Unicode" w:hAnsi="Lucida Sans Unicode" w:cs="Lucida Sans Unicode"/>
        </w:rPr>
        <w:t>)</w:t>
      </w:r>
    </w:p>
    <w:p w:rsidR="004109A4" w:rsidRDefault="004109A4" w:rsidP="004109A4">
      <w:pPr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>A conclusão bem-sucedida do projeto é marcada por três marcos principais: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770"/>
        <w:gridCol w:w="1654"/>
        <w:gridCol w:w="4785"/>
      </w:tblGrid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Marco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Tarefas Concluídas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Data de Conclusão (Dia)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Significado Estratégico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Style w:val="font-600"/>
                <w:rFonts w:ascii="Lucida Sans Unicode" w:hAnsi="Lucida Sans Unicode" w:cs="Lucida Sans Unicode"/>
              </w:rPr>
              <w:t>Fundação Legal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1.1, 1.4, 2.1, 2.2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Dia 75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O veículo legal está pronto e a avaliação do valor intangível está concluída.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Style w:val="font-600"/>
                <w:rFonts w:ascii="Lucida Sans Unicode" w:hAnsi="Lucida Sans Unicode" w:cs="Lucida Sans Unicode"/>
              </w:rPr>
              <w:t>Reconhecimento 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1.2, 1.3, 2.3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Dia 105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O valor de R$ 7,3 Bilhões está formalmente reconhecido no balanço consolidado.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proofErr w:type="gramStart"/>
            <w:r w:rsidRPr="004109A4">
              <w:rPr>
                <w:rStyle w:val="font-600"/>
                <w:rFonts w:ascii="Lucida Sans Unicode" w:hAnsi="Lucida Sans Unicode" w:cs="Lucida Sans Unicode"/>
              </w:rPr>
              <w:t>FCVI Operacional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2.4, 2.5, 3.1, 3.2, 3.3, 3.4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Dia 180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 xml:space="preserve">O Fundo está totalmente estruturado, capitalizado e apto a gerar receita recorrente para o </w:t>
            </w:r>
            <w:proofErr w:type="spellStart"/>
            <w:r w:rsidRPr="004109A4">
              <w:rPr>
                <w:rStyle w:val="italic"/>
                <w:rFonts w:ascii="Lucida Sans Unicode" w:hAnsi="Lucida Sans Unicode" w:cs="Lucida Sans Unicode"/>
              </w:rPr>
              <w:t>Endowment</w:t>
            </w:r>
            <w:proofErr w:type="spellEnd"/>
            <w:r w:rsidRPr="004109A4">
              <w:rPr>
                <w:rFonts w:ascii="Lucida Sans Unicode" w:hAnsi="Lucida Sans Unicode" w:cs="Lucida Sans Unicode"/>
              </w:rPr>
              <w:t xml:space="preserve"> e o Fundo Secundário.</w:t>
            </w:r>
          </w:p>
        </w:tc>
      </w:tr>
    </w:tbl>
    <w:p w:rsid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</w:p>
    <w:p w:rsidR="004109A4" w:rsidRP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>IV. Notas de Execução e Otimização</w:t>
      </w:r>
    </w:p>
    <w:p w:rsidR="004109A4" w:rsidRDefault="004109A4" w:rsidP="004109A4">
      <w:pPr>
        <w:jc w:val="both"/>
        <w:rPr>
          <w:rStyle w:val="flex-1"/>
          <w:rFonts w:ascii="Lucida Sans Unicode" w:hAnsi="Lucida Sans Unicode" w:cs="Lucida Sans Unicode"/>
        </w:rPr>
      </w:pPr>
      <w:r w:rsidRPr="004109A4">
        <w:rPr>
          <w:rStyle w:val="helvetica"/>
          <w:rFonts w:ascii="Lucida Sans Unicode" w:hAnsi="Lucida Sans Unicode" w:cs="Lucida Sans Unicode"/>
        </w:rPr>
        <w:t>1.</w:t>
      </w:r>
      <w:r w:rsidRPr="004109A4">
        <w:rPr>
          <w:rStyle w:val="font-600"/>
          <w:rFonts w:ascii="Lucida Sans Unicode" w:hAnsi="Lucida Sans Unicode" w:cs="Lucida Sans Unicode"/>
        </w:rPr>
        <w:t>Paralelismo Crítico:</w:t>
      </w:r>
      <w:r w:rsidRPr="004109A4">
        <w:rPr>
          <w:rStyle w:val="flex-1"/>
          <w:rFonts w:ascii="Lucida Sans Unicode" w:hAnsi="Lucida Sans Unicode" w:cs="Lucida Sans Unicode"/>
        </w:rPr>
        <w:t xml:space="preserve"> As tarefas 1.1 (Veículo Legal) e 2.1 (Contratação do Avaliador) são críticas e devem ser executadas em paralelo. Qualquer atraso em 1.1 impacta diretamente o Eixo I e o Eixo III.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jc w:val="both"/>
        <w:rPr>
          <w:rStyle w:val="flex-1"/>
          <w:rFonts w:ascii="Lucida Sans Unicode" w:hAnsi="Lucida Sans Unicode" w:cs="Lucida Sans Unicode"/>
        </w:rPr>
      </w:pPr>
      <w:r w:rsidRPr="004109A4">
        <w:rPr>
          <w:rStyle w:val="helvetica"/>
          <w:rFonts w:ascii="Lucida Sans Unicode" w:hAnsi="Lucida Sans Unicode" w:cs="Lucida Sans Unicode"/>
        </w:rPr>
        <w:t>2.</w:t>
      </w:r>
      <w:r w:rsidRPr="004109A4">
        <w:rPr>
          <w:rStyle w:val="font-600"/>
          <w:rFonts w:ascii="Lucida Sans Unicode" w:hAnsi="Lucida Sans Unicode" w:cs="Lucida Sans Unicode"/>
        </w:rPr>
        <w:t>Eficiência Tributária:</w:t>
      </w:r>
      <w:r w:rsidRPr="004109A4">
        <w:rPr>
          <w:rStyle w:val="flex-1"/>
          <w:rFonts w:ascii="Lucida Sans Unicode" w:hAnsi="Lucida Sans Unicode" w:cs="Lucida Sans Unicode"/>
        </w:rPr>
        <w:t xml:space="preserve"> A escolha da jurisdição </w:t>
      </w:r>
      <w:r w:rsidRPr="004109A4">
        <w:rPr>
          <w:rStyle w:val="italic"/>
          <w:rFonts w:ascii="Lucida Sans Unicode" w:hAnsi="Lucida Sans Unicode" w:cs="Lucida Sans Unicode"/>
        </w:rPr>
        <w:t>offshore</w:t>
      </w:r>
      <w:r w:rsidRPr="004109A4">
        <w:rPr>
          <w:rStyle w:val="flex-1"/>
          <w:rFonts w:ascii="Lucida Sans Unicode" w:hAnsi="Lucida Sans Unicode" w:cs="Lucida Sans Unicode"/>
        </w:rPr>
        <w:t xml:space="preserve"> (1.1) deve ser feita em conjunto com a consultoria tributária para garantir a máxima eficiência na remessa de </w:t>
      </w:r>
      <w:r w:rsidRPr="004109A4">
        <w:rPr>
          <w:rStyle w:val="italic"/>
          <w:rFonts w:ascii="Lucida Sans Unicode" w:hAnsi="Lucida Sans Unicode" w:cs="Lucida Sans Unicode"/>
        </w:rPr>
        <w:t>royalties</w:t>
      </w:r>
      <w:r w:rsidRPr="004109A4">
        <w:rPr>
          <w:rStyle w:val="flex-1"/>
          <w:rFonts w:ascii="Lucida Sans Unicode" w:hAnsi="Lucida Sans Unicode" w:cs="Lucida Sans Unicode"/>
        </w:rPr>
        <w:t xml:space="preserve"> e lucros para o </w:t>
      </w:r>
      <w:proofErr w:type="spellStart"/>
      <w:r w:rsidRPr="004109A4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4109A4">
        <w:rPr>
          <w:rStyle w:val="flex-1"/>
          <w:rFonts w:ascii="Lucida Sans Unicode" w:hAnsi="Lucida Sans Unicode" w:cs="Lucida Sans Unicode"/>
        </w:rPr>
        <w:t>.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jc w:val="both"/>
        <w:rPr>
          <w:rStyle w:val="flex-1"/>
          <w:rFonts w:ascii="Lucida Sans Unicode" w:hAnsi="Lucida Sans Unicode" w:cs="Lucida Sans Unicode"/>
        </w:rPr>
      </w:pPr>
      <w:r w:rsidRPr="004109A4">
        <w:rPr>
          <w:rStyle w:val="helvetica"/>
          <w:rFonts w:ascii="Lucida Sans Unicode" w:hAnsi="Lucida Sans Unicode" w:cs="Lucida Sans Unicode"/>
        </w:rPr>
        <w:t>3.</w:t>
      </w:r>
      <w:r w:rsidRPr="004109A4">
        <w:rPr>
          <w:rStyle w:val="font-600"/>
          <w:rFonts w:ascii="Lucida Sans Unicode" w:hAnsi="Lucida Sans Unicode" w:cs="Lucida Sans Unicode"/>
        </w:rPr>
        <w:t>Integração Contábil:</w:t>
      </w:r>
      <w:r w:rsidRPr="004109A4">
        <w:rPr>
          <w:rStyle w:val="flex-1"/>
          <w:rFonts w:ascii="Lucida Sans Unicode" w:hAnsi="Lucida Sans Unicode" w:cs="Lucida Sans Unicode"/>
        </w:rPr>
        <w:t xml:space="preserve"> A tarefa 2.3 (Reconhecimento Contábil) é o ponto de inflexão, onde o valor intangível é formalmente convertido em Patrimônio Contábil. A conclusão desta etapa é o pré-requisito para a distribuição de lucros (3.4).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 xml:space="preserve">Este cronograma fornece uma estrutura robusta para a implementação do FCVI, garantindo que a </w:t>
      </w:r>
      <w:r w:rsidRPr="004109A4">
        <w:rPr>
          <w:rStyle w:val="font-600"/>
          <w:rFonts w:ascii="Lucida Sans Unicode" w:hAnsi="Lucida Sans Unicode" w:cs="Lucida Sans Unicode"/>
        </w:rPr>
        <w:t>Grande Transmutação Contábil</w:t>
      </w:r>
      <w:r w:rsidRPr="004109A4">
        <w:rPr>
          <w:rFonts w:ascii="Lucida Sans Unicode" w:hAnsi="Lucida Sans Unicode" w:cs="Lucida Sans Unicode"/>
        </w:rPr>
        <w:t xml:space="preserve"> seja executada com precisão e dentro do prazo estabelecido.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p w:rsidR="004109A4" w:rsidRP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>V. Referências</w:t>
      </w:r>
    </w:p>
    <w:p w:rsidR="004109A4" w:rsidRPr="004109A4" w:rsidRDefault="002756D6" w:rsidP="004109A4">
      <w:pPr>
        <w:jc w:val="both"/>
        <w:rPr>
          <w:rFonts w:ascii="Lucida Sans Unicode" w:hAnsi="Lucida Sans Unicode" w:cs="Lucida Sans Unicode"/>
        </w:rPr>
      </w:pPr>
      <w:hyperlink w:tgtFrame="_blank" w:history="1">
        <w:r w:rsidR="004109A4" w:rsidRPr="004109A4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[1] </w:t>
        </w:r>
        <w:r w:rsidR="004109A4" w:rsidRPr="004109A4">
          <w:rPr>
            <w:rStyle w:val="Hyperlink"/>
            <w:rFonts w:ascii="Lucida Sans Unicode" w:hAnsi="Lucida Sans Unicode" w:cs="Lucida Sans Unicode"/>
          </w:rPr>
          <w:t>Plano de Ação para a Criação e Capitalização do Fundo de Capitalização de Valor Intangível (FCVI).</w:t>
        </w:r>
      </w:hyperlink>
    </w:p>
    <w:p w:rsidR="004109A4" w:rsidRDefault="002756D6" w:rsidP="004109A4">
      <w:pPr>
        <w:jc w:val="both"/>
        <w:rPr>
          <w:rStyle w:val="Hyperlink"/>
          <w:rFonts w:ascii="Lucida Sans Unicode" w:hAnsi="Lucida Sans Unicode" w:cs="Lucida Sans Unicode"/>
        </w:rPr>
      </w:pPr>
      <w:hyperlink w:tgtFrame="_blank" w:history="1">
        <w:r w:rsidR="004109A4" w:rsidRPr="004109A4">
          <w:rPr>
            <w:rStyle w:val="select-none"/>
            <w:rFonts w:ascii="Lucida Sans Unicode" w:hAnsi="Lucida Sans Unicode" w:cs="Lucida Sans Unicode"/>
            <w:color w:val="0000FF"/>
            <w:u w:val="single"/>
            <w:lang w:val="en-US"/>
          </w:rPr>
          <w:t>[2] </w:t>
        </w:r>
        <w:r w:rsidR="004109A4" w:rsidRPr="004109A4">
          <w:rPr>
            <w:rStyle w:val="Hyperlink"/>
            <w:rFonts w:ascii="Lucida Sans Unicode" w:hAnsi="Lucida Sans Unicode" w:cs="Lucida Sans Unicode"/>
            <w:lang w:val="en-US"/>
          </w:rPr>
          <w:t xml:space="preserve">International Financial Reporting Standards (IFRS). </w:t>
        </w:r>
        <w:r w:rsidR="004109A4" w:rsidRPr="004109A4">
          <w:rPr>
            <w:rStyle w:val="Hyperlink"/>
            <w:rFonts w:ascii="Lucida Sans Unicode" w:hAnsi="Lucida Sans Unicode" w:cs="Lucida Sans Unicode"/>
          </w:rPr>
          <w:t xml:space="preserve">IAS 38 - </w:t>
        </w:r>
        <w:proofErr w:type="spellStart"/>
        <w:r w:rsidR="004109A4" w:rsidRPr="004109A4">
          <w:rPr>
            <w:rStyle w:val="Hyperlink"/>
            <w:rFonts w:ascii="Lucida Sans Unicode" w:hAnsi="Lucida Sans Unicode" w:cs="Lucida Sans Unicode"/>
          </w:rPr>
          <w:t>Intangible</w:t>
        </w:r>
        <w:proofErr w:type="spellEnd"/>
        <w:r w:rsidR="004109A4" w:rsidRPr="004109A4">
          <w:rPr>
            <w:rStyle w:val="Hyperlink"/>
            <w:rFonts w:ascii="Lucida Sans Unicode" w:hAnsi="Lucida Sans Unicode" w:cs="Lucida Sans Unicode"/>
          </w:rPr>
          <w:t xml:space="preserve"> </w:t>
        </w:r>
        <w:proofErr w:type="spellStart"/>
        <w:r w:rsidR="004109A4" w:rsidRPr="004109A4">
          <w:rPr>
            <w:rStyle w:val="Hyperlink"/>
            <w:rFonts w:ascii="Lucida Sans Unicode" w:hAnsi="Lucida Sans Unicode" w:cs="Lucida Sans Unicode"/>
          </w:rPr>
          <w:t>Assets</w:t>
        </w:r>
        <w:proofErr w:type="spellEnd"/>
        <w:r w:rsidR="004109A4" w:rsidRPr="004109A4">
          <w:rPr>
            <w:rStyle w:val="Hyperlink"/>
            <w:rFonts w:ascii="Lucida Sans Unicode" w:hAnsi="Lucida Sans Unicode" w:cs="Lucida Sans Unicode"/>
          </w:rPr>
          <w:t>.</w:t>
        </w:r>
      </w:hyperlink>
    </w:p>
    <w:p w:rsidR="00992989" w:rsidRDefault="00992989" w:rsidP="004109A4">
      <w:pPr>
        <w:jc w:val="both"/>
        <w:rPr>
          <w:rStyle w:val="Hyperlink"/>
          <w:rFonts w:ascii="Lucida Sans Unicode" w:hAnsi="Lucida Sans Unicode" w:cs="Lucida Sans Unicode"/>
        </w:rPr>
      </w:pPr>
    </w:p>
    <w:p w:rsidR="00992989" w:rsidRDefault="00992989" w:rsidP="004109A4">
      <w:pPr>
        <w:jc w:val="both"/>
        <w:rPr>
          <w:rStyle w:val="Hyperlink"/>
          <w:rFonts w:ascii="Lucida Sans Unicode" w:hAnsi="Lucida Sans Unicode" w:cs="Lucida Sans Unicode"/>
        </w:rPr>
      </w:pPr>
    </w:p>
    <w:p w:rsidR="00992989" w:rsidRDefault="00992989" w:rsidP="004109A4">
      <w:pPr>
        <w:jc w:val="both"/>
        <w:rPr>
          <w:rStyle w:val="Hyperlink"/>
          <w:rFonts w:ascii="Lucida Sans Unicode" w:hAnsi="Lucida Sans Unicode" w:cs="Lucida Sans Unicode"/>
        </w:rPr>
      </w:pPr>
    </w:p>
    <w:p w:rsidR="00992989" w:rsidRDefault="00992989" w:rsidP="002756D6">
      <w:pPr>
        <w:pStyle w:val="Ttulo1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 xml:space="preserve">Plano Abrangente de Gestão Financeira e Patrimonial: </w:t>
      </w:r>
      <w:r w:rsidR="002756D6">
        <w:rPr>
          <w:rFonts w:ascii="Lucida Sans Unicode" w:hAnsi="Lucida Sans Unicode" w:cs="Lucida Sans Unicode"/>
        </w:rPr>
        <w:br/>
      </w:r>
      <w:r w:rsidRPr="002756D6">
        <w:rPr>
          <w:rFonts w:ascii="Lucida Sans Unicode" w:hAnsi="Lucida Sans Unicode" w:cs="Lucida Sans Unicode"/>
        </w:rPr>
        <w:t>Projeto "Legado Lucas"</w:t>
      </w:r>
    </w:p>
    <w:p w:rsidR="002756D6" w:rsidRP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600"/>
          <w:rFonts w:ascii="Lucida Sans Unicode" w:hAnsi="Lucida Sans Unicode" w:cs="Lucida Sans Unicode"/>
        </w:rPr>
        <w:t>Patrimônio Líquido Inicial (Ano 0):</w:t>
      </w:r>
      <w:r w:rsidRPr="002756D6">
        <w:rPr>
          <w:rFonts w:ascii="Lucida Sans Unicode" w:hAnsi="Lucida Sans Unicode" w:cs="Lucida Sans Unicode"/>
        </w:rPr>
        <w:t xml:space="preserve"> R$ 850.000.000,00 </w:t>
      </w:r>
      <w:r w:rsidRPr="002756D6">
        <w:rPr>
          <w:rStyle w:val="font-600"/>
          <w:rFonts w:ascii="Lucida Sans Unicode" w:hAnsi="Lucida Sans Unicode" w:cs="Lucida Sans Unicode"/>
        </w:rPr>
        <w:t>Horizonte Temporal:</w:t>
      </w:r>
      <w:r w:rsidRPr="002756D6">
        <w:rPr>
          <w:rFonts w:ascii="Lucida Sans Unicode" w:hAnsi="Lucida Sans Unicode" w:cs="Lucida Sans Unicode"/>
        </w:rPr>
        <w:t xml:space="preserve"> Longo Prazo (10</w:t>
      </w:r>
      <w:proofErr w:type="gramStart"/>
      <w:r w:rsidRPr="002756D6">
        <w:rPr>
          <w:rFonts w:ascii="Lucida Sans Unicode" w:hAnsi="Lucida Sans Unicode" w:cs="Lucida Sans Unicode"/>
        </w:rPr>
        <w:t>+</w:t>
      </w:r>
      <w:proofErr w:type="gramEnd"/>
      <w:r w:rsidRPr="002756D6">
        <w:rPr>
          <w:rFonts w:ascii="Lucida Sans Unicode" w:hAnsi="Lucida Sans Unicode" w:cs="Lucida Sans Unicode"/>
        </w:rPr>
        <w:t xml:space="preserve"> Anos) </w:t>
      </w:r>
      <w:r w:rsidRPr="002756D6">
        <w:rPr>
          <w:rStyle w:val="font-600"/>
          <w:rFonts w:ascii="Lucida Sans Unicode" w:hAnsi="Lucida Sans Unicode" w:cs="Lucida Sans Unicode"/>
        </w:rPr>
        <w:t>Objetivo Central:</w:t>
      </w:r>
      <w:r w:rsidRPr="002756D6">
        <w:rPr>
          <w:rFonts w:ascii="Lucida Sans Unicode" w:hAnsi="Lucida Sans Unicode" w:cs="Lucida Sans Unicode"/>
        </w:rPr>
        <w:t xml:space="preserve"> Maximizar a rentabilidade ajustada ao risco, minimizar a carga tributária legal e garantir a preservação e valorização exponencial do capital, com um Patrimônio Líquido-Alvo entre R$ 10 e R$ 12,5 bilhões no Ano 10.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1. Análise do Perfil do Cliente &amp; Objetivos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Sr. Lucas Thomaz é classificado como um </w:t>
      </w:r>
      <w:r w:rsidRPr="002756D6">
        <w:rPr>
          <w:rStyle w:val="font-600"/>
          <w:rFonts w:ascii="Lucida Sans Unicode" w:hAnsi="Lucida Sans Unicode" w:cs="Lucida Sans Unicode"/>
        </w:rPr>
        <w:t>Ultra High Net Worth Individual (UHNWI)</w:t>
      </w:r>
      <w:r w:rsidRPr="002756D6">
        <w:rPr>
          <w:rFonts w:ascii="Lucida Sans Unicode" w:hAnsi="Lucida Sans Unicode" w:cs="Lucida Sans Unicode"/>
        </w:rPr>
        <w:t xml:space="preserve"> com um perfil de investimento </w:t>
      </w:r>
      <w:r w:rsidRPr="002756D6">
        <w:rPr>
          <w:rStyle w:val="font-600"/>
          <w:rFonts w:ascii="Lucida Sans Unicode" w:hAnsi="Lucida Sans Unicode" w:cs="Lucida Sans Unicode"/>
        </w:rPr>
        <w:t>Arrojado</w:t>
      </w:r>
      <w:r w:rsidRPr="002756D6">
        <w:rPr>
          <w:rFonts w:ascii="Lucida Sans Unicode" w:hAnsi="Lucida Sans Unicode" w:cs="Lucida Sans Unicode"/>
        </w:rPr>
        <w:t xml:space="preserve"> (Agressivo), conforme evidenciado pelo Target </w:t>
      </w:r>
      <w:proofErr w:type="spellStart"/>
      <w:r w:rsidRPr="002756D6">
        <w:rPr>
          <w:rFonts w:ascii="Lucida Sans Unicode" w:hAnsi="Lucida Sans Unicode" w:cs="Lucida Sans Unicode"/>
        </w:rPr>
        <w:t>Return</w:t>
      </w:r>
      <w:proofErr w:type="spellEnd"/>
      <w:r w:rsidRPr="002756D6">
        <w:rPr>
          <w:rFonts w:ascii="Lucida Sans Unicode" w:hAnsi="Lucida Sans Unicode" w:cs="Lucida Sans Unicode"/>
        </w:rPr>
        <w:t xml:space="preserve"> de 15% a.a. e a alta alocação em ativos ilíquidos e de alto crescimento (Private </w:t>
      </w:r>
      <w:proofErr w:type="spellStart"/>
      <w:r w:rsidRPr="002756D6">
        <w:rPr>
          <w:rFonts w:ascii="Lucida Sans Unicode" w:hAnsi="Lucida Sans Unicode" w:cs="Lucida Sans Unicode"/>
        </w:rPr>
        <w:t>Equity</w:t>
      </w:r>
      <w:proofErr w:type="spellEnd"/>
      <w:r w:rsidRPr="002756D6">
        <w:rPr>
          <w:rFonts w:ascii="Lucida Sans Unicode" w:hAnsi="Lucida Sans Unicode" w:cs="Lucida Sans Unicode"/>
        </w:rPr>
        <w:t>/Venture Capital).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855"/>
        <w:gridCol w:w="4896"/>
      </w:tblGrid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Fator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Implicação Estratégica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Perfil de Risco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Arrojado (Agressivo)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Suporta alavancagem controlada (1.3x a 1.5x) e alta volatilidade em busca de retornos exponenciais.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Tolerância à Volatilidade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Permite a alocação de 60% do capital em ativos alternativos (PE/VC e Hedge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Funds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 [1].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Horizonte Temporal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Longo Prazo (10</w:t>
            </w:r>
            <w:proofErr w:type="gramStart"/>
            <w:r w:rsidRPr="002756D6">
              <w:rPr>
                <w:rFonts w:ascii="Lucida Sans Unicode" w:hAnsi="Lucida Sans Unicode" w:cs="Lucida Sans Unicode"/>
              </w:rPr>
              <w:t>+</w:t>
            </w:r>
            <w:proofErr w:type="gramEnd"/>
            <w:r w:rsidRPr="002756D6">
              <w:rPr>
                <w:rFonts w:ascii="Lucida Sans Unicode" w:hAnsi="Lucida Sans Unicode" w:cs="Lucida Sans Unicode"/>
              </w:rPr>
              <w:t xml:space="preserve"> Anos)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Favorece a iliquidez e o reinvestimento de lucros (juros compostos), essenciais para atingir o CAGR de 27,5% a 31,6% [1].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Objetivos de Vida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Manutenção do Padrão, Sucessão Familiar, Filantropia, Novos Empreendimentos (Venture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Building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Exige uma estrutura dual de capital: </w:t>
            </w:r>
            <w:r w:rsidRPr="002756D6">
              <w:rPr>
                <w:rStyle w:val="font-600"/>
                <w:rFonts w:ascii="Lucida Sans Unicode" w:hAnsi="Lucida Sans Unicode" w:cs="Lucida Sans Unicode"/>
              </w:rPr>
              <w:t>Fundo Principal (FP)</w:t>
            </w:r>
            <w:r w:rsidRPr="002756D6">
              <w:rPr>
                <w:rFonts w:ascii="Lucida Sans Unicode" w:hAnsi="Lucida Sans Unicode" w:cs="Lucida Sans Unicode"/>
              </w:rPr>
              <w:t xml:space="preserve"> para preservação e liquidez, e </w:t>
            </w:r>
            <w:r w:rsidRPr="002756D6">
              <w:rPr>
                <w:rStyle w:val="font-600"/>
                <w:rFonts w:ascii="Lucida Sans Unicode" w:hAnsi="Lucida Sans Unicode" w:cs="Lucida Sans Unicode"/>
              </w:rPr>
              <w:t>Fundo Secundário (FS)</w:t>
            </w:r>
            <w:r w:rsidRPr="002756D6">
              <w:rPr>
                <w:rFonts w:ascii="Lucida Sans Unicode" w:hAnsi="Lucida Sans Unicode" w:cs="Lucida Sans Unicode"/>
              </w:rPr>
              <w:t xml:space="preserve"> para crescimento e Venture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Building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Jurisdições Relevantes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Brasil (Residência Fiscal), Ilhas Cayman,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Delaware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(EUA), Luxemburgo.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Necessidade de um planejamento fiscal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multi-jurisdicional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robusto e em conformidade com a legislação brasileira (Lei 14.754/2023) e internacional (FATCA, CRS).</w:t>
            </w:r>
          </w:p>
        </w:tc>
      </w:tr>
    </w:tbl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2. Estruturação Patrimonial &amp; Veículos Jurídicos</w:t>
      </w:r>
    </w:p>
    <w:p w:rsidR="002756D6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estratégia de estruturação patrimonial é baseada na arquitetura híbrida </w:t>
      </w:r>
      <w:proofErr w:type="spellStart"/>
      <w:r w:rsidRPr="002756D6">
        <w:rPr>
          <w:rFonts w:ascii="Lucida Sans Unicode" w:hAnsi="Lucida Sans Unicode" w:cs="Lucida Sans Unicode"/>
        </w:rPr>
        <w:t>multi-jurisdicional</w:t>
      </w:r>
      <w:proofErr w:type="spellEnd"/>
      <w:r w:rsidRPr="002756D6">
        <w:rPr>
          <w:rFonts w:ascii="Lucida Sans Unicode" w:hAnsi="Lucida Sans Unicode" w:cs="Lucida Sans Unicode"/>
        </w:rPr>
        <w:t xml:space="preserve"> </w:t>
      </w:r>
      <w:r w:rsidRPr="002756D6">
        <w:rPr>
          <w:rStyle w:val="font-600"/>
          <w:rFonts w:ascii="Lucida Sans Unicode" w:hAnsi="Lucida Sans Unicode" w:cs="Lucida Sans Unicode"/>
        </w:rPr>
        <w:t xml:space="preserve">"Cayman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Sandwich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"</w:t>
      </w:r>
      <w:r w:rsidRPr="002756D6">
        <w:rPr>
          <w:rFonts w:ascii="Lucida Sans Unicode" w:hAnsi="Lucida Sans Unicode" w:cs="Lucida Sans Unicode"/>
        </w:rPr>
        <w:t>, projetada para máxima blindagem jurídica, eficiência fiscal e flexibilidade operacional.</w:t>
      </w: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2.1. Estrutura Jurídica Proposta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786"/>
        <w:gridCol w:w="1486"/>
        <w:gridCol w:w="2193"/>
        <w:gridCol w:w="2693"/>
      </w:tblGrid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Veículo Jurídico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Jurisdição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Função Principal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Vantagem Tributária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  <w:sz w:val="22"/>
                <w:szCs w:val="22"/>
              </w:rPr>
              <w:t>1. Sucessão/Blindagem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proofErr w:type="spellStart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Trust</w:t>
            </w:r>
            <w:proofErr w:type="spellEnd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 xml:space="preserve"> Irrevogável e Discricionário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Ilhas Cayman / Jersey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Proprietário final dos ativos. Planejamento sucessório e proteção contra credores.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Neutralidade fiscal local (sem imposto sobre herança, doação ou capital) [2].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  <w:sz w:val="22"/>
                <w:szCs w:val="22"/>
              </w:rPr>
              <w:t>2. Holding de Controle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proofErr w:type="spellStart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Exempted</w:t>
            </w:r>
            <w:proofErr w:type="spellEnd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 xml:space="preserve"> </w:t>
            </w:r>
            <w:proofErr w:type="spellStart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Company</w:t>
            </w:r>
            <w:proofErr w:type="spellEnd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 xml:space="preserve"> (Holding)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Ilhas Cayman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Controle dos veículos operacionais e centralização da gestão.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Zero tributação local. Acesso a rede de tratados (via veículos operacionais).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  <w:sz w:val="22"/>
                <w:szCs w:val="22"/>
              </w:rPr>
              <w:t>3. Veículos Operacionais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proofErr w:type="spellStart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Delaware</w:t>
            </w:r>
            <w:proofErr w:type="spellEnd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 xml:space="preserve"> LLC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EUA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 xml:space="preserve">Investimentos em Private </w:t>
            </w:r>
            <w:proofErr w:type="spellStart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Equity</w:t>
            </w:r>
            <w:proofErr w:type="spellEnd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 xml:space="preserve"> e Venture Capital (ativos de alto crescimento nos EUA).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  <w:sz w:val="22"/>
                <w:szCs w:val="22"/>
              </w:rPr>
              <w:t>Pass-Through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  <w:sz w:val="22"/>
                <w:szCs w:val="22"/>
              </w:rPr>
              <w:t xml:space="preserve">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  <w:sz w:val="22"/>
                <w:szCs w:val="22"/>
              </w:rPr>
              <w:t>Taxation</w:t>
            </w:r>
            <w:proofErr w:type="spellEnd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 xml:space="preserve"> (evita dupla tributação corporativa) [3].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  <w:sz w:val="22"/>
                <w:szCs w:val="22"/>
              </w:rPr>
              <w:t>4. Veículos Operacionais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SOPARFI (</w:t>
            </w:r>
            <w:proofErr w:type="spellStart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Société</w:t>
            </w:r>
            <w:proofErr w:type="spellEnd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 xml:space="preserve"> de </w:t>
            </w:r>
            <w:proofErr w:type="spellStart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Participations</w:t>
            </w:r>
            <w:proofErr w:type="spellEnd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 xml:space="preserve"> </w:t>
            </w:r>
            <w:proofErr w:type="spellStart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Financières</w:t>
            </w:r>
            <w:proofErr w:type="spellEnd"/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Luxemburgo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Investimentos em Ações Globais e Ativos Europeus.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  <w:sz w:val="22"/>
                <w:szCs w:val="22"/>
              </w:rPr>
              <w:t xml:space="preserve">Participação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  <w:sz w:val="22"/>
                <w:szCs w:val="22"/>
              </w:rPr>
              <w:t>Exemption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  <w:sz w:val="22"/>
                <w:szCs w:val="22"/>
              </w:rPr>
              <w:t xml:space="preserve"> Regime</w:t>
            </w: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 xml:space="preserve"> (isenção de imposto sobre dividendos e ganhos de capital qualificados) e acesso à rede de tratados de dupla tributação [4].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  <w:sz w:val="22"/>
                <w:szCs w:val="22"/>
              </w:rPr>
              <w:t>5. Ativos Locais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  <w:lang w:val="en-US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  <w:lang w:val="en-US"/>
              </w:rPr>
              <w:t xml:space="preserve">Holding Familiar (S.A. </w:t>
            </w:r>
            <w:proofErr w:type="spellStart"/>
            <w:r w:rsidRPr="002756D6">
              <w:rPr>
                <w:rFonts w:ascii="Lucida Sans Unicode" w:hAnsi="Lucida Sans Unicode" w:cs="Lucida Sans Unicode"/>
                <w:sz w:val="22"/>
                <w:szCs w:val="22"/>
                <w:lang w:val="en-US"/>
              </w:rPr>
              <w:t>ou</w:t>
            </w:r>
            <w:proofErr w:type="spellEnd"/>
            <w:r w:rsidRPr="002756D6">
              <w:rPr>
                <w:rFonts w:ascii="Lucida Sans Unicode" w:hAnsi="Lucida Sans Unicode" w:cs="Lucida Sans Unicode"/>
                <w:sz w:val="22"/>
                <w:szCs w:val="22"/>
                <w:lang w:val="en-US"/>
              </w:rPr>
              <w:t xml:space="preserve"> Ltda.)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Brasil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Gestão de ativos brasileiros (imóveis, participações).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Otimização via Juros sobre Capital Próprio (JCP) e planejamento sucessório local (doação com reserva de usufruto).</w:t>
            </w:r>
          </w:p>
        </w:tc>
      </w:tr>
    </w:tbl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2.2. Foco na Substância Econômica Real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sustentação da estrutura depende da </w:t>
      </w:r>
      <w:r w:rsidRPr="002756D6">
        <w:rPr>
          <w:rStyle w:val="font-600"/>
          <w:rFonts w:ascii="Lucida Sans Unicode" w:hAnsi="Lucida Sans Unicode" w:cs="Lucida Sans Unicode"/>
        </w:rPr>
        <w:t>Substância Econômica Real</w:t>
      </w:r>
      <w:r w:rsidRPr="002756D6">
        <w:rPr>
          <w:rFonts w:ascii="Lucida Sans Unicode" w:hAnsi="Lucida Sans Unicode" w:cs="Lucida Sans Unicode"/>
        </w:rPr>
        <w:t xml:space="preserve"> nas jurisdições offshore para mitigar o risco de desconsideração fiscal [5].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Ação Imediata:</w:t>
      </w:r>
      <w:r w:rsidRPr="002756D6">
        <w:rPr>
          <w:rStyle w:val="flex-1"/>
          <w:rFonts w:ascii="Lucida Sans Unicode" w:hAnsi="Lucida Sans Unicode" w:cs="Lucida Sans Unicode"/>
        </w:rPr>
        <w:t xml:space="preserve"> Contratação de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board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members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locais e alocação de capital humano (CIO, </w:t>
      </w:r>
      <w:r w:rsidRPr="002756D6">
        <w:rPr>
          <w:rStyle w:val="italic"/>
          <w:rFonts w:ascii="Lucida Sans Unicode" w:hAnsi="Lucida Sans Unicode" w:cs="Lucida Sans Unicode"/>
        </w:rPr>
        <w:t xml:space="preserve">Legal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Counsel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) com residência fiscal estratégica nas Ilhas Cayman/Luxemburgo.</w:t>
      </w: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Prova de Gestão:</w:t>
      </w:r>
      <w:r w:rsidRPr="002756D6">
        <w:rPr>
          <w:rStyle w:val="flex-1"/>
          <w:rFonts w:ascii="Lucida Sans Unicode" w:hAnsi="Lucida Sans Unicode" w:cs="Lucida Sans Unicode"/>
        </w:rPr>
        <w:t xml:space="preserve"> Garantir que as decisões de investimento e gestão sejam documentadamente tomadas nas jurisdições offshore, com reuniões e atas formais.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3. Alocação de Ativos &amp; Estratégia de Investimento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estratégia de investimento é baseada em um modelo de </w:t>
      </w:r>
      <w:r w:rsidRPr="002756D6">
        <w:rPr>
          <w:rStyle w:val="font-600"/>
          <w:rFonts w:ascii="Lucida Sans Unicode" w:hAnsi="Lucida Sans Unicode" w:cs="Lucida Sans Unicode"/>
        </w:rPr>
        <w:t>Alocação Tática de Ativos (TAA)</w:t>
      </w:r>
      <w:r w:rsidRPr="002756D6">
        <w:rPr>
          <w:rFonts w:ascii="Lucida Sans Unicode" w:hAnsi="Lucida Sans Unicode" w:cs="Lucida Sans Unicode"/>
        </w:rPr>
        <w:t xml:space="preserve">, com um </w:t>
      </w:r>
      <w:r w:rsidRPr="002756D6">
        <w:rPr>
          <w:rStyle w:val="italic"/>
          <w:rFonts w:ascii="Lucida Sans Unicode" w:hAnsi="Lucida Sans Unicode" w:cs="Lucida Sans Unicode"/>
        </w:rPr>
        <w:t xml:space="preserve">Target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Return</w:t>
      </w:r>
      <w:proofErr w:type="spellEnd"/>
      <w:r w:rsidRPr="002756D6">
        <w:rPr>
          <w:rFonts w:ascii="Lucida Sans Unicode" w:hAnsi="Lucida Sans Unicode" w:cs="Lucida Sans Unicode"/>
        </w:rPr>
        <w:t xml:space="preserve"> de 15% a.a. líquido, sustentado por uma alocação agressiva em ativos ilíquidos e de alto crescimento.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3.1. Modelo de Alocação Estratégica (SA)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1398"/>
        <w:gridCol w:w="1353"/>
        <w:gridCol w:w="4822"/>
      </w:tblGrid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Classe de Ativo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Alocação Alvo (%)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Retorno Alvo (a.a.)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Racional Estratégico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Private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Equity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/ Venture Capital (PE/VC)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18% - 25%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Motor de crescimento exponencial. Foco em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early-stage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e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growth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equity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via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Delaware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LLC.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Hedge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Funds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Multiestratégia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10% - 15%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Gestão de risco e retorno absoluto. Foco em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long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/short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equity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e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global macro</w:t>
            </w:r>
            <w:r w:rsidRPr="002756D6">
              <w:rPr>
                <w:rFonts w:ascii="Lucida Sans Unicode" w:hAnsi="Lucida Sans Unicode" w:cs="Lucida Sans Unicode"/>
              </w:rPr>
              <w:t xml:space="preserve"> para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descorrelação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[6].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Ações Globais (Desenvolvidos </w:t>
            </w:r>
            <w:proofErr w:type="gramStart"/>
            <w:r w:rsidRPr="002756D6">
              <w:rPr>
                <w:rStyle w:val="font-600"/>
                <w:rFonts w:ascii="Lucida Sans Unicode" w:hAnsi="Lucida Sans Unicode" w:cs="Lucida Sans Unicode"/>
              </w:rPr>
              <w:t>+ Emergentes</w:t>
            </w:r>
            <w:proofErr w:type="gramEnd"/>
            <w:r w:rsidRPr="002756D6">
              <w:rPr>
                <w:rStyle w:val="font-600"/>
                <w:rFonts w:ascii="Lucida Sans Unicode" w:hAnsi="Lucida Sans Unicode" w:cs="Lucida Sans Uni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8% - 12%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Exposição ao crescimento global. Foco em empresas de qualidade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moats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 e dividendos (via SOPARFI).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Renda Fixa Global &amp; Real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Assets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5% - 10%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Preservação de capital e liquidez (FP). Títulos soberanos de alta qualidade (USD, EUR) 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FIIs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/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REITs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~15%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Sustentação do CAGR para R$ 10-12.5 </w:t>
            </w:r>
            <w:proofErr w:type="gramStart"/>
            <w:r w:rsidRPr="002756D6">
              <w:rPr>
                <w:rStyle w:val="font-600"/>
                <w:rFonts w:ascii="Lucida Sans Unicode" w:hAnsi="Lucida Sans Unicode" w:cs="Lucida Sans Unicode"/>
              </w:rPr>
              <w:t>Bi em</w:t>
            </w:r>
            <w:proofErr w:type="gram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10 anos.</w:t>
            </w:r>
          </w:p>
        </w:tc>
      </w:tr>
    </w:tbl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3.2. Estratégia de Alavancagem e Risco</w:t>
      </w: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Alavancagem Controlada:</w:t>
      </w:r>
      <w:r w:rsidRPr="002756D6">
        <w:rPr>
          <w:rStyle w:val="flex-1"/>
          <w:rFonts w:ascii="Lucida Sans Unicode" w:hAnsi="Lucida Sans Unicode" w:cs="Lucida Sans Unicode"/>
        </w:rPr>
        <w:t xml:space="preserve"> Utilizar o Fundo Principal (FP) como </w:t>
      </w:r>
      <w:r w:rsidRPr="002756D6">
        <w:rPr>
          <w:rStyle w:val="font-600"/>
          <w:rFonts w:ascii="Lucida Sans Unicode" w:hAnsi="Lucida Sans Unicode" w:cs="Lucida Sans Unicode"/>
        </w:rPr>
        <w:t>Colateral Estratégico</w:t>
      </w:r>
      <w:r w:rsidRPr="002756D6">
        <w:rPr>
          <w:rStyle w:val="flex-1"/>
          <w:rFonts w:ascii="Lucida Sans Unicode" w:hAnsi="Lucida Sans Unicode" w:cs="Lucida Sans Unicode"/>
        </w:rPr>
        <w:t xml:space="preserve"> para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margin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lending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 baixo custo, alavancando o Fundo Secundário (FS) dentro dos limites de </w:t>
      </w:r>
      <w:r w:rsidRPr="002756D6">
        <w:rPr>
          <w:rStyle w:val="font-600"/>
          <w:rFonts w:ascii="Lucida Sans Unicode" w:hAnsi="Lucida Sans Unicode" w:cs="Lucida Sans Unicode"/>
        </w:rPr>
        <w:t>1.3x a 1.5x</w:t>
      </w:r>
      <w:r w:rsidRPr="002756D6">
        <w:rPr>
          <w:rStyle w:val="flex-1"/>
          <w:rFonts w:ascii="Lucida Sans Unicode" w:hAnsi="Lucida Sans Unicode" w:cs="Lucida Sans Unicode"/>
        </w:rPr>
        <w:t xml:space="preserve"> do Patrimônio Líquido (PL) [1].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Hedge Cambial:</w:t>
      </w:r>
      <w:r w:rsidRPr="002756D6">
        <w:rPr>
          <w:rStyle w:val="flex-1"/>
          <w:rFonts w:ascii="Lucida Sans Unicode" w:hAnsi="Lucida Sans Unicode" w:cs="Lucida Sans Unicode"/>
        </w:rPr>
        <w:t xml:space="preserve"> Implementar um </w:t>
      </w:r>
      <w:r w:rsidRPr="002756D6">
        <w:rPr>
          <w:rStyle w:val="font-600"/>
          <w:rFonts w:ascii="Lucida Sans Unicode" w:hAnsi="Lucida Sans Unicode" w:cs="Lucida Sans Unicode"/>
        </w:rPr>
        <w:t>Hedge de Cauda (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Tail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Risk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</w:t>
      </w:r>
      <w:r w:rsidRPr="002756D6">
        <w:rPr>
          <w:rStyle w:val="flex-1"/>
          <w:rFonts w:ascii="Lucida Sans Unicode" w:hAnsi="Lucida Sans Unicode" w:cs="Lucida Sans Unicode"/>
        </w:rPr>
        <w:t xml:space="preserve"> e cambial (BRL/USD) obrigatório para proteger o capital principal de eventos macroeconômicos extremos e volatilidade cambial.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Ativos de Impacto (ESG/Filantropia):</w:t>
      </w:r>
      <w:r w:rsidRPr="002756D6">
        <w:rPr>
          <w:rStyle w:val="flex-1"/>
          <w:rFonts w:ascii="Lucida Sans Unicode" w:hAnsi="Lucida Sans Unicode" w:cs="Lucida Sans Unicode"/>
        </w:rPr>
        <w:t xml:space="preserve"> Constituição imediata da </w:t>
      </w:r>
      <w:r w:rsidRPr="002756D6">
        <w:rPr>
          <w:rStyle w:val="font-600"/>
          <w:rFonts w:ascii="Lucida Sans Unicode" w:hAnsi="Lucida Sans Unicode" w:cs="Lucida Sans Unicode"/>
        </w:rPr>
        <w:t xml:space="preserve">Quantum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Legacy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Foundation (QLF)</w:t>
      </w:r>
      <w:r w:rsidRPr="002756D6">
        <w:rPr>
          <w:rStyle w:val="flex-1"/>
          <w:rFonts w:ascii="Lucida Sans Unicode" w:hAnsi="Lucida Sans Unicode" w:cs="Lucida Sans Unicode"/>
        </w:rPr>
        <w:t>. Utilizar o capital inicial como garantia (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collateral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) para </w:t>
      </w:r>
      <w:r w:rsidRPr="002756D6">
        <w:rPr>
          <w:rStyle w:val="font-600"/>
          <w:rFonts w:ascii="Lucida Sans Unicode" w:hAnsi="Lucida Sans Unicode" w:cs="Lucida Sans Unicode"/>
        </w:rPr>
        <w:t>Títulos de Impacto Social (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SIBs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</w:t>
      </w:r>
      <w:r w:rsidRPr="002756D6">
        <w:rPr>
          <w:rStyle w:val="flex-1"/>
          <w:rFonts w:ascii="Lucida Sans Unicode" w:hAnsi="Lucida Sans Unicode" w:cs="Lucida Sans Unicode"/>
        </w:rPr>
        <w:t>, gerando impacto social imediato e alinhando o propósito com a estratégia de longo prazo [1].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4. Otimização Tributária &amp; Planejamento Fiscal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A otimização tributária é o segundo motor de rentabilidade, focando na postergação fiscal e na redução legal da base de cálculo.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4.1. Estratégias de Redução de Impostos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4648"/>
        <w:gridCol w:w="3274"/>
      </w:tblGrid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Estratégia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Benefício Fiscal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Loss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Harvesting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(Compensação de Perdas)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Venda de ativos com prejuízo para compensar ganhos de capital realizados no mesmo ano fiscal.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Redução do Imposto de Renda sobre Ganhos de Capital (IRGC) [7].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Tributação Favorecida (Offshore)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Uso da SOPARFI para isenção de dividendos e ganhos de capital sobre participações qualificadas.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Postergação fiscal e redução da alíquota efetiva de IR.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Tratados de Dupla Tributação (DTT)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Utilização da rede de DTT de Luxemburgo para reduzir a retenção na fonte (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withholding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tax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 em investimentos internacionais.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Redução da carga tributária total e eliminação da dupla incidência [8].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Reinvestimento de Lucros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Política de reinvestimento de 100% dos lucros no Fundo Secundário (FS) e Fundo Imobiliário Quântico (FIQ) nos primeiros anos.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Postergação do IR sobre o lucro, maximizando o efeito dos juros compostos.</w:t>
            </w:r>
          </w:p>
        </w:tc>
      </w:tr>
    </w:tbl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 xml:space="preserve">4.2. Planejamento Sucessório e </w:t>
      </w:r>
      <w:proofErr w:type="spellStart"/>
      <w:r w:rsidRPr="002756D6">
        <w:rPr>
          <w:rFonts w:ascii="Lucida Sans Unicode" w:hAnsi="Lucida Sans Unicode" w:cs="Lucida Sans Unicode"/>
        </w:rPr>
        <w:t>Intergeracional</w:t>
      </w:r>
      <w:proofErr w:type="spellEnd"/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O objetivo é garantir a transição patrimonial com a máxima eficiência fiscal, minimizando o Imposto sobre Transmissão Causa Mortis e Doação (ITCMD/ITD).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Trust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Irrevogável:</w:t>
      </w:r>
      <w:r w:rsidRPr="002756D6">
        <w:rPr>
          <w:rStyle w:val="flex-1"/>
          <w:rFonts w:ascii="Lucida Sans Unicode" w:hAnsi="Lucida Sans Unicode" w:cs="Lucida Sans Unicode"/>
        </w:rPr>
        <w:t xml:space="preserve"> O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Trust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nas Ilhas Cayman é o principal veículo de sucessão, pois os ativos não compõem o espólio, evitando inventário e, em muitos casos, o ITCMD/ITD [2].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Seguro de Vida:</w:t>
      </w:r>
      <w:r w:rsidRPr="002756D6">
        <w:rPr>
          <w:rStyle w:val="flex-1"/>
          <w:rFonts w:ascii="Lucida Sans Unicode" w:hAnsi="Lucida Sans Unicode" w:cs="Lucida Sans Unicode"/>
        </w:rPr>
        <w:t xml:space="preserve"> Contratação de apólices de </w:t>
      </w:r>
      <w:r w:rsidRPr="002756D6">
        <w:rPr>
          <w:rStyle w:val="font-600"/>
          <w:rFonts w:ascii="Lucida Sans Unicode" w:hAnsi="Lucida Sans Unicode" w:cs="Lucida Sans Unicode"/>
        </w:rPr>
        <w:t>Seguro de Vida Resgatável</w:t>
      </w:r>
      <w:r w:rsidRPr="002756D6">
        <w:rPr>
          <w:rStyle w:val="flex-1"/>
          <w:rFonts w:ascii="Lucida Sans Unicode" w:hAnsi="Lucida Sans Unicode" w:cs="Lucida Sans Unicode"/>
        </w:rPr>
        <w:t xml:space="preserve"> com beneficiários definidos. No Brasil, o capital pago pelo seguro de vida é </w:t>
      </w:r>
      <w:r w:rsidRPr="002756D6">
        <w:rPr>
          <w:rStyle w:val="font-600"/>
          <w:rFonts w:ascii="Lucida Sans Unicode" w:hAnsi="Lucida Sans Unicode" w:cs="Lucida Sans Unicode"/>
        </w:rPr>
        <w:t>isento de ITCMD</w:t>
      </w:r>
      <w:r w:rsidRPr="002756D6">
        <w:rPr>
          <w:rStyle w:val="flex-1"/>
          <w:rFonts w:ascii="Lucida Sans Unicode" w:hAnsi="Lucida Sans Unicode" w:cs="Lucida Sans Unicode"/>
        </w:rPr>
        <w:t xml:space="preserve"> [9].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Doação em Vida com Reserva de Usufruto:</w:t>
      </w:r>
      <w:r w:rsidRPr="002756D6">
        <w:rPr>
          <w:rStyle w:val="flex-1"/>
          <w:rFonts w:ascii="Lucida Sans Unicode" w:hAnsi="Lucida Sans Unicode" w:cs="Lucida Sans Unicode"/>
        </w:rPr>
        <w:t xml:space="preserve"> Doação de quotas da Holding Familiar brasileira aos herdeiros, com reserva de usufruto vitalício para o Sr. Lucas Thomaz. O ITCMD é pago sobre o valor da nua-propriedade, e o usufruto é extinto sem nova incidência de imposto [7].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Previdência Privada (VGBL):</w:t>
      </w:r>
      <w:r w:rsidRPr="002756D6">
        <w:rPr>
          <w:rStyle w:val="flex-1"/>
          <w:rFonts w:ascii="Lucida Sans Unicode" w:hAnsi="Lucida Sans Unicode" w:cs="Lucida Sans Unicode"/>
        </w:rPr>
        <w:t xml:space="preserve"> Utilização de planos VGBL, cujos valores não compõem a herança e, por decisão do STF, não estão sujeitos ao ITCMD em muitos estados [10].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5. Métricas de Rentabilidade &amp; Desempenho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desempenho será avaliado pelo </w:t>
      </w:r>
      <w:r w:rsidRPr="002756D6">
        <w:rPr>
          <w:rStyle w:val="font-600"/>
          <w:rFonts w:ascii="Lucida Sans Unicode" w:hAnsi="Lucida Sans Unicode" w:cs="Lucida Sans Unicode"/>
        </w:rPr>
        <w:t>Retorno Líquido Ajustado (RLA)</w:t>
      </w:r>
      <w:r w:rsidRPr="002756D6">
        <w:rPr>
          <w:rFonts w:ascii="Lucida Sans Unicode" w:hAnsi="Lucida Sans Unicode" w:cs="Lucida Sans Unicode"/>
        </w:rPr>
        <w:t xml:space="preserve">, que considera custos, impostos e inflação, e pela </w:t>
      </w:r>
      <w:r w:rsidRPr="002756D6">
        <w:rPr>
          <w:rStyle w:val="font-600"/>
          <w:rFonts w:ascii="Lucida Sans Unicode" w:hAnsi="Lucida Sans Unicode" w:cs="Lucida Sans Unicode"/>
        </w:rPr>
        <w:t>Eficiência Fiscal (EF)</w:t>
      </w:r>
      <w:r w:rsidRPr="002756D6">
        <w:rPr>
          <w:rFonts w:ascii="Lucida Sans Unicode" w:hAnsi="Lucida Sans Unicode" w:cs="Lucida Sans Unicode"/>
        </w:rPr>
        <w:t>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5.1. Benchmarks Personalizados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946"/>
        <w:gridCol w:w="4644"/>
      </w:tblGrid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Classe de Ativo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Benchmark Primário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Benchmark Secundário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Private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Equity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/ VC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Cambridge Associates Global PE/VC Index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Retorno de Fundos de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Vintage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Similar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Hedge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Funds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lang w:val="en-US"/>
              </w:rPr>
            </w:pPr>
            <w:r w:rsidRPr="002756D6">
              <w:rPr>
                <w:rFonts w:ascii="Lucida Sans Unicode" w:hAnsi="Lucida Sans Unicode" w:cs="Lucida Sans Unicode"/>
                <w:lang w:val="en-US"/>
              </w:rPr>
              <w:t>HFRX Global Hedge Fund Index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S&amp;P 500 Total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Return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(para comparação de risco)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Ações Globais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lang w:val="en-US"/>
              </w:rPr>
            </w:pPr>
            <w:r w:rsidRPr="002756D6">
              <w:rPr>
                <w:rFonts w:ascii="Lucida Sans Unicode" w:hAnsi="Lucida Sans Unicode" w:cs="Lucida Sans Unicode"/>
                <w:lang w:val="en-US"/>
              </w:rPr>
              <w:t>MSCI ACWI (All Country World Index)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Índice de Inflação Global + 5%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Renda Fixa Global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  <w:lang w:val="en-US"/>
              </w:rPr>
            </w:pPr>
            <w:r w:rsidRPr="002756D6">
              <w:rPr>
                <w:rFonts w:ascii="Lucida Sans Unicode" w:hAnsi="Lucida Sans Unicode" w:cs="Lucida Sans Unicode"/>
                <w:lang w:val="en-US"/>
              </w:rPr>
              <w:t>Bloomberg Global Aggregate Bond Index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CDI (para comparação de custo de oportunidade)</w:t>
            </w:r>
          </w:p>
        </w:tc>
      </w:tr>
    </w:tbl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5.2. Métricas de Risco e Eficiência</w:t>
      </w:r>
    </w:p>
    <w:p w:rsidR="00992989" w:rsidRDefault="00992989" w:rsidP="002756D6">
      <w:pPr>
        <w:jc w:val="both"/>
        <w:rPr>
          <w:rStyle w:val="font-600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Retorno Líquido Após Impostos e Inflação (RLA):</w:t>
      </w:r>
      <w:r w:rsidRPr="002756D6">
        <w:rPr>
          <w:rStyle w:val="flex-1"/>
          <w:rFonts w:ascii="Lucida Sans Unicode" w:hAnsi="Lucida Sans Unicode" w:cs="Lucida Sans Unicode"/>
        </w:rPr>
        <w:t xml:space="preserve"> O principal KPI. RLA = Retorno Bruto - Custos - Impostos - Inflação. O RLA deve ser consistentemente superior ao </w:t>
      </w:r>
      <w:r w:rsidRPr="002756D6">
        <w:rPr>
          <w:rStyle w:val="italic"/>
          <w:rFonts w:ascii="Lucida Sans Unicode" w:hAnsi="Lucida Sans Unicode" w:cs="Lucida Sans Unicode"/>
        </w:rPr>
        <w:t xml:space="preserve">Target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Return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 15% a.a. para garantir a valorização exponencial.</w:t>
      </w:r>
      <w:r w:rsidR="002756D6">
        <w:rPr>
          <w:rStyle w:val="flex-1"/>
          <w:rFonts w:ascii="Lucida Sans Unicode" w:hAnsi="Lucida Sans Unicode" w:cs="Lucida Sans Unicode"/>
        </w:rPr>
        <w:t xml:space="preserve"> </w:t>
      </w:r>
      <w:r w:rsidRPr="002756D6">
        <w:rPr>
          <w:rStyle w:val="font-600"/>
          <w:rFonts w:ascii="Lucida Sans Unicode" w:hAnsi="Lucida Sans Unicode" w:cs="Lucida Sans Unicode"/>
        </w:rPr>
        <w:t>Análise de Riscos: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VaR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(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Value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at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Risk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):</w:t>
      </w:r>
      <w:r w:rsidRPr="002756D6">
        <w:rPr>
          <w:rStyle w:val="flex-1"/>
          <w:rFonts w:ascii="Lucida Sans Unicode" w:hAnsi="Lucida Sans Unicode" w:cs="Lucida Sans Unicode"/>
        </w:rPr>
        <w:t xml:space="preserve"> Cálculo do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VaR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 99% (perda máxima esperada em 99% dos cenários) para o portfólio consolidado.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 xml:space="preserve">Stress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Testing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:</w:t>
      </w:r>
      <w:r w:rsidRPr="002756D6">
        <w:rPr>
          <w:rStyle w:val="flex-1"/>
          <w:rFonts w:ascii="Lucida Sans Unicode" w:hAnsi="Lucida Sans Unicode" w:cs="Lucida Sans Unicode"/>
        </w:rPr>
        <w:t xml:space="preserve"> Simulação de cenários macroeconômicos extremos (e.g., crise de liquidez global, alta inflação persistente) para avaliar a resiliência do FP.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Eficiência Fiscal (EF):</w:t>
      </w:r>
      <w:r w:rsidRPr="002756D6">
        <w:rPr>
          <w:rStyle w:val="flex-1"/>
          <w:rFonts w:ascii="Lucida Sans Unicode" w:hAnsi="Lucida Sans Unicode" w:cs="Lucida Sans Unicode"/>
        </w:rPr>
        <w:t xml:space="preserve"> Medida como a porcentagem de economia tributária anual em relação à carga tributária que seria devida em uma estrutura de investimento direto. </w:t>
      </w:r>
      <w:r w:rsidRPr="002756D6">
        <w:rPr>
          <w:rStyle w:val="font-600"/>
          <w:rFonts w:ascii="Lucida Sans Unicode" w:hAnsi="Lucida Sans Unicode" w:cs="Lucida Sans Unicode"/>
        </w:rPr>
        <w:t>Meta: 15% a 25% de economia tributária anual</w:t>
      </w:r>
      <w:r w:rsidRPr="002756D6">
        <w:rPr>
          <w:rStyle w:val="flex-1"/>
          <w:rFonts w:ascii="Lucida Sans Unicode" w:hAnsi="Lucida Sans Unicode" w:cs="Lucida Sans Unicode"/>
        </w:rPr>
        <w:t xml:space="preserve"> [1].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6. Custos &amp; Transparência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A estrutura de custos deve ser transparente e alinhada aos interesses de longo prazo do Sr. Thomaz.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 xml:space="preserve">Taxas de Gestão (Management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Fee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):</w:t>
      </w:r>
      <w:r w:rsidRPr="002756D6">
        <w:rPr>
          <w:rStyle w:val="flex-1"/>
          <w:rFonts w:ascii="Lucida Sans Unicode" w:hAnsi="Lucida Sans Unicode" w:cs="Lucida Sans Unicode"/>
        </w:rPr>
        <w:t xml:space="preserve"> Estrutura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fee-based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(baseada em ativos sob gestão - AUM) com alíquota decrescente conforme o PL aumenta (e.g., 0.8% a 1.2% a.a. sobre o AUM).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 xml:space="preserve">Taxas de Desempenho (Performance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Fee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):</w:t>
      </w:r>
      <w:r w:rsidRPr="002756D6">
        <w:rPr>
          <w:rStyle w:val="flex-1"/>
          <w:rFonts w:ascii="Lucida Sans Unicode" w:hAnsi="Lucida Sans Unicode" w:cs="Lucida Sans Unicode"/>
        </w:rPr>
        <w:t xml:space="preserve"> Aplicada apenas ao Fundo Secundário (FS) e aos veículos de PE/VC. </w:t>
      </w:r>
      <w:r w:rsidRPr="002756D6">
        <w:rPr>
          <w:rStyle w:val="font-600"/>
          <w:rFonts w:ascii="Lucida Sans Unicode" w:hAnsi="Lucida Sans Unicode" w:cs="Lucida Sans Unicode"/>
        </w:rPr>
        <w:t xml:space="preserve">20% sobre o retorno que exceder o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Hurdle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Rate</w:t>
      </w:r>
      <w:r w:rsidRPr="002756D6">
        <w:rPr>
          <w:rStyle w:val="flex-1"/>
          <w:rFonts w:ascii="Lucida Sans Unicode" w:hAnsi="Lucida Sans Unicode" w:cs="Lucida Sans Unicode"/>
        </w:rPr>
        <w:t xml:space="preserve"> (e.g., 10% a.a. ou o Benchmark Primário).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Custos Totais:</w:t>
      </w:r>
      <w:r w:rsidRPr="002756D6">
        <w:rPr>
          <w:rStyle w:val="flex-1"/>
          <w:rFonts w:ascii="Lucida Sans Unicode" w:hAnsi="Lucida Sans Unicode" w:cs="Lucida Sans Unicode"/>
        </w:rPr>
        <w:t xml:space="preserve"> Incluir custos de custódia,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compliance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(FATCA/CRS), auditoria e manutenção das estruturas offshore. A soma de todos os custos deve ser mantida abaixo de </w:t>
      </w:r>
      <w:r w:rsidRPr="002756D6">
        <w:rPr>
          <w:rStyle w:val="font-600"/>
          <w:rFonts w:ascii="Lucida Sans Unicode" w:hAnsi="Lucida Sans Unicode" w:cs="Lucida Sans Unicode"/>
        </w:rPr>
        <w:t>2.0% a.a.</w:t>
      </w:r>
      <w:r w:rsidRPr="002756D6">
        <w:rPr>
          <w:rStyle w:val="flex-1"/>
          <w:rFonts w:ascii="Lucida Sans Unicode" w:hAnsi="Lucida Sans Unicode" w:cs="Lucida Sans Unicode"/>
        </w:rPr>
        <w:t xml:space="preserve"> do PL para não comprometer o </w:t>
      </w:r>
      <w:r w:rsidRPr="002756D6">
        <w:rPr>
          <w:rStyle w:val="italic"/>
          <w:rFonts w:ascii="Lucida Sans Unicode" w:hAnsi="Lucida Sans Unicode" w:cs="Lucida Sans Unicode"/>
        </w:rPr>
        <w:t xml:space="preserve">Target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Return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 15% a.a.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7. Revisão &amp; Monitoramento Contínuo</w:t>
      </w:r>
    </w:p>
    <w:p w:rsid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gestão de um patrimônio desta magnitude exige um ciclo de monitoramento e </w:t>
      </w:r>
      <w:proofErr w:type="spellStart"/>
      <w:r w:rsidRPr="002756D6">
        <w:rPr>
          <w:rFonts w:ascii="Lucida Sans Unicode" w:hAnsi="Lucida Sans Unicode" w:cs="Lucida Sans Unicode"/>
        </w:rPr>
        <w:t>rebalanceamento</w:t>
      </w:r>
      <w:proofErr w:type="spellEnd"/>
      <w:r w:rsidRPr="002756D6">
        <w:rPr>
          <w:rFonts w:ascii="Lucida Sans Unicode" w:hAnsi="Lucida Sans Unicode" w:cs="Lucida Sans Unicode"/>
        </w:rPr>
        <w:t xml:space="preserve"> disciplinado.</w:t>
      </w:r>
      <w:r w:rsidR="002756D6">
        <w:rPr>
          <w:rFonts w:ascii="Lucida Sans Unicode" w:hAnsi="Lucida Sans Unicode" w:cs="Lucida Sans Unicode"/>
        </w:rPr>
        <w:t xml:space="preserve"> 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600"/>
          <w:rFonts w:ascii="Lucida Sans Unicode" w:hAnsi="Lucida Sans Unicode" w:cs="Lucida Sans Unicode"/>
        </w:rPr>
        <w:t xml:space="preserve">Frequência de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Rebalanceamento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:</w:t>
      </w: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proofErr w:type="gramStart"/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Tático</w:t>
      </w:r>
      <w:proofErr w:type="gramEnd"/>
      <w:r w:rsidRPr="002756D6">
        <w:rPr>
          <w:rStyle w:val="font-600"/>
          <w:rFonts w:ascii="Lucida Sans Unicode" w:hAnsi="Lucida Sans Unicode" w:cs="Lucida Sans Unicode"/>
        </w:rPr>
        <w:t>:</w:t>
      </w:r>
      <w:r w:rsidRPr="002756D6">
        <w:rPr>
          <w:rStyle w:val="flex-1"/>
          <w:rFonts w:ascii="Lucida Sans Unicode" w:hAnsi="Lucida Sans Unicode" w:cs="Lucida Sans Unicode"/>
        </w:rPr>
        <w:t xml:space="preserve"> Mensal, para ajustes finos em liquidez e hedges cambiais.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proofErr w:type="gramStart"/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Estratégico</w:t>
      </w:r>
      <w:proofErr w:type="gramEnd"/>
      <w:r w:rsidRPr="002756D6">
        <w:rPr>
          <w:rStyle w:val="font-600"/>
          <w:rFonts w:ascii="Lucida Sans Unicode" w:hAnsi="Lucida Sans Unicode" w:cs="Lucida Sans Unicode"/>
        </w:rPr>
        <w:t>:</w:t>
      </w:r>
      <w:r w:rsidRPr="002756D6">
        <w:rPr>
          <w:rStyle w:val="flex-1"/>
          <w:rFonts w:ascii="Lucida Sans Unicode" w:hAnsi="Lucida Sans Unicode" w:cs="Lucida Sans Unicode"/>
        </w:rPr>
        <w:t xml:space="preserve"> Semestral, para reajustar a alocação de ativos (SA) e garantir que a exposição a PE/VC e Hedge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Funds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esteja dentro dos limites definidos.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600"/>
          <w:rFonts w:ascii="Lucida Sans Unicode" w:hAnsi="Lucida Sans Unicode" w:cs="Lucida Sans Unicode"/>
        </w:rPr>
        <w:t>Triggers para Ajustes:</w:t>
      </w: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Desvio de Alocação:</w:t>
      </w:r>
      <w:r w:rsidRPr="002756D6">
        <w:rPr>
          <w:rStyle w:val="flex-1"/>
          <w:rFonts w:ascii="Lucida Sans Unicode" w:hAnsi="Lucida Sans Unicode" w:cs="Lucida Sans Unicode"/>
        </w:rPr>
        <w:t xml:space="preserve"> Se qualquer classe de ativo desviar mais de </w:t>
      </w:r>
      <w:r w:rsidRPr="002756D6">
        <w:rPr>
          <w:rStyle w:val="font-600"/>
          <w:rFonts w:ascii="Lucida Sans Unicode" w:hAnsi="Lucida Sans Unicode" w:cs="Lucida Sans Unicode"/>
        </w:rPr>
        <w:t>±5%</w:t>
      </w:r>
      <w:r w:rsidRPr="002756D6">
        <w:rPr>
          <w:rStyle w:val="flex-1"/>
          <w:rFonts w:ascii="Lucida Sans Unicode" w:hAnsi="Lucida Sans Unicode" w:cs="Lucida Sans Unicode"/>
        </w:rPr>
        <w:t xml:space="preserve"> da Alocação Alvo (SA).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Risco:</w:t>
      </w:r>
      <w:r w:rsidRPr="002756D6">
        <w:rPr>
          <w:rStyle w:val="flex-1"/>
          <w:rFonts w:ascii="Lucida Sans Unicode" w:hAnsi="Lucida Sans Unicode" w:cs="Lucida Sans Unicode"/>
        </w:rPr>
        <w:t xml:space="preserve"> Se o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VaR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exceder o limite de tolerância estabelecido pelo Comitê de Risco.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600"/>
          <w:rFonts w:ascii="Lucida Sans Unicode" w:hAnsi="Lucida Sans Unicode" w:cs="Lucida Sans Unicode"/>
        </w:rPr>
        <w:t>Regulatório</w:t>
      </w:r>
      <w:r w:rsidR="002756D6">
        <w:rPr>
          <w:rStyle w:val="font-600"/>
          <w:rFonts w:ascii="Lucida Sans Unicode" w:hAnsi="Lucida Sans Unicode" w:cs="Lucida Sans Unicode"/>
        </w:rPr>
        <w:t xml:space="preserve"> (</w:t>
      </w:r>
      <w:r w:rsidRPr="002756D6">
        <w:rPr>
          <w:rStyle w:val="flex-1"/>
          <w:rFonts w:ascii="Lucida Sans Unicode" w:hAnsi="Lucida Sans Unicode" w:cs="Lucida Sans Unicode"/>
        </w:rPr>
        <w:t xml:space="preserve">Qualquer alteração na legislação fiscal brasileira (e.g., tributação de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Trusts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ou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Offshores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) ou internacional (e.g., BEPS 2.0)</w:t>
      </w:r>
      <w:r w:rsidR="002756D6">
        <w:rPr>
          <w:rStyle w:val="flex-1"/>
          <w:rFonts w:ascii="Lucida Sans Unicode" w:hAnsi="Lucida Sans Unicode" w:cs="Lucida Sans Unicode"/>
        </w:rPr>
        <w:t>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Comitê de Risco e Governança:</w:t>
      </w:r>
      <w:r w:rsidRPr="002756D6">
        <w:rPr>
          <w:rStyle w:val="flex-1"/>
          <w:rFonts w:ascii="Lucida Sans Unicode" w:hAnsi="Lucida Sans Unicode" w:cs="Lucida Sans Unicode"/>
        </w:rPr>
        <w:t xml:space="preserve"> Criação de um Comitê de Risco com poder de veto imediato sobre operações que excedam os limites de alavancagem ou exposição cambial.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Referências</w:t>
      </w: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</w:pPr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[1]: Relatório de Análise Crítica e Balanço Patrimonial - Ano 0.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>Projeto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 xml:space="preserve"> “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>Legado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 xml:space="preserve"> Lucas”. [2]: Carey Olsen. Types and uses of Cayman Islands law trusts. [URL da Carey Olsen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>sobre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 xml:space="preserve"> Trusts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>nas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 xml:space="preserve">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>Ilhas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 xml:space="preserve"> Cayman]. [3]: Business Setup. What is Delaware LLC Pass </w:t>
      </w:r>
      <w:proofErr w:type="gram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>Through</w:t>
      </w:r>
      <w:proofErr w:type="gram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 xml:space="preserve"> Taxation? [URL da Business Setup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>sobre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 xml:space="preserve"> Delaware LLC]. [4]: Run Capital Partners.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>Soparfi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 xml:space="preserve">: a guide to </w:t>
      </w:r>
      <w:proofErr w:type="gram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>Luxembourg's</w:t>
      </w:r>
      <w:proofErr w:type="gram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  <w:lang w:val="en-US"/>
        </w:rPr>
        <w:t xml:space="preserve"> financial holding company and its tax advantages. </w:t>
      </w:r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[URL da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>Run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 Capital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>Partners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 sobre SOPARFI]. [5]: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>Jusbrasil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. Entenda Por Que Sua Offshore Pode Ser Desconsiderada Pela Receita. [URL da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>Jusbrasil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 sobre Substância Econômica]. [6]: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>NeoFeed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. Hedge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>funds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 chegam a US$ 5 trilhões e têm maior captação desde 2007. [URL da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>NeoFeed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 sobre Hedge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>Funds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]. [7]: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>Mantoan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 Advogados. Planejamento Sucessório: Como Reduzir o ITCMD. [URL da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>Mantoan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 Advogados sobre ITCMD]. [8]: Levy &amp; Salomão. Offshore: a dupla dedução de imposto pago no exterior. [URL da Levy &amp; Salomão sobre Dupla Dedução]. [9]: CNSEG. Seguro de Vida e sucessão: conheça riscos e benefícios. [URL da CNSEG sobre Seguro de Vida e ITCMD]. [10]: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>ConJur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. VGBL, PGBL, planejamento sucessório e o ITCMD. [URL da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>ConJur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sz w:val="20"/>
          <w:szCs w:val="20"/>
        </w:rPr>
        <w:t xml:space="preserve"> sobre VGBL e ITCMD].</w:t>
      </w: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1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Detalhamento da Otimização Tributária: Aplicação em Ativos Alternativos (PE/VC)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otimização tributária é um pilar fundamental para o Projeto "Legado Lucas", atuando como um multiplicador de retorno líquido. Dada a alocação significativa em ativos alternativos (Private </w:t>
      </w:r>
      <w:proofErr w:type="spellStart"/>
      <w:r w:rsidRPr="002756D6">
        <w:rPr>
          <w:rFonts w:ascii="Lucida Sans Unicode" w:hAnsi="Lucida Sans Unicode" w:cs="Lucida Sans Unicode"/>
        </w:rPr>
        <w:t>Equity</w:t>
      </w:r>
      <w:proofErr w:type="spellEnd"/>
      <w:r w:rsidRPr="002756D6">
        <w:rPr>
          <w:rFonts w:ascii="Lucida Sans Unicode" w:hAnsi="Lucida Sans Unicode" w:cs="Lucida Sans Unicode"/>
        </w:rPr>
        <w:t xml:space="preserve">/Venture Capital - PE/VC), as estratégias de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Loss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Harvesting</w:t>
      </w:r>
      <w:proofErr w:type="spellEnd"/>
      <w:r w:rsidRPr="002756D6">
        <w:rPr>
          <w:rFonts w:ascii="Lucida Sans Unicode" w:hAnsi="Lucida Sans Unicode" w:cs="Lucida Sans Unicode"/>
        </w:rPr>
        <w:t xml:space="preserve"> e o uso de </w:t>
      </w:r>
      <w:r w:rsidRPr="002756D6">
        <w:rPr>
          <w:rStyle w:val="font-600"/>
          <w:rFonts w:ascii="Lucida Sans Unicode" w:hAnsi="Lucida Sans Unicode" w:cs="Lucida Sans Unicode"/>
        </w:rPr>
        <w:t>Tratados de Dupla Tributação (DTT)</w:t>
      </w:r>
      <w:r w:rsidRPr="002756D6">
        <w:rPr>
          <w:rFonts w:ascii="Lucida Sans Unicode" w:hAnsi="Lucida Sans Unicode" w:cs="Lucida Sans Unicode"/>
        </w:rPr>
        <w:t xml:space="preserve"> são cruciais para a eficiência fiscal.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4. Otimização Tributária &amp; Planejamento Fiscal (Detalhamento)</w:t>
      </w: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4.1. </w:t>
      </w:r>
      <w:proofErr w:type="spellStart"/>
      <w:r w:rsidRPr="002756D6">
        <w:rPr>
          <w:rFonts w:ascii="Lucida Sans Unicode" w:hAnsi="Lucida Sans Unicode" w:cs="Lucida Sans Unicode"/>
        </w:rPr>
        <w:t>Loss</w:t>
      </w:r>
      <w:proofErr w:type="spellEnd"/>
      <w:r w:rsidRPr="002756D6">
        <w:rPr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Fonts w:ascii="Lucida Sans Unicode" w:hAnsi="Lucida Sans Unicode" w:cs="Lucida Sans Unicode"/>
        </w:rPr>
        <w:t>Harvesting</w:t>
      </w:r>
      <w:proofErr w:type="spellEnd"/>
      <w:r w:rsidRPr="002756D6">
        <w:rPr>
          <w:rFonts w:ascii="Lucida Sans Unicode" w:hAnsi="Lucida Sans Unicode" w:cs="Lucida Sans Unicode"/>
        </w:rPr>
        <w:t xml:space="preserve"> (Compensação de Perdas) em Ativos Alternativos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Loss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Harvesting</w:t>
      </w:r>
      <w:proofErr w:type="spellEnd"/>
      <w:r w:rsidRPr="002756D6">
        <w:rPr>
          <w:rFonts w:ascii="Lucida Sans Unicode" w:hAnsi="Lucida Sans Unicode" w:cs="Lucida Sans Unicode"/>
        </w:rPr>
        <w:t xml:space="preserve"> é a estratégia de realizar perdas em investimentos com o objetivo de compensar ganhos de capital realizados no mesmo ano fiscal, reduzindo a base de cálculo do Imposto de Renda sobre Ganhos de Capital (IRGC).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4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Aplicação em Private </w:t>
      </w:r>
      <w:proofErr w:type="spellStart"/>
      <w:r w:rsidRPr="002756D6">
        <w:rPr>
          <w:rFonts w:ascii="Lucida Sans Unicode" w:hAnsi="Lucida Sans Unicode" w:cs="Lucida Sans Unicode"/>
        </w:rPr>
        <w:t>Equity</w:t>
      </w:r>
      <w:proofErr w:type="spellEnd"/>
      <w:r w:rsidRPr="002756D6">
        <w:rPr>
          <w:rFonts w:ascii="Lucida Sans Unicode" w:hAnsi="Lucida Sans Unicode" w:cs="Lucida Sans Unicode"/>
        </w:rPr>
        <w:t>/Venture Capital (PE/VC)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natureza ilíquida e de alto risco do PE/VC torna o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Loss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Harvesting</w:t>
      </w:r>
      <w:proofErr w:type="spellEnd"/>
      <w:r w:rsidRPr="002756D6">
        <w:rPr>
          <w:rFonts w:ascii="Lucida Sans Unicode" w:hAnsi="Lucida Sans Unicode" w:cs="Lucida Sans Unicode"/>
        </w:rPr>
        <w:t xml:space="preserve"> uma ferramenta poderosa, embora com nuances operacionais: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helvetica"/>
          <w:rFonts w:ascii="Lucida Sans Unicode" w:hAnsi="Lucida Sans Unicode" w:cs="Lucida Sans Unicode"/>
        </w:rPr>
        <w:t>1.</w:t>
      </w:r>
      <w:r w:rsidRPr="002756D6">
        <w:rPr>
          <w:rStyle w:val="font-600"/>
          <w:rFonts w:ascii="Lucida Sans Unicode" w:hAnsi="Lucida Sans Unicode" w:cs="Lucida Sans Unicode"/>
        </w:rPr>
        <w:t>Realização de Perdas (Write-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offs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):</w:t>
      </w: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Identificação:</w:t>
      </w:r>
      <w:r w:rsidRPr="002756D6">
        <w:rPr>
          <w:rStyle w:val="flex-1"/>
          <w:rFonts w:ascii="Lucida Sans Unicode" w:hAnsi="Lucida Sans Unicode" w:cs="Lucida Sans Unicode"/>
        </w:rPr>
        <w:t xml:space="preserve"> Fundos de PE/VC e </w:t>
      </w:r>
      <w:r w:rsidRPr="002756D6">
        <w:rPr>
          <w:rStyle w:val="italic"/>
          <w:rFonts w:ascii="Lucida Sans Unicode" w:hAnsi="Lucida Sans Unicode" w:cs="Lucida Sans Unicode"/>
        </w:rPr>
        <w:t>Venture Capital</w:t>
      </w:r>
      <w:r w:rsidRPr="002756D6">
        <w:rPr>
          <w:rStyle w:val="flex-1"/>
          <w:rFonts w:ascii="Lucida Sans Unicode" w:hAnsi="Lucida Sans Unicode" w:cs="Lucida Sans Unicode"/>
        </w:rPr>
        <w:t xml:space="preserve"> frequentemente possuem participações em </w:t>
      </w:r>
      <w:r w:rsidRPr="002756D6">
        <w:rPr>
          <w:rStyle w:val="italic"/>
          <w:rFonts w:ascii="Lucida Sans Unicode" w:hAnsi="Lucida Sans Unicode" w:cs="Lucida Sans Unicode"/>
        </w:rPr>
        <w:t>startups</w:t>
      </w:r>
      <w:r w:rsidRPr="002756D6">
        <w:rPr>
          <w:rStyle w:val="flex-1"/>
          <w:rFonts w:ascii="Lucida Sans Unicode" w:hAnsi="Lucida Sans Unicode" w:cs="Lucida Sans Unicode"/>
        </w:rPr>
        <w:t xml:space="preserve"> que falham (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write-offs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). Essas perdas, quando legalmente reconhecidas e realizadas pelo veículo de investimento (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Delaware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LLC), geram um crédito fiscal.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Mecanismo:</w:t>
      </w:r>
      <w:r w:rsidRPr="002756D6">
        <w:rPr>
          <w:rStyle w:val="flex-1"/>
          <w:rFonts w:ascii="Lucida Sans Unicode" w:hAnsi="Lucida Sans Unicode" w:cs="Lucida Sans Unicode"/>
        </w:rPr>
        <w:t xml:space="preserve"> A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Delaware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LLC</w:t>
      </w:r>
      <w:r w:rsidRPr="002756D6">
        <w:rPr>
          <w:rStyle w:val="flex-1"/>
          <w:rFonts w:ascii="Lucida Sans Unicode" w:hAnsi="Lucida Sans Unicode" w:cs="Lucida Sans Unicode"/>
        </w:rPr>
        <w:t xml:space="preserve"> é utilizada como veículo operacional para os investimentos em PE/VC. Devido ao seu regime de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Pass-Through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Taxation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[3], as perdas e ganhos são "passados" diretamente para a Holding de Controle nas Ilhas Cayman (e, subsequentemente, para o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Trust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Compensação:</w:t>
      </w:r>
      <w:r w:rsidRPr="002756D6">
        <w:rPr>
          <w:rStyle w:val="flex-1"/>
          <w:rFonts w:ascii="Lucida Sans Unicode" w:hAnsi="Lucida Sans Unicode" w:cs="Lucida Sans Unicode"/>
        </w:rPr>
        <w:t xml:space="preserve"> As perdas realizadas em um investimento de PE/VC (via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Delaware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LLC) podem ser utilizadas para compensar ganhos de capital obtidos em outras classes de ativos (e.g., venda de ações globais,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exits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bem-sucedidos de outros fundos de PE/VC) dentro da estrutura consolidada do Family Office.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helvetica"/>
          <w:rFonts w:ascii="Lucida Sans Unicode" w:hAnsi="Lucida Sans Unicode" w:cs="Lucida Sans Unicode"/>
        </w:rPr>
        <w:t>2.</w:t>
      </w:r>
      <w:r w:rsidRPr="002756D6">
        <w:rPr>
          <w:rStyle w:val="font-600"/>
          <w:rFonts w:ascii="Lucida Sans Unicode" w:hAnsi="Lucida Sans Unicode" w:cs="Lucida Sans Unicode"/>
        </w:rPr>
        <w:t>Timing Estratégico:</w:t>
      </w: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lex-1"/>
          <w:rFonts w:ascii="Lucida Sans Unicode" w:hAnsi="Lucida Sans Unicode" w:cs="Lucida Sans Unicode"/>
        </w:rPr>
        <w:t xml:space="preserve">O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Loss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Harvesting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deve ser sincronizado com a realização de grandes ganhos de capital (e.g., </w:t>
      </w:r>
      <w:r w:rsidRPr="002756D6">
        <w:rPr>
          <w:rStyle w:val="italic"/>
          <w:rFonts w:ascii="Lucida Sans Unicode" w:hAnsi="Lucida Sans Unicode" w:cs="Lucida Sans Unicode"/>
        </w:rPr>
        <w:t>IPO</w:t>
      </w:r>
      <w:r w:rsidRPr="002756D6">
        <w:rPr>
          <w:rStyle w:val="flex-1"/>
          <w:rFonts w:ascii="Lucida Sans Unicode" w:hAnsi="Lucida Sans Unicode" w:cs="Lucida Sans Unicode"/>
        </w:rPr>
        <w:t xml:space="preserve"> ou venda de uma participação de sucesso).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Benefício:</w:t>
      </w:r>
      <w:r w:rsidRPr="002756D6">
        <w:rPr>
          <w:rStyle w:val="flex-1"/>
          <w:rFonts w:ascii="Lucida Sans Unicode" w:hAnsi="Lucida Sans Unicode" w:cs="Lucida Sans Unicode"/>
        </w:rPr>
        <w:t xml:space="preserve"> A compensação de perdas reduz o IRGC devido no Brasil (após a Lei 14.754/2023, que tributa lucros de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offshores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anualmente ou no resgate, dependendo da estrutura), maximizando o capital disponível para reinvestimento imediato e potencializando os juros compostos.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4.2. Uso de Tratados de Dupla Tributação (DTT) via Luxemburgo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</w:t>
      </w:r>
      <w:r w:rsidRPr="002756D6">
        <w:rPr>
          <w:rStyle w:val="font-600"/>
          <w:rFonts w:ascii="Lucida Sans Unicode" w:hAnsi="Lucida Sans Unicode" w:cs="Lucida Sans Unicode"/>
        </w:rPr>
        <w:t>SOPARFI (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Société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de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Participations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Financières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</w:t>
      </w:r>
      <w:r w:rsidRPr="002756D6">
        <w:rPr>
          <w:rFonts w:ascii="Lucida Sans Unicode" w:hAnsi="Lucida Sans Unicode" w:cs="Lucida Sans Unicode"/>
        </w:rPr>
        <w:t xml:space="preserve"> em Luxemburgo é o veículo ideal para otimizar a tributação de investimentos em ações globais e, indiretamente, em PE/VC, devido ao seu acesso à extensa rede de DTT e ao regime de isenção de participação.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4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Aplicação em Private </w:t>
      </w:r>
      <w:proofErr w:type="spellStart"/>
      <w:r w:rsidRPr="002756D6">
        <w:rPr>
          <w:rFonts w:ascii="Lucida Sans Unicode" w:hAnsi="Lucida Sans Unicode" w:cs="Lucida Sans Unicode"/>
        </w:rPr>
        <w:t>Equity</w:t>
      </w:r>
      <w:proofErr w:type="spellEnd"/>
      <w:r w:rsidRPr="002756D6">
        <w:rPr>
          <w:rFonts w:ascii="Lucida Sans Unicode" w:hAnsi="Lucida Sans Unicode" w:cs="Lucida Sans Unicode"/>
        </w:rPr>
        <w:t>/Venture Capital (PE/VC)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Embora a </w:t>
      </w:r>
      <w:proofErr w:type="spellStart"/>
      <w:r w:rsidRPr="002756D6">
        <w:rPr>
          <w:rFonts w:ascii="Lucida Sans Unicode" w:hAnsi="Lucida Sans Unicode" w:cs="Lucida Sans Unicode"/>
        </w:rPr>
        <w:t>Delaware</w:t>
      </w:r>
      <w:proofErr w:type="spellEnd"/>
      <w:r w:rsidRPr="002756D6">
        <w:rPr>
          <w:rFonts w:ascii="Lucida Sans Unicode" w:hAnsi="Lucida Sans Unicode" w:cs="Lucida Sans Unicode"/>
        </w:rPr>
        <w:t xml:space="preserve"> LLC seja o veículo primário para PE/VC nos EUA, a SOPARFI pode ser utilizada para: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helvetica"/>
          <w:rFonts w:ascii="Lucida Sans Unicode" w:hAnsi="Lucida Sans Unicode" w:cs="Lucida Sans Unicode"/>
        </w:rPr>
        <w:t>1.</w:t>
      </w:r>
      <w:r w:rsidRPr="002756D6">
        <w:rPr>
          <w:rStyle w:val="font-600"/>
          <w:rFonts w:ascii="Lucida Sans Unicode" w:hAnsi="Lucida Sans Unicode" w:cs="Lucida Sans Unicode"/>
        </w:rPr>
        <w:t xml:space="preserve">Otimização de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Exits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(Vendas):</w:t>
      </w: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Cenário:</w:t>
      </w:r>
      <w:r w:rsidRPr="002756D6">
        <w:rPr>
          <w:rStyle w:val="flex-1"/>
          <w:rFonts w:ascii="Lucida Sans Unicode" w:hAnsi="Lucida Sans Unicode" w:cs="Lucida Sans Unicode"/>
        </w:rPr>
        <w:t xml:space="preserve"> Se um investimento de PE/VC for realizado em um país com o qual Luxemburgo possui um DTT, a venda dessa participação pode ser canalizada através de uma subsidiária da SOPARFI.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Vantagem:</w:t>
      </w:r>
      <w:r w:rsidRPr="002756D6">
        <w:rPr>
          <w:rStyle w:val="flex-1"/>
          <w:rFonts w:ascii="Lucida Sans Unicode" w:hAnsi="Lucida Sans Unicode" w:cs="Lucida Sans Unicode"/>
        </w:rPr>
        <w:t xml:space="preserve"> O </w:t>
      </w:r>
      <w:r w:rsidRPr="002756D6">
        <w:rPr>
          <w:rStyle w:val="font-600"/>
          <w:rFonts w:ascii="Lucida Sans Unicode" w:hAnsi="Lucida Sans Unicode" w:cs="Lucida Sans Unicode"/>
        </w:rPr>
        <w:t>Regime de Isenção de Participação</w:t>
      </w:r>
      <w:r w:rsidRPr="002756D6">
        <w:rPr>
          <w:rStyle w:val="flex-1"/>
          <w:rFonts w:ascii="Lucida Sans Unicode" w:hAnsi="Lucida Sans Unicode" w:cs="Lucida Sans Unicode"/>
        </w:rPr>
        <w:t xml:space="preserve"> de Luxemburgo permite que os ganhos de capital obtidos com a venda de participações qualificadas (geralmente acima de 10% da empresa investida) sejam </w:t>
      </w:r>
      <w:r w:rsidRPr="002756D6">
        <w:rPr>
          <w:rStyle w:val="font-600"/>
          <w:rFonts w:ascii="Lucida Sans Unicode" w:hAnsi="Lucida Sans Unicode" w:cs="Lucida Sans Unicode"/>
        </w:rPr>
        <w:t>isentos de imposto de renda corporativo em Luxemburgo</w:t>
      </w:r>
      <w:r w:rsidRPr="002756D6">
        <w:rPr>
          <w:rStyle w:val="flex-1"/>
          <w:rFonts w:ascii="Lucida Sans Unicode" w:hAnsi="Lucida Sans Unicode" w:cs="Lucida Sans Unicode"/>
        </w:rPr>
        <w:t xml:space="preserve"> [4].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 xml:space="preserve">Redução de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Withholding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Tax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:</w:t>
      </w:r>
      <w:r w:rsidRPr="002756D6">
        <w:rPr>
          <w:rStyle w:val="flex-1"/>
          <w:rFonts w:ascii="Lucida Sans Unicode" w:hAnsi="Lucida Sans Unicode" w:cs="Lucida Sans Unicode"/>
        </w:rPr>
        <w:t xml:space="preserve"> O DTT entre Luxemburgo e o país de origem do investimento pode reduzir ou eliminar o imposto retido na fonte (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withholding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tax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) sobre dividendos ou ganhos de capital remetidos para a SOPARFI.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helvetica"/>
          <w:rFonts w:ascii="Lucida Sans Unicode" w:hAnsi="Lucida Sans Unicode" w:cs="Lucida Sans Unicode"/>
        </w:rPr>
        <w:t>2.</w:t>
      </w:r>
      <w:r w:rsidRPr="002756D6">
        <w:rPr>
          <w:rStyle w:val="font-600"/>
          <w:rFonts w:ascii="Lucida Sans Unicode" w:hAnsi="Lucida Sans Unicode" w:cs="Lucida Sans Unicode"/>
        </w:rPr>
        <w:t>Eficiência na Distribuição de Dividendos:</w:t>
      </w: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lex-1"/>
          <w:rFonts w:ascii="Lucida Sans Unicode" w:hAnsi="Lucida Sans Unicode" w:cs="Lucida Sans Unicode"/>
        </w:rPr>
        <w:t xml:space="preserve">A SOPARFI pode receber dividendos de empresas investidas (ações globais ou participações de PE/VC) com retenção na fonte reduzida, graças aos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DTTs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proofErr w:type="gramStart"/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lex-1"/>
          <w:rFonts w:ascii="Lucida Sans Unicode" w:hAnsi="Lucida Sans Unicode" w:cs="Lucida Sans Unicode"/>
        </w:rPr>
        <w:t>Esses</w:t>
      </w:r>
      <w:proofErr w:type="gramEnd"/>
      <w:r w:rsidRPr="002756D6">
        <w:rPr>
          <w:rStyle w:val="flex-1"/>
          <w:rFonts w:ascii="Lucida Sans Unicode" w:hAnsi="Lucida Sans Unicode" w:cs="Lucida Sans Unicode"/>
        </w:rPr>
        <w:t xml:space="preserve"> dividendos, se qualificarem para o Regime de Isenção de Participação, são recebidos pela SOPARFI sem imposto local, permitindo a postergação fiscal até a distribuição final ao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Trust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(ou a tributação anual no Brasil, conforme a nova legislação, mas com uma base de cálculo já otimizada).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149"/>
        <w:gridCol w:w="3789"/>
        <w:gridCol w:w="2732"/>
      </w:tblGrid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Estratégia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Veículo Chave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Benefício Direto em PE/VC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Impacto Fiscal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Loss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Harvesting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Fonts w:ascii="Lucida Sans Unicode" w:hAnsi="Lucida Sans Unicode" w:cs="Lucida Sans Unicode"/>
              </w:rPr>
              <w:t>Delaware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LLC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Pass-Through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Compensação de perdas (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write-offs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) em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startups</w:t>
            </w:r>
            <w:r w:rsidRPr="002756D6">
              <w:rPr>
                <w:rFonts w:ascii="Lucida Sans Unicode" w:hAnsi="Lucida Sans Unicode" w:cs="Lucida Sans Unicode"/>
              </w:rPr>
              <w:t xml:space="preserve"> com ganhos de capital.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Redução da base de cálculo do IRGC.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DTT via Luxemburgo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SOPARFI (Luxemburgo)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Isenção de IR sobre ganhos de capital em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exits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qualificados (Regime de Participação).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Minimização do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withholding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tax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e postergação fiscal.</w:t>
            </w:r>
          </w:p>
        </w:tc>
      </w:tr>
    </w:tbl>
    <w:p w:rsidR="00992989" w:rsidRPr="002756D6" w:rsidRDefault="00992989" w:rsidP="002756D6">
      <w:pPr>
        <w:jc w:val="both"/>
        <w:rPr>
          <w:rFonts w:ascii="Lucida Sans Unicode" w:hAnsi="Lucida Sans Unicode" w:cs="Lucida Sans Unicode"/>
          <w:b/>
          <w:sz w:val="20"/>
          <w:szCs w:val="20"/>
        </w:rPr>
      </w:pPr>
      <w:r w:rsidRPr="002756D6">
        <w:rPr>
          <w:rFonts w:ascii="Lucida Sans Unicode" w:hAnsi="Lucida Sans Unicode" w:cs="Lucida Sans Unicode"/>
          <w:b/>
          <w:sz w:val="20"/>
          <w:szCs w:val="20"/>
        </w:rPr>
        <w:t>A combinação dessas estruturas garante que o capital de alto risco (PE/VC) seja gerido com a máxima proteção e eficiência fiscal, transformando perdas inevitáveis em vantagens tributárias e garantindo que os ganhos sejam realizados com a menor fricção fiscal possível.</w:t>
      </w: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1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Estratégia de Valorização Exponencial: Rumo a R$ 10 Bilhões em Valor de Mercado (VM)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objetivo de alcançar um </w:t>
      </w:r>
      <w:r w:rsidRPr="002756D6">
        <w:rPr>
          <w:rStyle w:val="font-600"/>
          <w:rFonts w:ascii="Lucida Sans Unicode" w:hAnsi="Lucida Sans Unicode" w:cs="Lucida Sans Unicode"/>
        </w:rPr>
        <w:t>Valor de Mercado (VM) de R$ 10 Bilhões</w:t>
      </w:r>
      <w:r w:rsidRPr="002756D6">
        <w:rPr>
          <w:rFonts w:ascii="Lucida Sans Unicode" w:hAnsi="Lucida Sans Unicode" w:cs="Lucida Sans Unicode"/>
        </w:rPr>
        <w:t xml:space="preserve"> em um horizonte de 10 anos, partindo de um Patrimônio Líquido (PL) inicial de R$ 850 Milhões, não se sustenta apenas em retornos de mercado (o </w:t>
      </w:r>
      <w:r w:rsidRPr="002756D6">
        <w:rPr>
          <w:rStyle w:val="italic"/>
          <w:rFonts w:ascii="Lucida Sans Unicode" w:hAnsi="Lucida Sans Unicode" w:cs="Lucida Sans Unicode"/>
        </w:rPr>
        <w:t xml:space="preserve">Target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Return</w:t>
      </w:r>
      <w:proofErr w:type="spellEnd"/>
      <w:r w:rsidRPr="002756D6">
        <w:rPr>
          <w:rFonts w:ascii="Lucida Sans Unicode" w:hAnsi="Lucida Sans Unicode" w:cs="Lucida Sans Unicode"/>
        </w:rPr>
        <w:t xml:space="preserve"> de 15% a.a. levaria o PL Contábil a aproximadamente R$ 3,4 bilhões). A diferença de </w:t>
      </w:r>
      <w:r w:rsidRPr="002756D6">
        <w:rPr>
          <w:rStyle w:val="font-600"/>
          <w:rFonts w:ascii="Lucida Sans Unicode" w:hAnsi="Lucida Sans Unicode" w:cs="Lucida Sans Unicode"/>
        </w:rPr>
        <w:t>R$ 6,6 Bilhões</w:t>
      </w:r>
      <w:r w:rsidRPr="002756D6">
        <w:rPr>
          <w:rFonts w:ascii="Lucida Sans Unicode" w:hAnsi="Lucida Sans Unicode" w:cs="Lucida Sans Unicode"/>
        </w:rPr>
        <w:t xml:space="preserve"> (R$ 10 Bi VM - R$ 3,4 Bi PL Contábil) é o </w:t>
      </w:r>
      <w:r w:rsidRPr="002756D6">
        <w:rPr>
          <w:rStyle w:val="font-600"/>
          <w:rFonts w:ascii="Lucida Sans Unicode" w:hAnsi="Lucida Sans Unicode" w:cs="Lucida Sans Unicode"/>
        </w:rPr>
        <w:t>Valor Intangível</w:t>
      </w:r>
      <w:r w:rsidRPr="002756D6">
        <w:rPr>
          <w:rFonts w:ascii="Lucida Sans Unicode" w:hAnsi="Lucida Sans Unicode" w:cs="Lucida Sans Unicode"/>
        </w:rPr>
        <w:t xml:space="preserve"> que deve ser criado e monetizado.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estratégia para atingir essa meta é a </w:t>
      </w:r>
      <w:r w:rsidRPr="002756D6">
        <w:rPr>
          <w:rStyle w:val="font-600"/>
          <w:rFonts w:ascii="Lucida Sans Unicode" w:hAnsi="Lucida Sans Unicode" w:cs="Lucida Sans Unicode"/>
        </w:rPr>
        <w:t>Criação de um Ecossistema Autônomo de Geração de Valor</w:t>
      </w:r>
      <w:r w:rsidRPr="002756D6">
        <w:rPr>
          <w:rFonts w:ascii="Lucida Sans Unicode" w:hAnsi="Lucida Sans Unicode" w:cs="Lucida Sans Unicode"/>
        </w:rPr>
        <w:t xml:space="preserve">, que transcende a gestão de ativos financeiros para se tornar uma </w:t>
      </w:r>
      <w:r w:rsidRPr="002756D6">
        <w:rPr>
          <w:rStyle w:val="italic"/>
          <w:rFonts w:ascii="Lucida Sans Unicode" w:hAnsi="Lucida Sans Unicode" w:cs="Lucida Sans Unicode"/>
        </w:rPr>
        <w:t xml:space="preserve">Venture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Builder</w:t>
      </w:r>
      <w:proofErr w:type="spellEnd"/>
      <w:r w:rsidRPr="002756D6">
        <w:rPr>
          <w:rFonts w:ascii="Lucida Sans Unicode" w:hAnsi="Lucida Sans Unicode" w:cs="Lucida Sans Unicode"/>
        </w:rPr>
        <w:t xml:space="preserve"> e um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2756D6">
        <w:rPr>
          <w:rFonts w:ascii="Lucida Sans Unicode" w:hAnsi="Lucida Sans Unicode" w:cs="Lucida Sans Unicode"/>
        </w:rPr>
        <w:t xml:space="preserve"> de impacto.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1. O Motor de Crescimento: Criação de Valor Intangível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Valor de Mercado de R$ 10 Bilhões é atingido através de um </w:t>
      </w:r>
      <w:r w:rsidRPr="002756D6">
        <w:rPr>
          <w:rStyle w:val="font-600"/>
          <w:rFonts w:ascii="Lucida Sans Unicode" w:hAnsi="Lucida Sans Unicode" w:cs="Lucida Sans Unicode"/>
        </w:rPr>
        <w:t>Múltiplo VM / PL Contábil (P/B) de aproximadamente 3.7x</w:t>
      </w:r>
      <w:r w:rsidRPr="002756D6">
        <w:rPr>
          <w:rFonts w:ascii="Lucida Sans Unicode" w:hAnsi="Lucida Sans Unicode" w:cs="Lucida Sans Unicode"/>
        </w:rPr>
        <w:t xml:space="preserve">, um indicador comum em empresas de tecnologia e </w:t>
      </w:r>
      <w:r w:rsidRPr="002756D6">
        <w:rPr>
          <w:rStyle w:val="italic"/>
          <w:rFonts w:ascii="Lucida Sans Unicode" w:hAnsi="Lucida Sans Unicode" w:cs="Lucida Sans Unicode"/>
        </w:rPr>
        <w:t xml:space="preserve">Venture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Builders</w:t>
      </w:r>
      <w:proofErr w:type="spellEnd"/>
      <w:r w:rsidRPr="002756D6">
        <w:rPr>
          <w:rFonts w:ascii="Lucida Sans Unicode" w:hAnsi="Lucida Sans Unicode" w:cs="Lucida Sans Unicode"/>
        </w:rPr>
        <w:t xml:space="preserve"> de alto crescimento [1].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1.1. O Ciclo Virtuoso Quântico</w:t>
      </w: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A valorização exponencial é impulsionada por um ciclo de reinvestimento estratégico: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271"/>
        <w:gridCol w:w="3067"/>
        <w:gridCol w:w="2403"/>
      </w:tblGrid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Veículo de Investimento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Resultado (Valor Intangível)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1. Geração de Lucro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Retorno de 15% a.a. do portfólio (FP + FS).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Fundo Principal (FP) e Fundo Secundário (FS).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Capital para Reinvestimento.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2. Criação de Ativos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Reinvestimento de 30% a 70% do lucro anual em novos empreendimentos.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Fundo Secundário (FS)</w:t>
            </w:r>
            <w:r w:rsidRPr="002756D6">
              <w:rPr>
                <w:rFonts w:ascii="Lucida Sans Unicode" w:hAnsi="Lucida Sans Unicode" w:cs="Lucida Sans Unicode"/>
              </w:rPr>
              <w:t xml:space="preserve"> e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Delaware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LLC</w:t>
            </w:r>
            <w:r w:rsidRPr="002756D6">
              <w:rPr>
                <w:rFonts w:ascii="Lucida Sans Unicode" w:hAnsi="Lucida Sans Unicode" w:cs="Lucida Sans Unicode"/>
              </w:rPr>
              <w:t xml:space="preserve"> (Venture Capital).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Criação de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Startups</w:t>
            </w:r>
            <w:r w:rsidRPr="002756D6">
              <w:rPr>
                <w:rFonts w:ascii="Lucida Sans Unicode" w:hAnsi="Lucida Sans Unicode" w:cs="Lucida Sans Unicode"/>
              </w:rPr>
              <w:t xml:space="preserve"> e Propriedade Intelectual (PI).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3. Consolidação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Integração dos ativos criados em um ecossistema sinérgico.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ITQ</w:t>
            </w:r>
            <w:r w:rsidRPr="002756D6">
              <w:rPr>
                <w:rFonts w:ascii="Lucida Sans Unicode" w:hAnsi="Lucida Sans Unicode" w:cs="Lucida Sans Unicode"/>
              </w:rPr>
              <w:t xml:space="preserve"> (Instituto de Tecnologia Quântica) e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Beyour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Bank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Fintech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Sinergia Operacional e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Network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Effect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4. Monetização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Reconhecimento do mercado pelo potencial de crescimento e exclusividade do ecossistema.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ORSECA</w:t>
            </w:r>
            <w:r w:rsidRPr="002756D6">
              <w:rPr>
                <w:rFonts w:ascii="Lucida Sans Unicode" w:hAnsi="Lucida Sans Unicode" w:cs="Lucida Sans Unicode"/>
              </w:rPr>
              <w:t xml:space="preserve"> (Branding/Propósito) e </w:t>
            </w:r>
            <w:r w:rsidRPr="002756D6">
              <w:rPr>
                <w:rStyle w:val="font-600"/>
                <w:rFonts w:ascii="Lucida Sans Unicode" w:hAnsi="Lucida Sans Unicode" w:cs="Lucida Sans Unicode"/>
              </w:rPr>
              <w:t>QLF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Endowment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Múltiplo de Valorização (VM &gt;&gt; PL Contábil).</w:t>
            </w:r>
          </w:p>
        </w:tc>
      </w:tr>
    </w:tbl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 xml:space="preserve">1.2. Ativos Estratégicos de Alto </w:t>
      </w:r>
      <w:proofErr w:type="spellStart"/>
      <w:r w:rsidRPr="002756D6">
        <w:rPr>
          <w:rFonts w:ascii="Lucida Sans Unicode" w:hAnsi="Lucida Sans Unicode" w:cs="Lucida Sans Unicode"/>
        </w:rPr>
        <w:t>Valuation</w:t>
      </w:r>
      <w:proofErr w:type="spellEnd"/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O Valor Intangível de R$ 6,6 Bilhões é materializado nos seguintes ativos, que devem ser avaliados por múltiplos de mercado (e não apenas pelo custo contábil):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437"/>
        <w:gridCol w:w="4815"/>
      </w:tblGrid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Ativo Estratégico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Função no Ecossistema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Métrica de Valorização (VM)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ITQ (Instituto de Tecnologia Quântica)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Detentor da Propriedade Intelectual (PI), Patentes e Algoritmos Exclusivos.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Múltiplo de Receita (MR) ou Múltiplo de PI (Avaliação por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Discounted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 Cash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Flow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de Royalties).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Beyour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Bank (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Fintech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Processador de todas as transações do ecossistema (FIQ, JR, ORSECA).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Múltiplo de Usuários Ativos (MAU) e Volume Total de Transações (TPV).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Jhon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Riff’s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(JR)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Motor de Receita Recorrente e Branding (MMN + E-books).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Múltiplo de Assinantes/Membros Ativos e Múltiplo de Receita.</w:t>
            </w:r>
          </w:p>
        </w:tc>
      </w:tr>
      <w:tr w:rsidR="00992989" w:rsidRPr="002756D6" w:rsidTr="00992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ORSECA / QLF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Blindagem Ética, Propósito e Marca de Alto Valor.</w:t>
            </w:r>
          </w:p>
        </w:tc>
        <w:tc>
          <w:tcPr>
            <w:tcW w:w="0" w:type="auto"/>
            <w:vAlign w:val="center"/>
            <w:hideMark/>
          </w:tcPr>
          <w:p w:rsidR="00992989" w:rsidRPr="002756D6" w:rsidRDefault="00992989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Brand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Equity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e Valor de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Endowment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(Capitalização e Perenidade).</w:t>
            </w:r>
          </w:p>
        </w:tc>
      </w:tr>
    </w:tbl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2. Estratégia de Alocação de Capital para Valorização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A alocação de ativos financeiros (Pilar 3) é o combustível para a criação desses ativos de alto valor.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2.1. Alocação Agressiva em PE/VC (35%)</w:t>
      </w: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Foco:</w:t>
      </w:r>
      <w:r w:rsidRPr="002756D6">
        <w:rPr>
          <w:rStyle w:val="flex-1"/>
          <w:rFonts w:ascii="Lucida Sans Unicode" w:hAnsi="Lucida Sans Unicode" w:cs="Lucida Sans Unicode"/>
        </w:rPr>
        <w:t xml:space="preserve"> O investimento de 35% em PE/VC (R$ 297,5 Milhões iniciais) deve ser direcionado para </w:t>
      </w:r>
      <w:r w:rsidRPr="002756D6">
        <w:rPr>
          <w:rStyle w:val="italic"/>
          <w:rFonts w:ascii="Lucida Sans Unicode" w:hAnsi="Lucida Sans Unicode" w:cs="Lucida Sans Unicode"/>
        </w:rPr>
        <w:t>Venture Capital</w:t>
      </w:r>
      <w:r w:rsidRPr="002756D6">
        <w:rPr>
          <w:rStyle w:val="flex-1"/>
          <w:rFonts w:ascii="Lucida Sans Unicode" w:hAnsi="Lucida Sans Unicode" w:cs="Lucida Sans Unicode"/>
        </w:rPr>
        <w:t xml:space="preserve"> em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early-stage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growth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equity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em setores de tecnologia e impacto social, alinhados com o propósito do ITQ e do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Beyour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Bank.</w:t>
      </w: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Mecanismo:</w:t>
      </w:r>
      <w:r w:rsidRPr="002756D6">
        <w:rPr>
          <w:rStyle w:val="flex-1"/>
          <w:rFonts w:ascii="Lucida Sans Unicode" w:hAnsi="Lucida Sans Unicode" w:cs="Lucida Sans Unicode"/>
        </w:rPr>
        <w:t xml:space="preserve"> O </w:t>
      </w:r>
      <w:r w:rsidRPr="002756D6">
        <w:rPr>
          <w:rStyle w:val="font-600"/>
          <w:rFonts w:ascii="Lucida Sans Unicode" w:hAnsi="Lucida Sans Unicode" w:cs="Lucida Sans Unicode"/>
        </w:rPr>
        <w:t>Fundo Secundário (FS)</w:t>
      </w:r>
      <w:r w:rsidRPr="002756D6">
        <w:rPr>
          <w:rStyle w:val="flex-1"/>
          <w:rFonts w:ascii="Lucida Sans Unicode" w:hAnsi="Lucida Sans Unicode" w:cs="Lucida Sans Unicode"/>
        </w:rPr>
        <w:t xml:space="preserve"> atua como um </w:t>
      </w:r>
      <w:r w:rsidRPr="002756D6">
        <w:rPr>
          <w:rStyle w:val="italic"/>
          <w:rFonts w:ascii="Lucida Sans Unicode" w:hAnsi="Lucida Sans Unicode" w:cs="Lucida Sans Unicode"/>
        </w:rPr>
        <w:t>Fundo de Fundos</w:t>
      </w:r>
      <w:r w:rsidRPr="002756D6">
        <w:rPr>
          <w:rStyle w:val="flex-1"/>
          <w:rFonts w:ascii="Lucida Sans Unicode" w:hAnsi="Lucida Sans Unicode" w:cs="Lucida Sans Unicode"/>
        </w:rPr>
        <w:t xml:space="preserve"> e </w:t>
      </w:r>
      <w:r w:rsidRPr="002756D6">
        <w:rPr>
          <w:rStyle w:val="italic"/>
          <w:rFonts w:ascii="Lucida Sans Unicode" w:hAnsi="Lucida Sans Unicode" w:cs="Lucida Sans Unicode"/>
        </w:rPr>
        <w:t>Fundo Direto</w:t>
      </w:r>
      <w:r w:rsidRPr="002756D6">
        <w:rPr>
          <w:rStyle w:val="flex-1"/>
          <w:rFonts w:ascii="Lucida Sans Unicode" w:hAnsi="Lucida Sans Unicode" w:cs="Lucida Sans Unicode"/>
        </w:rPr>
        <w:t xml:space="preserve">, investindo em gestores de </w:t>
      </w:r>
      <w:r w:rsidRPr="002756D6">
        <w:rPr>
          <w:rStyle w:val="italic"/>
          <w:rFonts w:ascii="Lucida Sans Unicode" w:hAnsi="Lucida Sans Unicode" w:cs="Lucida Sans Unicode"/>
        </w:rPr>
        <w:t>Venture Capital</w:t>
      </w:r>
      <w:r w:rsidRPr="002756D6">
        <w:rPr>
          <w:rStyle w:val="flex-1"/>
          <w:rFonts w:ascii="Lucida Sans Unicode" w:hAnsi="Lucida Sans Unicode" w:cs="Lucida Sans Unicode"/>
        </w:rPr>
        <w:t xml:space="preserve"> de elite e, crucialmente, alocando capital diretamente nas </w:t>
      </w:r>
      <w:proofErr w:type="gramStart"/>
      <w:r w:rsidRPr="002756D6">
        <w:rPr>
          <w:rStyle w:val="italic"/>
          <w:rFonts w:ascii="Lucida Sans Unicode" w:hAnsi="Lucida Sans Unicode" w:cs="Lucida Sans Unicode"/>
        </w:rPr>
        <w:t>startups</w:t>
      </w:r>
      <w:r w:rsidRPr="002756D6">
        <w:rPr>
          <w:rStyle w:val="flex-1"/>
          <w:rFonts w:ascii="Lucida Sans Unicode" w:hAnsi="Lucida Sans Unicode" w:cs="Lucida Sans Unicode"/>
        </w:rPr>
        <w:t xml:space="preserve"> criadas</w:t>
      </w:r>
      <w:proofErr w:type="gramEnd"/>
      <w:r w:rsidRPr="002756D6">
        <w:rPr>
          <w:rStyle w:val="flex-1"/>
          <w:rFonts w:ascii="Lucida Sans Unicode" w:hAnsi="Lucida Sans Unicode" w:cs="Lucida Sans Unicode"/>
        </w:rPr>
        <w:t xml:space="preserve"> pelo próprio ecossistema (ITQ,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Beyour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Bank).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2.2. Alavancagem Controlada (1.3x a 1.5x)</w:t>
      </w: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A alavancagem é o acelerador do crescimento exponencial:</w:t>
      </w: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Uso:</w:t>
      </w:r>
      <w:r w:rsidRPr="002756D6">
        <w:rPr>
          <w:rStyle w:val="flex-1"/>
          <w:rFonts w:ascii="Lucida Sans Unicode" w:hAnsi="Lucida Sans Unicode" w:cs="Lucida Sans Unicode"/>
        </w:rPr>
        <w:t xml:space="preserve"> O capital alavancado é direcionado para o </w:t>
      </w:r>
      <w:r w:rsidRPr="002756D6">
        <w:rPr>
          <w:rStyle w:val="font-600"/>
          <w:rFonts w:ascii="Lucida Sans Unicode" w:hAnsi="Lucida Sans Unicode" w:cs="Lucida Sans Unicode"/>
        </w:rPr>
        <w:t>Fundo Secundário (FS)</w:t>
      </w:r>
      <w:r w:rsidRPr="002756D6">
        <w:rPr>
          <w:rStyle w:val="flex-1"/>
          <w:rFonts w:ascii="Lucida Sans Unicode" w:hAnsi="Lucida Sans Unicode" w:cs="Lucida Sans Unicode"/>
        </w:rPr>
        <w:t>, aumentando a exposição a ativos de alto crescimento (PE/VC e Ações Globais).</w:t>
      </w: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Impacto:</w:t>
      </w:r>
      <w:r w:rsidRPr="002756D6">
        <w:rPr>
          <w:rStyle w:val="flex-1"/>
          <w:rFonts w:ascii="Lucida Sans Unicode" w:hAnsi="Lucida Sans Unicode" w:cs="Lucida Sans Unicode"/>
        </w:rPr>
        <w:t xml:space="preserve"> Ao alavancar o PL em 1.5x, o capital exposto ao </w:t>
      </w:r>
      <w:r w:rsidRPr="002756D6">
        <w:rPr>
          <w:rStyle w:val="italic"/>
          <w:rFonts w:ascii="Lucida Sans Unicode" w:hAnsi="Lucida Sans Unicode" w:cs="Lucida Sans Unicode"/>
        </w:rPr>
        <w:t xml:space="preserve">Target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Return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 15% a.a. sobe de R$ 850 Milhões para R$ 1.275 Bilhões, acelerando a geração de lucro que será reinvestido na criação de Valor Intangível.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3. A Grande Transmutação (Ano 10)</w:t>
      </w: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Valor de Mercado de R$ 10 Bilhões é desbloqueado na fase final, a </w:t>
      </w:r>
      <w:r w:rsidRPr="002756D6">
        <w:rPr>
          <w:rStyle w:val="font-600"/>
          <w:rFonts w:ascii="Lucida Sans Unicode" w:hAnsi="Lucida Sans Unicode" w:cs="Lucida Sans Unicode"/>
        </w:rPr>
        <w:t>Grande Transmutação</w:t>
      </w:r>
      <w:r w:rsidRPr="002756D6">
        <w:rPr>
          <w:rFonts w:ascii="Lucida Sans Unicode" w:hAnsi="Lucida Sans Unicode" w:cs="Lucida Sans Unicode"/>
        </w:rPr>
        <w:t>, onde o foco muda da criação para a monetização do Valor Intangível.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helvetica"/>
          <w:rFonts w:ascii="Lucida Sans Unicode" w:hAnsi="Lucida Sans Unicode" w:cs="Lucida Sans Unicode"/>
        </w:rPr>
        <w:t>1.</w:t>
      </w:r>
      <w:r w:rsidRPr="002756D6">
        <w:rPr>
          <w:rStyle w:val="font-600"/>
          <w:rFonts w:ascii="Lucida Sans Unicode" w:hAnsi="Lucida Sans Unicode" w:cs="Lucida Sans Unicode"/>
        </w:rPr>
        <w:t>Criação do Fundo de Capitalização de Valor Intangível (FCVI):</w:t>
      </w:r>
      <w:r w:rsidRPr="002756D6">
        <w:rPr>
          <w:rStyle w:val="flex-1"/>
          <w:rFonts w:ascii="Lucida Sans Unicode" w:hAnsi="Lucida Sans Unicode" w:cs="Lucida Sans Unicode"/>
        </w:rPr>
        <w:t xml:space="preserve"> Este fundo é criado para monetizar os R$ 6,6 Bilhões em PI, </w:t>
      </w:r>
      <w:r w:rsidRPr="002756D6">
        <w:rPr>
          <w:rStyle w:val="italic"/>
          <w:rFonts w:ascii="Lucida Sans Unicode" w:hAnsi="Lucida Sans Unicode" w:cs="Lucida Sans Unicode"/>
        </w:rPr>
        <w:t xml:space="preserve">Brand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Equity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e Sinergia Operacional através de: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lex-1"/>
          <w:rFonts w:ascii="Lucida Sans Unicode" w:hAnsi="Lucida Sans Unicode" w:cs="Lucida Sans Unicode"/>
        </w:rPr>
        <w:t>Licenciamento de Patentes do ITQ.</w:t>
      </w: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lex-1"/>
          <w:rFonts w:ascii="Lucida Sans Unicode" w:hAnsi="Lucida Sans Unicode" w:cs="Lucida Sans Unicode"/>
        </w:rPr>
        <w:t xml:space="preserve">Cobrança de </w:t>
      </w:r>
      <w:r w:rsidRPr="002756D6">
        <w:rPr>
          <w:rStyle w:val="italic"/>
          <w:rFonts w:ascii="Lucida Sans Unicode" w:hAnsi="Lucida Sans Unicode" w:cs="Lucida Sans Unicode"/>
        </w:rPr>
        <w:t>Royalties</w:t>
      </w:r>
      <w:r w:rsidRPr="002756D6">
        <w:rPr>
          <w:rStyle w:val="flex-1"/>
          <w:rFonts w:ascii="Lucida Sans Unicode" w:hAnsi="Lucida Sans Unicode" w:cs="Lucida Sans Unicode"/>
        </w:rPr>
        <w:t xml:space="preserve"> pela Marca (JR, ORSECA).</w:t>
      </w: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lex-1"/>
          <w:rFonts w:ascii="Lucida Sans Unicode" w:hAnsi="Lucida Sans Unicode" w:cs="Lucida Sans Unicode"/>
        </w:rPr>
        <w:t>Venda da Metodologia (</w:t>
      </w:r>
      <w:r w:rsidRPr="002756D6">
        <w:rPr>
          <w:rStyle w:val="italic"/>
          <w:rFonts w:ascii="Lucida Sans Unicode" w:hAnsi="Lucida Sans Unicode" w:cs="Lucida Sans Unicode"/>
        </w:rPr>
        <w:t xml:space="preserve">Manual de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Replicabilidade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Quântica</w:t>
      </w:r>
      <w:r w:rsidRPr="002756D6">
        <w:rPr>
          <w:rStyle w:val="flex-1"/>
          <w:rFonts w:ascii="Lucida Sans Unicode" w:hAnsi="Lucida Sans Unicode" w:cs="Lucida Sans Unicode"/>
        </w:rPr>
        <w:t>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helvetica"/>
          <w:rFonts w:ascii="Lucida Sans Unicode" w:hAnsi="Lucida Sans Unicode" w:cs="Lucida Sans Unicode"/>
        </w:rPr>
        <w:t>2.</w:t>
      </w:r>
      <w:r w:rsidRPr="002756D6">
        <w:rPr>
          <w:rStyle w:val="font-600"/>
          <w:rFonts w:ascii="Lucida Sans Unicode" w:hAnsi="Lucida Sans Unicode" w:cs="Lucida Sans Unicode"/>
        </w:rPr>
        <w:t>Transição para Círculos Quânticos Autônomos (CQA):</w:t>
      </w:r>
      <w:r w:rsidRPr="002756D6">
        <w:rPr>
          <w:rStyle w:val="flex-1"/>
          <w:rFonts w:ascii="Lucida Sans Unicode" w:hAnsi="Lucida Sans Unicode" w:cs="Lucida Sans Unicode"/>
        </w:rPr>
        <w:t xml:space="preserve"> A estrutura operacional complexa é simplificada e transferida para a guarda da </w:t>
      </w:r>
      <w:r w:rsidRPr="002756D6">
        <w:rPr>
          <w:rStyle w:val="font-600"/>
          <w:rFonts w:ascii="Lucida Sans Unicode" w:hAnsi="Lucida Sans Unicode" w:cs="Lucida Sans Unicode"/>
        </w:rPr>
        <w:t xml:space="preserve">Quantum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Legacy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Foundation (QLF)</w:t>
      </w:r>
      <w:r w:rsidRPr="002756D6">
        <w:rPr>
          <w:rStyle w:val="flex-1"/>
          <w:rFonts w:ascii="Lucida Sans Unicode" w:hAnsi="Lucida Sans Unicode" w:cs="Lucida Sans Unicode"/>
        </w:rPr>
        <w:t xml:space="preserve">, garantindo a perenidade e a avaliação de mercado como um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 impacto com ativos de alto valor.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Default="00992989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Ao final do Ano 10, o mercado reconhece o </w:t>
      </w:r>
      <w:r w:rsidRPr="002756D6">
        <w:rPr>
          <w:rStyle w:val="italic"/>
          <w:rFonts w:ascii="Lucida Sans Unicode" w:hAnsi="Lucida Sans Unicode" w:cs="Lucida Sans Unicode"/>
        </w:rPr>
        <w:t>Legado Lucas</w:t>
      </w:r>
      <w:r w:rsidRPr="002756D6">
        <w:rPr>
          <w:rFonts w:ascii="Lucida Sans Unicode" w:hAnsi="Lucida Sans Unicode" w:cs="Lucida Sans Unicode"/>
        </w:rPr>
        <w:t xml:space="preserve"> não apenas pelo seu PL Contábil (R$ 2,7 Bilhões, conforme projeção inicial [1]), mas pelo valor de seus ativos de tecnologia, marca e propósito, resultando no VM de R$ 10 Bilhões.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992989" w:rsidRPr="002756D6" w:rsidRDefault="00992989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Referências</w:t>
      </w: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</w:rPr>
      </w:pPr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</w:rPr>
        <w:t xml:space="preserve">[1]: Tabela Comparativa de Métricas Financeiras (Ano 0 ao Ano 10) e Sumário Executivo. </w:t>
      </w:r>
      <w:proofErr w:type="spellStart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  <w:lang w:val="en-US"/>
        </w:rPr>
        <w:t>Projeto</w:t>
      </w:r>
      <w:proofErr w:type="spellEnd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  <w:lang w:val="en-US"/>
        </w:rPr>
        <w:t xml:space="preserve"> “</w:t>
      </w:r>
      <w:proofErr w:type="spellStart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  <w:lang w:val="en-US"/>
        </w:rPr>
        <w:t>Legado</w:t>
      </w:r>
      <w:proofErr w:type="spellEnd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  <w:lang w:val="en-US"/>
        </w:rPr>
        <w:t xml:space="preserve"> Lucas”. [3]: Business Setup. What is Delaware LLC Pass </w:t>
      </w:r>
      <w:proofErr w:type="gramStart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  <w:lang w:val="en-US"/>
        </w:rPr>
        <w:t>Through</w:t>
      </w:r>
      <w:proofErr w:type="gramEnd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  <w:lang w:val="en-US"/>
        </w:rPr>
        <w:t xml:space="preserve"> Taxation? [URL da Business Setup </w:t>
      </w:r>
      <w:proofErr w:type="spellStart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  <w:lang w:val="en-US"/>
        </w:rPr>
        <w:t>sobre</w:t>
      </w:r>
      <w:proofErr w:type="spellEnd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  <w:lang w:val="en-US"/>
        </w:rPr>
        <w:t xml:space="preserve"> Delaware LLC]. [4]: Run Capital Partners. </w:t>
      </w:r>
      <w:proofErr w:type="spellStart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  <w:lang w:val="en-US"/>
        </w:rPr>
        <w:t>Soparfi</w:t>
      </w:r>
      <w:proofErr w:type="spellEnd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  <w:lang w:val="en-US"/>
        </w:rPr>
        <w:t xml:space="preserve">: a guide to </w:t>
      </w:r>
      <w:proofErr w:type="gramStart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  <w:lang w:val="en-US"/>
        </w:rPr>
        <w:t>Luxembourg's</w:t>
      </w:r>
      <w:proofErr w:type="gramEnd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  <w:lang w:val="en-US"/>
        </w:rPr>
        <w:t xml:space="preserve"> financial holding company and its tax advantages. </w:t>
      </w:r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</w:rPr>
        <w:t xml:space="preserve">[URL da </w:t>
      </w:r>
      <w:proofErr w:type="spellStart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</w:rPr>
        <w:t>Run</w:t>
      </w:r>
      <w:proofErr w:type="spellEnd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</w:rPr>
        <w:t xml:space="preserve"> Capital </w:t>
      </w:r>
      <w:proofErr w:type="spellStart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</w:rPr>
        <w:t>Partners</w:t>
      </w:r>
      <w:proofErr w:type="spellEnd"/>
      <w:r w:rsidRPr="002756D6">
        <w:rPr>
          <w:rFonts w:ascii="Lucida Sans Unicode" w:hAnsi="Lucida Sans Unicode" w:cs="Lucida Sans Unicode"/>
          <w:b/>
          <w:color w:val="2E74B5" w:themeColor="accent1" w:themeShade="BF"/>
          <w:sz w:val="20"/>
          <w:szCs w:val="20"/>
        </w:rPr>
        <w:t xml:space="preserve"> sobre SOPARFI].</w:t>
      </w:r>
    </w:p>
    <w:p w:rsidR="00992989" w:rsidRPr="002756D6" w:rsidRDefault="00992989" w:rsidP="002756D6">
      <w:pPr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Plano Abrangente de Gestão Financeira e Patrimonial: Projeto "Legado Lucas"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600"/>
          <w:rFonts w:ascii="Lucida Sans Unicode" w:hAnsi="Lucida Sans Unicode" w:cs="Lucida Sans Unicode"/>
        </w:rPr>
        <w:t>Cliente:</w:t>
      </w:r>
      <w:r w:rsidRPr="002756D6">
        <w:rPr>
          <w:rFonts w:ascii="Lucida Sans Unicode" w:hAnsi="Lucida Sans Unicode" w:cs="Lucida Sans Unicode"/>
        </w:rPr>
        <w:t xml:space="preserve"> Sr. Lucas Thomaz </w:t>
      </w:r>
      <w:r w:rsidRPr="002756D6">
        <w:rPr>
          <w:rStyle w:val="font-600"/>
          <w:rFonts w:ascii="Lucida Sans Unicode" w:hAnsi="Lucida Sans Unicode" w:cs="Lucida Sans Unicode"/>
        </w:rPr>
        <w:t>Patrimônio Líquido Inicial (Ano 0):</w:t>
      </w:r>
      <w:r w:rsidRPr="002756D6">
        <w:rPr>
          <w:rFonts w:ascii="Lucida Sans Unicode" w:hAnsi="Lucida Sans Unicode" w:cs="Lucida Sans Unicode"/>
        </w:rPr>
        <w:t xml:space="preserve"> R$ 850.000.000,00 </w:t>
      </w:r>
      <w:r w:rsidRPr="002756D6">
        <w:rPr>
          <w:rStyle w:val="font-600"/>
          <w:rFonts w:ascii="Lucida Sans Unicode" w:hAnsi="Lucida Sans Unicode" w:cs="Lucida Sans Unicode"/>
        </w:rPr>
        <w:t>Horizonte Temporal:</w:t>
      </w:r>
      <w:r w:rsidRPr="002756D6">
        <w:rPr>
          <w:rFonts w:ascii="Lucida Sans Unicode" w:hAnsi="Lucida Sans Unicode" w:cs="Lucida Sans Unicode"/>
        </w:rPr>
        <w:t xml:space="preserve"> Longo Prazo (10</w:t>
      </w:r>
      <w:proofErr w:type="gramStart"/>
      <w:r w:rsidRPr="002756D6">
        <w:rPr>
          <w:rFonts w:ascii="Lucida Sans Unicode" w:hAnsi="Lucida Sans Unicode" w:cs="Lucida Sans Unicode"/>
        </w:rPr>
        <w:t>+</w:t>
      </w:r>
      <w:proofErr w:type="gramEnd"/>
      <w:r w:rsidRPr="002756D6">
        <w:rPr>
          <w:rFonts w:ascii="Lucida Sans Unicode" w:hAnsi="Lucida Sans Unicode" w:cs="Lucida Sans Unicode"/>
        </w:rPr>
        <w:t xml:space="preserve"> Anos) </w:t>
      </w:r>
      <w:r w:rsidRPr="002756D6">
        <w:rPr>
          <w:rStyle w:val="font-600"/>
          <w:rFonts w:ascii="Lucida Sans Unicode" w:hAnsi="Lucida Sans Unicode" w:cs="Lucida Sans Unicode"/>
        </w:rPr>
        <w:t>Objetivo Central:</w:t>
      </w:r>
      <w:r w:rsidRPr="002756D6">
        <w:rPr>
          <w:rFonts w:ascii="Lucida Sans Unicode" w:hAnsi="Lucida Sans Unicode" w:cs="Lucida Sans Unicode"/>
        </w:rPr>
        <w:t xml:space="preserve"> Maximizar a rentabilidade ajustada ao risco, minimizar a carga tributária legal e garantir a preservação e valorização exponencial do capital, com um Patrimônio Líquido-Alvo entre R$ 10 e R$ 12,5 bilhões no Ano 10.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1. Análise do Perfil do Cliente &amp; Objetivos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Sr. Lucas Thomaz é classificado como um </w:t>
      </w:r>
      <w:r w:rsidRPr="002756D6">
        <w:rPr>
          <w:rStyle w:val="font-600"/>
          <w:rFonts w:ascii="Lucida Sans Unicode" w:hAnsi="Lucida Sans Unicode" w:cs="Lucida Sans Unicode"/>
        </w:rPr>
        <w:t>Ultra High Net Worth Individual (UHNWI)</w:t>
      </w:r>
      <w:r w:rsidRPr="002756D6">
        <w:rPr>
          <w:rFonts w:ascii="Lucida Sans Unicode" w:hAnsi="Lucida Sans Unicode" w:cs="Lucida Sans Unicode"/>
        </w:rPr>
        <w:t xml:space="preserve"> com um perfil de investimento </w:t>
      </w:r>
      <w:r w:rsidRPr="002756D6">
        <w:rPr>
          <w:rStyle w:val="font-600"/>
          <w:rFonts w:ascii="Lucida Sans Unicode" w:hAnsi="Lucida Sans Unicode" w:cs="Lucida Sans Unicode"/>
        </w:rPr>
        <w:t>Arrojado</w:t>
      </w:r>
      <w:r w:rsidRPr="002756D6">
        <w:rPr>
          <w:rFonts w:ascii="Lucida Sans Unicode" w:hAnsi="Lucida Sans Unicode" w:cs="Lucida Sans Unicode"/>
        </w:rPr>
        <w:t xml:space="preserve"> (Agressivo), conforme evidenciado pelo Target </w:t>
      </w:r>
      <w:proofErr w:type="spellStart"/>
      <w:r w:rsidRPr="002756D6">
        <w:rPr>
          <w:rFonts w:ascii="Lucida Sans Unicode" w:hAnsi="Lucida Sans Unicode" w:cs="Lucida Sans Unicode"/>
        </w:rPr>
        <w:t>Return</w:t>
      </w:r>
      <w:proofErr w:type="spellEnd"/>
      <w:r w:rsidRPr="002756D6">
        <w:rPr>
          <w:rFonts w:ascii="Lucida Sans Unicode" w:hAnsi="Lucida Sans Unicode" w:cs="Lucida Sans Unicode"/>
        </w:rPr>
        <w:t xml:space="preserve"> de 15% a.a. e a alta alocação em ativos ilíquidos e de alto crescimento (Private </w:t>
      </w:r>
      <w:proofErr w:type="spellStart"/>
      <w:r w:rsidRPr="002756D6">
        <w:rPr>
          <w:rFonts w:ascii="Lucida Sans Unicode" w:hAnsi="Lucida Sans Unicode" w:cs="Lucida Sans Unicode"/>
        </w:rPr>
        <w:t>Equity</w:t>
      </w:r>
      <w:proofErr w:type="spellEnd"/>
      <w:r w:rsidRPr="002756D6">
        <w:rPr>
          <w:rFonts w:ascii="Lucida Sans Unicode" w:hAnsi="Lucida Sans Unicode" w:cs="Lucida Sans Unicode"/>
        </w:rPr>
        <w:t>/Venture Capital).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855"/>
        <w:gridCol w:w="4896"/>
      </w:tblGrid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Fator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Implicação Estratégica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Perfil de Risco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Arrojado (Agressivo)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Suporta alavancagem controlada (1.3x a 1.5x) e alta volatilidade em busca de retornos exponenciais.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Tolerância à Volatilidade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Permite a alocação de 60% do capital em ativos alternativos (PE/VC e Hedge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Funds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 [1].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Horizonte Temporal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Longo Prazo (10</w:t>
            </w:r>
            <w:proofErr w:type="gramStart"/>
            <w:r w:rsidRPr="002756D6">
              <w:rPr>
                <w:rFonts w:ascii="Lucida Sans Unicode" w:hAnsi="Lucida Sans Unicode" w:cs="Lucida Sans Unicode"/>
              </w:rPr>
              <w:t>+</w:t>
            </w:r>
            <w:proofErr w:type="gramEnd"/>
            <w:r w:rsidRPr="002756D6">
              <w:rPr>
                <w:rFonts w:ascii="Lucida Sans Unicode" w:hAnsi="Lucida Sans Unicode" w:cs="Lucida Sans Unicode"/>
              </w:rPr>
              <w:t xml:space="preserve"> Anos)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Favorece a iliquidez e o reinvestimento de lucros (juros compostos), essenciais para atingir o CAGR de 27,5% a 31,6% [1].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Objetivos de Vida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Manutenção do Padrão, Sucessão Familiar, Filantropia, Novos Empreendimentos (Venture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Building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Exige uma estrutura dual de capital: </w:t>
            </w:r>
            <w:r w:rsidRPr="002756D6">
              <w:rPr>
                <w:rStyle w:val="font-600"/>
                <w:rFonts w:ascii="Lucida Sans Unicode" w:hAnsi="Lucida Sans Unicode" w:cs="Lucida Sans Unicode"/>
              </w:rPr>
              <w:t>Fundo Principal (FP)</w:t>
            </w:r>
            <w:r w:rsidRPr="002756D6">
              <w:rPr>
                <w:rFonts w:ascii="Lucida Sans Unicode" w:hAnsi="Lucida Sans Unicode" w:cs="Lucida Sans Unicode"/>
              </w:rPr>
              <w:t xml:space="preserve"> para preservação e liquidez, e </w:t>
            </w:r>
            <w:r w:rsidRPr="002756D6">
              <w:rPr>
                <w:rStyle w:val="font-600"/>
                <w:rFonts w:ascii="Lucida Sans Unicode" w:hAnsi="Lucida Sans Unicode" w:cs="Lucida Sans Unicode"/>
              </w:rPr>
              <w:t>Fundo Secundário (FS)</w:t>
            </w:r>
            <w:r w:rsidRPr="002756D6">
              <w:rPr>
                <w:rFonts w:ascii="Lucida Sans Unicode" w:hAnsi="Lucida Sans Unicode" w:cs="Lucida Sans Unicode"/>
              </w:rPr>
              <w:t xml:space="preserve"> para crescimento e Venture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Building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Jurisdições Relevantes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Brasil (Residência Fiscal), Ilhas Cayman,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Delaware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(EUA), Luxemburgo.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Necessidade de um planejamento fiscal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multi-jurisdicional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robusto e em conformidade com a legislação brasileira (Lei 14.754/2023) e internacional (FATCA, CRS).</w:t>
            </w:r>
          </w:p>
        </w:tc>
      </w:tr>
    </w:tbl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2. Estruturação Patrimonial &amp; Veículos Jurídicos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estratégia de estruturação patrimonial é baseada na arquitetura híbrida </w:t>
      </w:r>
      <w:proofErr w:type="spellStart"/>
      <w:r w:rsidRPr="002756D6">
        <w:rPr>
          <w:rFonts w:ascii="Lucida Sans Unicode" w:hAnsi="Lucida Sans Unicode" w:cs="Lucida Sans Unicode"/>
        </w:rPr>
        <w:t>multi-jurisdicional</w:t>
      </w:r>
      <w:proofErr w:type="spellEnd"/>
      <w:r w:rsidRPr="002756D6">
        <w:rPr>
          <w:rFonts w:ascii="Lucida Sans Unicode" w:hAnsi="Lucida Sans Unicode" w:cs="Lucida Sans Unicode"/>
        </w:rPr>
        <w:t xml:space="preserve"> </w:t>
      </w:r>
      <w:r w:rsidRPr="002756D6">
        <w:rPr>
          <w:rStyle w:val="font-600"/>
          <w:rFonts w:ascii="Lucida Sans Unicode" w:hAnsi="Lucida Sans Unicode" w:cs="Lucida Sans Unicode"/>
        </w:rPr>
        <w:t xml:space="preserve">"Cayman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Sandwich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"</w:t>
      </w:r>
      <w:r w:rsidRPr="002756D6">
        <w:rPr>
          <w:rFonts w:ascii="Lucida Sans Unicode" w:hAnsi="Lucida Sans Unicode" w:cs="Lucida Sans Unicode"/>
        </w:rPr>
        <w:t>, projetada para máxima blindagem jurídica, eficiência fiscal e flexibilidade operacional.</w:t>
      </w:r>
    </w:p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2.1. Estrutura Jurídica Proposta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1826"/>
        <w:gridCol w:w="1583"/>
        <w:gridCol w:w="2130"/>
        <w:gridCol w:w="2428"/>
      </w:tblGrid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Veículo Jurídico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Jurisdição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Função Principal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Vantagem Tributária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1. Sucessão/Blindagem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Fonts w:ascii="Lucida Sans Unicode" w:hAnsi="Lucida Sans Unicode" w:cs="Lucida Sans Unicode"/>
              </w:rPr>
              <w:t>Trust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Irrevogável e Discricionário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Ilhas Cayman / Jersey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Proprietário final dos ativos. Planejamento sucessório e proteção contra credores.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Neutralidade fiscal local (sem imposto sobre herança, doação ou capital) [2].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2. Holding de Controle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Fonts w:ascii="Lucida Sans Unicode" w:hAnsi="Lucida Sans Unicode" w:cs="Lucida Sans Unicode"/>
              </w:rPr>
              <w:t>Exempted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Company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(Holding)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Ilhas Cayman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Controle dos veículos operacionais e centralização da gestão.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Zero tributação local. Acesso a rede de tratados (via veículos operacionais).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3. Veículos Operacionais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Fonts w:ascii="Lucida Sans Unicode" w:hAnsi="Lucida Sans Unicode" w:cs="Lucida Sans Unicode"/>
              </w:rPr>
              <w:t>Delaware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LLC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EUA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Investimentos em Private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Equity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e Venture Capital (ativos de alto crescimento nos EUA).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Pass-Through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Taxation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(evita dupla tributação corporativa) [3].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4. Veículos Operacionais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SOPARFI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Société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de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Participations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Financières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Luxemburgo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Investimentos em Ações Globais e Ativos Europeus.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Participação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Exemption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Regime</w:t>
            </w:r>
            <w:r w:rsidRPr="002756D6">
              <w:rPr>
                <w:rFonts w:ascii="Lucida Sans Unicode" w:hAnsi="Lucida Sans Unicode" w:cs="Lucida Sans Unicode"/>
              </w:rPr>
              <w:t xml:space="preserve"> (isenção de imposto sobre dividendos e ganhos de capital qualificados) e acesso à rede de tratados de dupla tributação [4].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5. Ativos Locais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  <w:lang w:val="en-US"/>
              </w:rPr>
            </w:pPr>
            <w:r w:rsidRPr="002756D6">
              <w:rPr>
                <w:rFonts w:ascii="Lucida Sans Unicode" w:hAnsi="Lucida Sans Unicode" w:cs="Lucida Sans Unicode"/>
                <w:lang w:val="en-US"/>
              </w:rPr>
              <w:t xml:space="preserve">Holding Familiar (S.A. </w:t>
            </w:r>
            <w:proofErr w:type="spellStart"/>
            <w:r w:rsidRPr="002756D6">
              <w:rPr>
                <w:rFonts w:ascii="Lucida Sans Unicode" w:hAnsi="Lucida Sans Unicode" w:cs="Lucida Sans Unicode"/>
                <w:lang w:val="en-US"/>
              </w:rPr>
              <w:t>ou</w:t>
            </w:r>
            <w:proofErr w:type="spellEnd"/>
            <w:r w:rsidRPr="002756D6">
              <w:rPr>
                <w:rFonts w:ascii="Lucida Sans Unicode" w:hAnsi="Lucida Sans Unicode" w:cs="Lucida Sans Unicode"/>
                <w:lang w:val="en-US"/>
              </w:rPr>
              <w:t xml:space="preserve"> Ltda.)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Brasil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Gestão de ativos brasileiros (imóveis, participações).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Otimização via Juros sobre Capital Próprio (JCP) e planejamento sucessório local </w:t>
            </w:r>
            <w:r w:rsidRPr="002756D6">
              <w:rPr>
                <w:rFonts w:ascii="Lucida Sans Unicode" w:hAnsi="Lucida Sans Unicode" w:cs="Lucida Sans Unicode"/>
                <w:sz w:val="22"/>
                <w:szCs w:val="22"/>
              </w:rPr>
              <w:t>(doação com reserva de usufruto).</w:t>
            </w:r>
          </w:p>
        </w:tc>
      </w:tr>
    </w:tbl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2.2. Foco na Substância Econômica Real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sustentação da estrutura depende da </w:t>
      </w:r>
      <w:r w:rsidRPr="002756D6">
        <w:rPr>
          <w:rStyle w:val="font-600"/>
          <w:rFonts w:ascii="Lucida Sans Unicode" w:hAnsi="Lucida Sans Unicode" w:cs="Lucida Sans Unicode"/>
        </w:rPr>
        <w:t>Substância Econômica Real</w:t>
      </w:r>
      <w:r w:rsidRPr="002756D6">
        <w:rPr>
          <w:rFonts w:ascii="Lucida Sans Unicode" w:hAnsi="Lucida Sans Unicode" w:cs="Lucida Sans Unicode"/>
        </w:rPr>
        <w:t xml:space="preserve"> nas jurisdições offshore para mitigar o risco de desconsideração fiscal [5].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Ação Imediata:</w:t>
      </w:r>
      <w:r w:rsidRPr="002756D6">
        <w:rPr>
          <w:rStyle w:val="flex-1"/>
          <w:rFonts w:ascii="Lucida Sans Unicode" w:hAnsi="Lucida Sans Unicode" w:cs="Lucida Sans Unicode"/>
        </w:rPr>
        <w:t xml:space="preserve"> Contratação de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board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members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locais e alocação de capital humano (CIO, </w:t>
      </w:r>
      <w:r w:rsidRPr="002756D6">
        <w:rPr>
          <w:rStyle w:val="italic"/>
          <w:rFonts w:ascii="Lucida Sans Unicode" w:hAnsi="Lucida Sans Unicode" w:cs="Lucida Sans Unicode"/>
        </w:rPr>
        <w:t xml:space="preserve">Legal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Counsel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) com residência fiscal estratégica nas Ilhas Cayman/Luxemburgo.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Prova de Gestão:</w:t>
      </w:r>
      <w:r w:rsidRPr="002756D6">
        <w:rPr>
          <w:rStyle w:val="flex-1"/>
          <w:rFonts w:ascii="Lucida Sans Unicode" w:hAnsi="Lucida Sans Unicode" w:cs="Lucida Sans Unicode"/>
        </w:rPr>
        <w:t xml:space="preserve"> Garantir que as decisões de investimento e gestão sejam documentadamente tomadas nas jurisdições offshore, com reuniões e atas formais.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3. Alocação de Ativos &amp; Estratégia de Investimento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estratégia de investimento é baseada em um modelo de </w:t>
      </w:r>
      <w:r w:rsidRPr="002756D6">
        <w:rPr>
          <w:rStyle w:val="font-600"/>
          <w:rFonts w:ascii="Lucida Sans Unicode" w:hAnsi="Lucida Sans Unicode" w:cs="Lucida Sans Unicode"/>
        </w:rPr>
        <w:t>Alocação Tática de Ativos (TAA)</w:t>
      </w:r>
      <w:r w:rsidRPr="002756D6">
        <w:rPr>
          <w:rFonts w:ascii="Lucida Sans Unicode" w:hAnsi="Lucida Sans Unicode" w:cs="Lucida Sans Unicode"/>
        </w:rPr>
        <w:t xml:space="preserve">, com um </w:t>
      </w:r>
      <w:r w:rsidRPr="002756D6">
        <w:rPr>
          <w:rStyle w:val="italic"/>
          <w:rFonts w:ascii="Lucida Sans Unicode" w:hAnsi="Lucida Sans Unicode" w:cs="Lucida Sans Unicode"/>
        </w:rPr>
        <w:t xml:space="preserve">Target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Return</w:t>
      </w:r>
      <w:proofErr w:type="spellEnd"/>
      <w:r w:rsidRPr="002756D6">
        <w:rPr>
          <w:rFonts w:ascii="Lucida Sans Unicode" w:hAnsi="Lucida Sans Unicode" w:cs="Lucida Sans Unicode"/>
        </w:rPr>
        <w:t xml:space="preserve"> de 15% a.a. líquido, sustentado por uma alocação agressiva em ativos ilíquidos e de alto crescimento.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3.1. Modelo de Alocação Estratégica (SA)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1398"/>
        <w:gridCol w:w="1353"/>
        <w:gridCol w:w="4822"/>
      </w:tblGrid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Classe de Ativo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Alocação Alvo (%)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Retorno Alvo (a.a.)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Racional Estratégico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Private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Equity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/ Venture Capital (PE/VC)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18% - 25%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Motor de crescimento exponencial. Foco em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early-stage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e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growth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equity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via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Delaware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LLC.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Hedge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Funds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Multiestratégia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10% - 15%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Gestão de risco e retorno absoluto. Foco em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long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/short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equity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e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global macro</w:t>
            </w:r>
            <w:r w:rsidRPr="002756D6">
              <w:rPr>
                <w:rFonts w:ascii="Lucida Sans Unicode" w:hAnsi="Lucida Sans Unicode" w:cs="Lucida Sans Unicode"/>
              </w:rPr>
              <w:t xml:space="preserve"> para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descorrelação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[6].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Ações Globais (Desenvolvidos </w:t>
            </w:r>
            <w:proofErr w:type="gramStart"/>
            <w:r w:rsidRPr="002756D6">
              <w:rPr>
                <w:rStyle w:val="font-600"/>
                <w:rFonts w:ascii="Lucida Sans Unicode" w:hAnsi="Lucida Sans Unicode" w:cs="Lucida Sans Unicode"/>
              </w:rPr>
              <w:t>+ Emergentes</w:t>
            </w:r>
            <w:proofErr w:type="gramEnd"/>
            <w:r w:rsidRPr="002756D6">
              <w:rPr>
                <w:rStyle w:val="font-600"/>
                <w:rFonts w:ascii="Lucida Sans Unicode" w:hAnsi="Lucida Sans Unicode" w:cs="Lucida Sans Uni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8% - 12%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Exposição ao crescimento global. Foco em empresas de qualidade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moats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 e dividendos (via SOPARFI).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Renda Fixa Global &amp; Real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Assets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5% - 10%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Preservação de capital e liquidez (FP). Títulos soberanos de alta qualidade (USD, EUR) 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FIIs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/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REITs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~15%</w:t>
            </w:r>
          </w:p>
        </w:tc>
        <w:tc>
          <w:tcPr>
            <w:tcW w:w="0" w:type="auto"/>
            <w:vAlign w:val="center"/>
            <w:hideMark/>
          </w:tcPr>
          <w:p w:rsidR="002756D6" w:rsidRDefault="002756D6" w:rsidP="002756D6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Sustentação do CAGR para R$ 10-12.5 </w:t>
            </w:r>
            <w:proofErr w:type="gramStart"/>
            <w:r w:rsidRPr="002756D6">
              <w:rPr>
                <w:rStyle w:val="font-600"/>
                <w:rFonts w:ascii="Lucida Sans Unicode" w:hAnsi="Lucida Sans Unicode" w:cs="Lucida Sans Unicode"/>
              </w:rPr>
              <w:t>Bi em</w:t>
            </w:r>
            <w:proofErr w:type="gram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10 anos.</w:t>
            </w:r>
          </w:p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</w:tbl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3.2. Estratégia de Alavancagem e Risco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Alavancagem Controlada:</w:t>
      </w:r>
      <w:r w:rsidRPr="002756D6">
        <w:rPr>
          <w:rStyle w:val="flex-1"/>
          <w:rFonts w:ascii="Lucida Sans Unicode" w:hAnsi="Lucida Sans Unicode" w:cs="Lucida Sans Unicode"/>
        </w:rPr>
        <w:t xml:space="preserve"> Utilizar o Fundo Principal (FP) como </w:t>
      </w:r>
      <w:r w:rsidRPr="002756D6">
        <w:rPr>
          <w:rStyle w:val="font-600"/>
          <w:rFonts w:ascii="Lucida Sans Unicode" w:hAnsi="Lucida Sans Unicode" w:cs="Lucida Sans Unicode"/>
        </w:rPr>
        <w:t>Colateral Estratégico</w:t>
      </w:r>
      <w:r w:rsidRPr="002756D6">
        <w:rPr>
          <w:rStyle w:val="flex-1"/>
          <w:rFonts w:ascii="Lucida Sans Unicode" w:hAnsi="Lucida Sans Unicode" w:cs="Lucida Sans Unicode"/>
        </w:rPr>
        <w:t xml:space="preserve"> para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margin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lending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 baixo custo, alavancando o Fundo Secundário (FS) dentro dos limites de </w:t>
      </w:r>
      <w:r w:rsidRPr="002756D6">
        <w:rPr>
          <w:rStyle w:val="font-600"/>
          <w:rFonts w:ascii="Lucida Sans Unicode" w:hAnsi="Lucida Sans Unicode" w:cs="Lucida Sans Unicode"/>
        </w:rPr>
        <w:t>1.3x a 1.5x</w:t>
      </w:r>
      <w:r w:rsidRPr="002756D6">
        <w:rPr>
          <w:rStyle w:val="flex-1"/>
          <w:rFonts w:ascii="Lucida Sans Unicode" w:hAnsi="Lucida Sans Unicode" w:cs="Lucida Sans Unicode"/>
        </w:rPr>
        <w:t xml:space="preserve"> do Patrimônio Líquido (PL) [1].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Hedge Cambial:</w:t>
      </w:r>
      <w:r w:rsidRPr="002756D6">
        <w:rPr>
          <w:rStyle w:val="flex-1"/>
          <w:rFonts w:ascii="Lucida Sans Unicode" w:hAnsi="Lucida Sans Unicode" w:cs="Lucida Sans Unicode"/>
        </w:rPr>
        <w:t xml:space="preserve"> Implementar um </w:t>
      </w:r>
      <w:r w:rsidRPr="002756D6">
        <w:rPr>
          <w:rStyle w:val="font-600"/>
          <w:rFonts w:ascii="Lucida Sans Unicode" w:hAnsi="Lucida Sans Unicode" w:cs="Lucida Sans Unicode"/>
        </w:rPr>
        <w:t>Hedge de Cauda (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Tail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Risk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</w:t>
      </w:r>
      <w:r w:rsidRPr="002756D6">
        <w:rPr>
          <w:rStyle w:val="flex-1"/>
          <w:rFonts w:ascii="Lucida Sans Unicode" w:hAnsi="Lucida Sans Unicode" w:cs="Lucida Sans Unicode"/>
        </w:rPr>
        <w:t xml:space="preserve"> e cambial (BRL/USD) obrigatório para proteger o capital principal de eventos macroeconômicos extremos e volatilidade cambial.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lastRenderedPageBreak/>
        <w:t>•</w:t>
      </w:r>
      <w:r w:rsidRPr="002756D6">
        <w:rPr>
          <w:rStyle w:val="font-600"/>
          <w:rFonts w:ascii="Lucida Sans Unicode" w:hAnsi="Lucida Sans Unicode" w:cs="Lucida Sans Unicode"/>
        </w:rPr>
        <w:t>Ativos de Impacto (ESG/Filantropia):</w:t>
      </w:r>
      <w:r w:rsidRPr="002756D6">
        <w:rPr>
          <w:rStyle w:val="flex-1"/>
          <w:rFonts w:ascii="Lucida Sans Unicode" w:hAnsi="Lucida Sans Unicode" w:cs="Lucida Sans Unicode"/>
        </w:rPr>
        <w:t xml:space="preserve"> Constituição imediata da </w:t>
      </w:r>
      <w:r w:rsidRPr="002756D6">
        <w:rPr>
          <w:rStyle w:val="font-600"/>
          <w:rFonts w:ascii="Lucida Sans Unicode" w:hAnsi="Lucida Sans Unicode" w:cs="Lucida Sans Unicode"/>
        </w:rPr>
        <w:t xml:space="preserve">Quantum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Legacy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Foundation (QLF)</w:t>
      </w:r>
      <w:r w:rsidRPr="002756D6">
        <w:rPr>
          <w:rStyle w:val="flex-1"/>
          <w:rFonts w:ascii="Lucida Sans Unicode" w:hAnsi="Lucida Sans Unicode" w:cs="Lucida Sans Unicode"/>
        </w:rPr>
        <w:t>. Utilizar o capital inicial como garantia (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collateral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) para </w:t>
      </w:r>
      <w:r w:rsidRPr="002756D6">
        <w:rPr>
          <w:rStyle w:val="font-600"/>
          <w:rFonts w:ascii="Lucida Sans Unicode" w:hAnsi="Lucida Sans Unicode" w:cs="Lucida Sans Unicode"/>
        </w:rPr>
        <w:t>Títulos de Impacto Social (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SIBs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</w:t>
      </w:r>
      <w:r w:rsidRPr="002756D6">
        <w:rPr>
          <w:rStyle w:val="flex-1"/>
          <w:rFonts w:ascii="Lucida Sans Unicode" w:hAnsi="Lucida Sans Unicode" w:cs="Lucida Sans Unicode"/>
        </w:rPr>
        <w:t>, gerando impacto social imediato e alinhando o propósito com a estratégia de longo prazo [1].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4. Otimização Tributária &amp; Planejamento Fiscal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A otimização tributária é o segundo motor de rentabilidade, focando na postergação fiscal e na redução legal da base de cálculo.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4.1. Estratégias de Redução de Impostos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4648"/>
        <w:gridCol w:w="3274"/>
      </w:tblGrid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Estratégia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Benefício Fiscal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Loss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Harvesting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(Compensação de Perdas)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Venda de ativos com prejuízo para compensar ganhos de capital realizados no mesmo ano fiscal.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Redução do Imposto de Renda sobre Ganhos de Capital (IRGC) [7].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Tributação Favorecida (Offshore)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Uso da SOPARFI para isenção de dividendos e ganhos de capital sobre participações qualificadas.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Postergação fiscal e redução da alíquota efetiva de IR.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Tratados de Dupla Tributação (DTT)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Utilização da rede de DTT de Luxemburgo para reduzir a retenção na fonte (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withholding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tax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 em investimentos internacionais.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Redução da carga tributária total e eliminação da dupla incidência [8].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Reinvestimento de Lucros</w:t>
            </w:r>
          </w:p>
        </w:tc>
        <w:tc>
          <w:tcPr>
            <w:tcW w:w="0" w:type="auto"/>
            <w:vAlign w:val="center"/>
            <w:hideMark/>
          </w:tcPr>
          <w:p w:rsid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Política de reinvestimento de 100% dos lucros no Fundo Secundário (FS) e Fundo Imobiliário Quântico (FIQ) nos primeiros anos.</w:t>
            </w:r>
          </w:p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Postergação do IR sobre o lucro, maximizando o efeito dos juros compostos.</w:t>
            </w:r>
          </w:p>
        </w:tc>
      </w:tr>
    </w:tbl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4.2. Planejamento Sucessório e </w:t>
      </w:r>
      <w:proofErr w:type="spellStart"/>
      <w:r w:rsidRPr="002756D6">
        <w:rPr>
          <w:rFonts w:ascii="Lucida Sans Unicode" w:hAnsi="Lucida Sans Unicode" w:cs="Lucida Sans Unicode"/>
        </w:rPr>
        <w:t>Intergeracional</w:t>
      </w:r>
      <w:proofErr w:type="spellEnd"/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O objetivo é garantir a transição patrimonial com a máxima eficiência fiscal, minimizando o Imposto sobre Transmissão Causa Mortis e Doação (ITCMD/ITD).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Trust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Irrevogável:</w:t>
      </w:r>
      <w:r w:rsidRPr="002756D6">
        <w:rPr>
          <w:rStyle w:val="flex-1"/>
          <w:rFonts w:ascii="Lucida Sans Unicode" w:hAnsi="Lucida Sans Unicode" w:cs="Lucida Sans Unicode"/>
        </w:rPr>
        <w:t xml:space="preserve"> O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Trust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nas Ilhas Cayman é o principal veículo de sucessão, pois os ativos não compõem o espólio, evitando inventário e, em muitos casos, o ITCMD/ITD [2].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Seguro de Vida:</w:t>
      </w:r>
      <w:r w:rsidRPr="002756D6">
        <w:rPr>
          <w:rStyle w:val="flex-1"/>
          <w:rFonts w:ascii="Lucida Sans Unicode" w:hAnsi="Lucida Sans Unicode" w:cs="Lucida Sans Unicode"/>
        </w:rPr>
        <w:t xml:space="preserve"> Contratação de apólices de </w:t>
      </w:r>
      <w:r w:rsidRPr="002756D6">
        <w:rPr>
          <w:rStyle w:val="font-600"/>
          <w:rFonts w:ascii="Lucida Sans Unicode" w:hAnsi="Lucida Sans Unicode" w:cs="Lucida Sans Unicode"/>
        </w:rPr>
        <w:t>Seguro de Vida Resgatável</w:t>
      </w:r>
      <w:r w:rsidRPr="002756D6">
        <w:rPr>
          <w:rStyle w:val="flex-1"/>
          <w:rFonts w:ascii="Lucida Sans Unicode" w:hAnsi="Lucida Sans Unicode" w:cs="Lucida Sans Unicode"/>
        </w:rPr>
        <w:t xml:space="preserve"> com beneficiários definidos. No Brasil, o capital pago pelo seguro de vida é </w:t>
      </w:r>
      <w:r w:rsidRPr="002756D6">
        <w:rPr>
          <w:rStyle w:val="font-600"/>
          <w:rFonts w:ascii="Lucida Sans Unicode" w:hAnsi="Lucida Sans Unicode" w:cs="Lucida Sans Unicode"/>
        </w:rPr>
        <w:t>isento de ITCMD</w:t>
      </w:r>
      <w:r w:rsidRPr="002756D6">
        <w:rPr>
          <w:rStyle w:val="flex-1"/>
          <w:rFonts w:ascii="Lucida Sans Unicode" w:hAnsi="Lucida Sans Unicode" w:cs="Lucida Sans Unicode"/>
        </w:rPr>
        <w:t xml:space="preserve"> [9].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Doação em Vida com Reserva de Usufruto:</w:t>
      </w:r>
      <w:r w:rsidRPr="002756D6">
        <w:rPr>
          <w:rStyle w:val="flex-1"/>
          <w:rFonts w:ascii="Lucida Sans Unicode" w:hAnsi="Lucida Sans Unicode" w:cs="Lucida Sans Unicode"/>
        </w:rPr>
        <w:t xml:space="preserve"> Doação de quotas da Holding Familiar brasileira aos herdeiros, com reserva de usufruto vitalício para o Sr. Lucas Thomaz. O ITCMD é pago sobre o valor da nua-propriedade, e o usufruto é extinto sem nova incidência de imposto [7].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Previdência Privada (VGBL):</w:t>
      </w:r>
      <w:r w:rsidRPr="002756D6">
        <w:rPr>
          <w:rStyle w:val="flex-1"/>
          <w:rFonts w:ascii="Lucida Sans Unicode" w:hAnsi="Lucida Sans Unicode" w:cs="Lucida Sans Unicode"/>
        </w:rPr>
        <w:t xml:space="preserve"> Utilização de planos VGBL, cujos valores não compõem a herança e, por decisão do STF, não estão sujeitos ao ITCMD em muitos estados [10].</w:t>
      </w: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5. Métricas de Rentabilidade &amp; Desempenho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desempenho será avaliado pelo </w:t>
      </w:r>
      <w:r w:rsidRPr="002756D6">
        <w:rPr>
          <w:rStyle w:val="font-600"/>
          <w:rFonts w:ascii="Lucida Sans Unicode" w:hAnsi="Lucida Sans Unicode" w:cs="Lucida Sans Unicode"/>
        </w:rPr>
        <w:t>Retorno Líquido Ajustado (RLA)</w:t>
      </w:r>
      <w:r w:rsidRPr="002756D6">
        <w:rPr>
          <w:rFonts w:ascii="Lucida Sans Unicode" w:hAnsi="Lucida Sans Unicode" w:cs="Lucida Sans Unicode"/>
        </w:rPr>
        <w:t xml:space="preserve">, que considera custos, impostos e inflação, e pela </w:t>
      </w:r>
      <w:r w:rsidRPr="002756D6">
        <w:rPr>
          <w:rStyle w:val="font-600"/>
          <w:rFonts w:ascii="Lucida Sans Unicode" w:hAnsi="Lucida Sans Unicode" w:cs="Lucida Sans Unicode"/>
        </w:rPr>
        <w:t>Eficiência Fiscal (EF)</w:t>
      </w:r>
      <w:r w:rsidRPr="002756D6">
        <w:rPr>
          <w:rFonts w:ascii="Lucida Sans Unicode" w:hAnsi="Lucida Sans Unicode" w:cs="Lucida Sans Unicode"/>
        </w:rPr>
        <w:t>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5.1. Benchmarks Personalizados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946"/>
        <w:gridCol w:w="4644"/>
      </w:tblGrid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Classe de Ativo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Benchmark Primário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Benchmark Secundário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Private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Equity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/ VC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Cambridge Associates Global PE/VC Index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Retorno de Fundos de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Vintage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Similar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Hedge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Funds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  <w:lang w:val="en-US"/>
              </w:rPr>
            </w:pPr>
            <w:r w:rsidRPr="002756D6">
              <w:rPr>
                <w:rFonts w:ascii="Lucida Sans Unicode" w:hAnsi="Lucida Sans Unicode" w:cs="Lucida Sans Unicode"/>
                <w:lang w:val="en-US"/>
              </w:rPr>
              <w:t>HFRX Global Hedge Fund Index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S&amp;P 500 Total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Return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(para comparação de risco)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Ações Globais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  <w:lang w:val="en-US"/>
              </w:rPr>
            </w:pPr>
            <w:r w:rsidRPr="002756D6">
              <w:rPr>
                <w:rFonts w:ascii="Lucida Sans Unicode" w:hAnsi="Lucida Sans Unicode" w:cs="Lucida Sans Unicode"/>
                <w:lang w:val="en-US"/>
              </w:rPr>
              <w:t>MSCI ACWI (All Country World Index)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Índice de Inflação Global + 5%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Renda Fixa Global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  <w:lang w:val="en-US"/>
              </w:rPr>
            </w:pPr>
            <w:r w:rsidRPr="002756D6">
              <w:rPr>
                <w:rFonts w:ascii="Lucida Sans Unicode" w:hAnsi="Lucida Sans Unicode" w:cs="Lucida Sans Unicode"/>
                <w:lang w:val="en-US"/>
              </w:rPr>
              <w:t>Bloomberg Global Aggregate Bond Index</w:t>
            </w:r>
          </w:p>
        </w:tc>
        <w:tc>
          <w:tcPr>
            <w:tcW w:w="0" w:type="auto"/>
            <w:vAlign w:val="center"/>
            <w:hideMark/>
          </w:tcPr>
          <w:p w:rsid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CDI (para comparação de custo de oportunidade)</w:t>
            </w:r>
          </w:p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</w:tbl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5.2. Métricas de Risco e Eficiência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Retorno Líquido Após Impostos e Inflação (RLA):</w:t>
      </w:r>
      <w:r w:rsidRPr="002756D6">
        <w:rPr>
          <w:rStyle w:val="flex-1"/>
          <w:rFonts w:ascii="Lucida Sans Unicode" w:hAnsi="Lucida Sans Unicode" w:cs="Lucida Sans Unicode"/>
        </w:rPr>
        <w:t xml:space="preserve"> O principal KPI. RLA = Retorno Bruto - Custos - Impostos - Inflação. O RLA deve ser consistentemente superior ao </w:t>
      </w:r>
      <w:r w:rsidRPr="002756D6">
        <w:rPr>
          <w:rStyle w:val="italic"/>
          <w:rFonts w:ascii="Lucida Sans Unicode" w:hAnsi="Lucida Sans Unicode" w:cs="Lucida Sans Unicode"/>
        </w:rPr>
        <w:t xml:space="preserve">Target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Return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 15% a.a. para garantir a valorização exponencial.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Análise de Riscos: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VaR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(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Value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at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Risk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):</w:t>
      </w:r>
      <w:r w:rsidRPr="002756D6">
        <w:rPr>
          <w:rStyle w:val="flex-1"/>
          <w:rFonts w:ascii="Lucida Sans Unicode" w:hAnsi="Lucida Sans Unicode" w:cs="Lucida Sans Unicode"/>
        </w:rPr>
        <w:t xml:space="preserve"> Cálculo do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VaR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 99% (perda máxima esperada em 99% dos cenários) para o portfólio consolidado.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 xml:space="preserve">Stress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Testing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:</w:t>
      </w:r>
      <w:r w:rsidRPr="002756D6">
        <w:rPr>
          <w:rStyle w:val="flex-1"/>
          <w:rFonts w:ascii="Lucida Sans Unicode" w:hAnsi="Lucida Sans Unicode" w:cs="Lucida Sans Unicode"/>
        </w:rPr>
        <w:t xml:space="preserve"> Simulação de cenários macroeconômicos extremos (e.g., crise de liquidez global, alta inflação persistente) para avaliar a resiliência do FP.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Eficiência Fiscal (EF):</w:t>
      </w:r>
      <w:r w:rsidRPr="002756D6">
        <w:rPr>
          <w:rStyle w:val="flex-1"/>
          <w:rFonts w:ascii="Lucida Sans Unicode" w:hAnsi="Lucida Sans Unicode" w:cs="Lucida Sans Unicode"/>
        </w:rPr>
        <w:t xml:space="preserve"> Medida como a porcentagem de economia tributária anual em relação à carga tributária que seria devida em uma estrutura de investimento direto. </w:t>
      </w:r>
      <w:r w:rsidRPr="002756D6">
        <w:rPr>
          <w:rStyle w:val="font-600"/>
          <w:rFonts w:ascii="Lucida Sans Unicode" w:hAnsi="Lucida Sans Unicode" w:cs="Lucida Sans Unicode"/>
        </w:rPr>
        <w:t>Meta: 15% a 25% de economia tributária anual</w:t>
      </w:r>
      <w:r w:rsidRPr="002756D6">
        <w:rPr>
          <w:rStyle w:val="flex-1"/>
          <w:rFonts w:ascii="Lucida Sans Unicode" w:hAnsi="Lucida Sans Unicode" w:cs="Lucida Sans Unicode"/>
        </w:rPr>
        <w:t xml:space="preserve"> [1].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6. Custos &amp; Transparência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A estrutura de custos deve ser transparente e alinhada aos interes</w:t>
      </w:r>
      <w:r>
        <w:rPr>
          <w:rFonts w:ascii="Lucida Sans Unicode" w:hAnsi="Lucida Sans Unicode" w:cs="Lucida Sans Unicode"/>
        </w:rPr>
        <w:t>ses de longo prazo: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 xml:space="preserve">Taxas de Gestão (Management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Fee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):</w:t>
      </w:r>
      <w:r w:rsidRPr="002756D6">
        <w:rPr>
          <w:rStyle w:val="flex-1"/>
          <w:rFonts w:ascii="Lucida Sans Unicode" w:hAnsi="Lucida Sans Unicode" w:cs="Lucida Sans Unicode"/>
        </w:rPr>
        <w:t xml:space="preserve"> Estrutura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fee-based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(baseada em ativos sob gestão - AUM) com alíquota decrescente conforme o PL aumenta (e.g., 0.8% a 1.2% a.a. sobre o AUM).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 xml:space="preserve">Taxas de Desempenho (Performance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Fee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):</w:t>
      </w:r>
      <w:r w:rsidRPr="002756D6">
        <w:rPr>
          <w:rStyle w:val="flex-1"/>
          <w:rFonts w:ascii="Lucida Sans Unicode" w:hAnsi="Lucida Sans Unicode" w:cs="Lucida Sans Unicode"/>
        </w:rPr>
        <w:t xml:space="preserve"> Aplicada apenas ao Fundo Secundário (FS) e aos veículos de PE/VC. </w:t>
      </w:r>
      <w:r w:rsidRPr="002756D6">
        <w:rPr>
          <w:rStyle w:val="font-600"/>
          <w:rFonts w:ascii="Lucida Sans Unicode" w:hAnsi="Lucida Sans Unicode" w:cs="Lucida Sans Unicode"/>
        </w:rPr>
        <w:t xml:space="preserve">20% sobre o retorno que exceder o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Hurdle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Rate</w:t>
      </w:r>
      <w:r w:rsidRPr="002756D6">
        <w:rPr>
          <w:rStyle w:val="flex-1"/>
          <w:rFonts w:ascii="Lucida Sans Unicode" w:hAnsi="Lucida Sans Unicode" w:cs="Lucida Sans Unicode"/>
        </w:rPr>
        <w:t xml:space="preserve"> (e.g., 10% a.a. ou o Benchmark Primário).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Custos Totais:</w:t>
      </w:r>
      <w:r w:rsidRPr="002756D6">
        <w:rPr>
          <w:rStyle w:val="flex-1"/>
          <w:rFonts w:ascii="Lucida Sans Unicode" w:hAnsi="Lucida Sans Unicode" w:cs="Lucida Sans Unicode"/>
        </w:rPr>
        <w:t xml:space="preserve"> Incluir custos de custódia,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compliance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(FATCA/CRS), auditoria e manutenção das estruturas offshore. A soma de todos os custos deve ser mantida abaixo de </w:t>
      </w:r>
      <w:r w:rsidRPr="002756D6">
        <w:rPr>
          <w:rStyle w:val="font-600"/>
          <w:rFonts w:ascii="Lucida Sans Unicode" w:hAnsi="Lucida Sans Unicode" w:cs="Lucida Sans Unicode"/>
        </w:rPr>
        <w:t>2.0% a.a.</w:t>
      </w:r>
      <w:r w:rsidRPr="002756D6">
        <w:rPr>
          <w:rStyle w:val="flex-1"/>
          <w:rFonts w:ascii="Lucida Sans Unicode" w:hAnsi="Lucida Sans Unicode" w:cs="Lucida Sans Unicode"/>
        </w:rPr>
        <w:t xml:space="preserve"> do PL para não comprometer o </w:t>
      </w:r>
      <w:r w:rsidRPr="002756D6">
        <w:rPr>
          <w:rStyle w:val="italic"/>
          <w:rFonts w:ascii="Lucida Sans Unicode" w:hAnsi="Lucida Sans Unicode" w:cs="Lucida Sans Unicode"/>
        </w:rPr>
        <w:t xml:space="preserve">Target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Return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 15% a.a.</w:t>
      </w: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7. Revisão &amp; Monitoramento Contínuo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gestão de um patrimônio desta magnitude exige um ciclo de monitoramento e </w:t>
      </w:r>
      <w:proofErr w:type="spellStart"/>
      <w:r w:rsidRPr="002756D6">
        <w:rPr>
          <w:rFonts w:ascii="Lucida Sans Unicode" w:hAnsi="Lucida Sans Unicode" w:cs="Lucida Sans Unicode"/>
        </w:rPr>
        <w:t>rebalanceamento</w:t>
      </w:r>
      <w:proofErr w:type="spellEnd"/>
      <w:r w:rsidRPr="002756D6">
        <w:rPr>
          <w:rFonts w:ascii="Lucida Sans Unicode" w:hAnsi="Lucida Sans Unicode" w:cs="Lucida Sans Unicode"/>
        </w:rPr>
        <w:t xml:space="preserve"> disciplinado.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 xml:space="preserve">Frequência de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Rebalanceamento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proofErr w:type="gramStart"/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Tático</w:t>
      </w:r>
      <w:proofErr w:type="gramEnd"/>
      <w:r w:rsidRPr="002756D6">
        <w:rPr>
          <w:rStyle w:val="font-600"/>
          <w:rFonts w:ascii="Lucida Sans Unicode" w:hAnsi="Lucida Sans Unicode" w:cs="Lucida Sans Unicode"/>
        </w:rPr>
        <w:t>:</w:t>
      </w:r>
      <w:r w:rsidRPr="002756D6">
        <w:rPr>
          <w:rStyle w:val="flex-1"/>
          <w:rFonts w:ascii="Lucida Sans Unicode" w:hAnsi="Lucida Sans Unicode" w:cs="Lucida Sans Unicode"/>
        </w:rPr>
        <w:t xml:space="preserve"> Mensal, para ajustes finos em liquidez e hedges cambiais.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proofErr w:type="gramStart"/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Estratégico</w:t>
      </w:r>
      <w:proofErr w:type="gramEnd"/>
      <w:r w:rsidRPr="002756D6">
        <w:rPr>
          <w:rStyle w:val="font-600"/>
          <w:rFonts w:ascii="Lucida Sans Unicode" w:hAnsi="Lucida Sans Unicode" w:cs="Lucida Sans Unicode"/>
        </w:rPr>
        <w:t>:</w:t>
      </w:r>
      <w:r w:rsidRPr="002756D6">
        <w:rPr>
          <w:rStyle w:val="flex-1"/>
          <w:rFonts w:ascii="Lucida Sans Unicode" w:hAnsi="Lucida Sans Unicode" w:cs="Lucida Sans Unicode"/>
        </w:rPr>
        <w:t xml:space="preserve"> Semestral, para reajustar a alocação de ativos (SA) e garantir que a exposição a PE/VC e Hedge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Funds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esteja dentro dos limites definidos.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Triggers para Ajustes: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Desvio de Alocação:</w:t>
      </w:r>
      <w:r w:rsidRPr="002756D6">
        <w:rPr>
          <w:rStyle w:val="flex-1"/>
          <w:rFonts w:ascii="Lucida Sans Unicode" w:hAnsi="Lucida Sans Unicode" w:cs="Lucida Sans Unicode"/>
        </w:rPr>
        <w:t xml:space="preserve"> Se qualquer classe de ativo desviar mais de </w:t>
      </w:r>
      <w:r w:rsidRPr="002756D6">
        <w:rPr>
          <w:rStyle w:val="font-600"/>
          <w:rFonts w:ascii="Lucida Sans Unicode" w:hAnsi="Lucida Sans Unicode" w:cs="Lucida Sans Unicode"/>
        </w:rPr>
        <w:t>±5%</w:t>
      </w:r>
      <w:r w:rsidRPr="002756D6">
        <w:rPr>
          <w:rStyle w:val="flex-1"/>
          <w:rFonts w:ascii="Lucida Sans Unicode" w:hAnsi="Lucida Sans Unicode" w:cs="Lucida Sans Unicode"/>
        </w:rPr>
        <w:t xml:space="preserve"> da Alocação Alvo (SA).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Risco:</w:t>
      </w:r>
      <w:r w:rsidRPr="002756D6">
        <w:rPr>
          <w:rStyle w:val="flex-1"/>
          <w:rFonts w:ascii="Lucida Sans Unicode" w:hAnsi="Lucida Sans Unicode" w:cs="Lucida Sans Unicode"/>
        </w:rPr>
        <w:t xml:space="preserve"> Se o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VaR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exceder o limite de tolerância estabelecido pelo Comitê de Risco.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proofErr w:type="gramStart"/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Regulatório</w:t>
      </w:r>
      <w:proofErr w:type="gramEnd"/>
      <w:r w:rsidRPr="002756D6">
        <w:rPr>
          <w:rStyle w:val="font-600"/>
          <w:rFonts w:ascii="Lucida Sans Unicode" w:hAnsi="Lucida Sans Unicode" w:cs="Lucida Sans Unicode"/>
        </w:rPr>
        <w:t>:</w:t>
      </w:r>
      <w:r w:rsidRPr="002756D6">
        <w:rPr>
          <w:rStyle w:val="flex-1"/>
          <w:rFonts w:ascii="Lucida Sans Unicode" w:hAnsi="Lucida Sans Unicode" w:cs="Lucida Sans Unicode"/>
        </w:rPr>
        <w:t xml:space="preserve"> Qualquer alteração na legislação fiscal brasileira (e.g., tributação de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Trusts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ou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Offshores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) ou internacional (e.g., BEPS 2.0).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Comitê de Risco e Governança:</w:t>
      </w:r>
      <w:r w:rsidRPr="002756D6">
        <w:rPr>
          <w:rStyle w:val="flex-1"/>
          <w:rFonts w:ascii="Lucida Sans Unicode" w:hAnsi="Lucida Sans Unicode" w:cs="Lucida Sans Unicode"/>
        </w:rPr>
        <w:t xml:space="preserve"> Criação de um Comitê de Risco com poder de veto imediato sobre operações que excedam os limites de alavancagem ou exposição cambial.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Referências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  <w:color w:val="2E74B5" w:themeColor="accent1" w:themeShade="BF"/>
        </w:rPr>
      </w:pPr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[1]: Relatório de Análise Crítica e Balanço Patrimonial - Ano 0.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>Projeto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 “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>Legado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 Lucas”. [2]: Carey Olsen. Types and uses of Cayman Islands law trusts. [URL da Carey Olsen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>sobre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 Trusts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>nas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>Ilhas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 Cayman]. [3]: Business Setup. What is Delaware LLC Pass </w:t>
      </w:r>
      <w:proofErr w:type="gramStart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>Through</w:t>
      </w:r>
      <w:proofErr w:type="gramEnd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 Taxation? [URL da Business Setup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>sobre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 Delaware LLC]. [4]: Run Capital Partners.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>Soparfi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: a guide to </w:t>
      </w:r>
      <w:proofErr w:type="gramStart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>Luxembourg's</w:t>
      </w:r>
      <w:proofErr w:type="gramEnd"/>
      <w:r w:rsidRPr="002756D6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 financial holding company and its tax advantages. </w:t>
      </w:r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[URL da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</w:rPr>
        <w:t>Run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 Capital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</w:rPr>
        <w:t>Partners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 sobre SOPARFI]. [5]: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</w:rPr>
        <w:t>Jusbrasil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. Entenda Por Que Sua Offshore Pode Ser Desconsiderada Pela Receita. [URL da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</w:rPr>
        <w:t>Jusbrasil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 sobre Substância Econômica]. [6]: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</w:rPr>
        <w:t>NeoFeed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. Hedge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</w:rPr>
        <w:t>funds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 chegam a US$ 5 trilhões e têm maior captação desde 2007. [URL da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</w:rPr>
        <w:t>NeoFeed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 sobre Hedge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</w:rPr>
        <w:t>Funds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]. [7]: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</w:rPr>
        <w:t>Mantoan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 Advogados. Planejamento Sucessório: Como Reduzir o ITCMD. [URL da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</w:rPr>
        <w:t>Mantoan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 Advogados sobre ITCMD]. [8]: Levy &amp; Salomão. Offshore: a dupla dedução de imposto pago no exterior. [URL da Levy &amp; Salomão sobre Dupla Dedução]. [9]: CNSEG. Seguro de Vida e sucessão: conheça riscos e benefícios. [URL da CNSEG sobre Seguro de Vida e ITCMD]. [10]: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</w:rPr>
        <w:t>ConJur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. VGBL, PGBL, planejamento sucessório e o ITCMD. [URL da </w:t>
      </w:r>
      <w:proofErr w:type="spellStart"/>
      <w:r w:rsidRPr="002756D6">
        <w:rPr>
          <w:rFonts w:ascii="Lucida Sans Unicode" w:hAnsi="Lucida Sans Unicode" w:cs="Lucida Sans Unicode"/>
          <w:color w:val="2E74B5" w:themeColor="accent1" w:themeShade="BF"/>
        </w:rPr>
        <w:t>ConJur</w:t>
      </w:r>
      <w:proofErr w:type="spellEnd"/>
      <w:r w:rsidRPr="002756D6">
        <w:rPr>
          <w:rFonts w:ascii="Lucida Sans Unicode" w:hAnsi="Lucida Sans Unicode" w:cs="Lucida Sans Unicode"/>
          <w:color w:val="2E74B5" w:themeColor="accent1" w:themeShade="BF"/>
        </w:rPr>
        <w:t xml:space="preserve"> sobre VGBL e ITCMD].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Detalhamento da Otimização Tributária: Aplicação em Ativos Alternativos (PE/VC)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otimização tributária é um pilar fundamental para o Projeto "Legado Lucas", atuando como um multiplicador de retorno líquido. Dada a alocação significativa em ativos alternativos (Private </w:t>
      </w:r>
      <w:proofErr w:type="spellStart"/>
      <w:r w:rsidRPr="002756D6">
        <w:rPr>
          <w:rFonts w:ascii="Lucida Sans Unicode" w:hAnsi="Lucida Sans Unicode" w:cs="Lucida Sans Unicode"/>
        </w:rPr>
        <w:t>Equity</w:t>
      </w:r>
      <w:proofErr w:type="spellEnd"/>
      <w:r w:rsidRPr="002756D6">
        <w:rPr>
          <w:rFonts w:ascii="Lucida Sans Unicode" w:hAnsi="Lucida Sans Unicode" w:cs="Lucida Sans Unicode"/>
        </w:rPr>
        <w:t xml:space="preserve">/Venture Capital - PE/VC), as estratégias de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Loss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Harvesting</w:t>
      </w:r>
      <w:proofErr w:type="spellEnd"/>
      <w:r w:rsidRPr="002756D6">
        <w:rPr>
          <w:rFonts w:ascii="Lucida Sans Unicode" w:hAnsi="Lucida Sans Unicode" w:cs="Lucida Sans Unicode"/>
        </w:rPr>
        <w:t xml:space="preserve"> e o uso de </w:t>
      </w:r>
      <w:r w:rsidRPr="002756D6">
        <w:rPr>
          <w:rStyle w:val="font-600"/>
          <w:rFonts w:ascii="Lucida Sans Unicode" w:hAnsi="Lucida Sans Unicode" w:cs="Lucida Sans Unicode"/>
        </w:rPr>
        <w:t>Tratados de Dupla Tributação (DTT)</w:t>
      </w:r>
      <w:r w:rsidRPr="002756D6">
        <w:rPr>
          <w:rFonts w:ascii="Lucida Sans Unicode" w:hAnsi="Lucida Sans Unicode" w:cs="Lucida Sans Unicode"/>
        </w:rPr>
        <w:t xml:space="preserve"> são cruciais para a eficiência fiscal.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4. Otimização Tributária &amp; Planejamento Fiscal (Detalhamento)</w:t>
      </w:r>
    </w:p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4.1. </w:t>
      </w:r>
      <w:proofErr w:type="spellStart"/>
      <w:r w:rsidRPr="002756D6">
        <w:rPr>
          <w:rFonts w:ascii="Lucida Sans Unicode" w:hAnsi="Lucida Sans Unicode" w:cs="Lucida Sans Unicode"/>
        </w:rPr>
        <w:t>Loss</w:t>
      </w:r>
      <w:proofErr w:type="spellEnd"/>
      <w:r w:rsidRPr="002756D6">
        <w:rPr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Fonts w:ascii="Lucida Sans Unicode" w:hAnsi="Lucida Sans Unicode" w:cs="Lucida Sans Unicode"/>
        </w:rPr>
        <w:t>Harvesting</w:t>
      </w:r>
      <w:proofErr w:type="spellEnd"/>
      <w:r w:rsidRPr="002756D6">
        <w:rPr>
          <w:rFonts w:ascii="Lucida Sans Unicode" w:hAnsi="Lucida Sans Unicode" w:cs="Lucida Sans Unicode"/>
        </w:rPr>
        <w:t xml:space="preserve"> (Compensação de Perdas) em Ativos Alternativos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Loss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Harvesting</w:t>
      </w:r>
      <w:proofErr w:type="spellEnd"/>
      <w:r w:rsidRPr="002756D6">
        <w:rPr>
          <w:rFonts w:ascii="Lucida Sans Unicode" w:hAnsi="Lucida Sans Unicode" w:cs="Lucida Sans Unicode"/>
        </w:rPr>
        <w:t xml:space="preserve"> é a estratégia de realizar perdas em investimentos com o objetivo de compensar ganhos de capital realizados no mesmo ano fiscal, reduzindo a base de cálculo do Imposto de Renda sobre Ganhos de Capital (IRGC).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4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Aplicação em Private </w:t>
      </w:r>
      <w:proofErr w:type="spellStart"/>
      <w:r w:rsidRPr="002756D6">
        <w:rPr>
          <w:rFonts w:ascii="Lucida Sans Unicode" w:hAnsi="Lucida Sans Unicode" w:cs="Lucida Sans Unicode"/>
        </w:rPr>
        <w:t>Equity</w:t>
      </w:r>
      <w:proofErr w:type="spellEnd"/>
      <w:r w:rsidRPr="002756D6">
        <w:rPr>
          <w:rFonts w:ascii="Lucida Sans Unicode" w:hAnsi="Lucida Sans Unicode" w:cs="Lucida Sans Unicode"/>
        </w:rPr>
        <w:t>/Venture Capital (PE/VC)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natureza ilíquida e de alto risco do PE/VC torna o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Loss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Harvesting</w:t>
      </w:r>
      <w:proofErr w:type="spellEnd"/>
      <w:r w:rsidRPr="002756D6">
        <w:rPr>
          <w:rFonts w:ascii="Lucida Sans Unicode" w:hAnsi="Lucida Sans Unicode" w:cs="Lucida Sans Unicode"/>
        </w:rPr>
        <w:t xml:space="preserve"> uma ferramenta poderosa, embora com nuances operacionais: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helvetica"/>
          <w:rFonts w:ascii="Lucida Sans Unicode" w:hAnsi="Lucida Sans Unicode" w:cs="Lucida Sans Unicode"/>
        </w:rPr>
        <w:t>1.</w:t>
      </w:r>
      <w:r w:rsidRPr="002756D6">
        <w:rPr>
          <w:rStyle w:val="font-600"/>
          <w:rFonts w:ascii="Lucida Sans Unicode" w:hAnsi="Lucida Sans Unicode" w:cs="Lucida Sans Unicode"/>
        </w:rPr>
        <w:t>Realização de Perdas (Write-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offs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Identificação:</w:t>
      </w:r>
      <w:r w:rsidRPr="002756D6">
        <w:rPr>
          <w:rStyle w:val="flex-1"/>
          <w:rFonts w:ascii="Lucida Sans Unicode" w:hAnsi="Lucida Sans Unicode" w:cs="Lucida Sans Unicode"/>
        </w:rPr>
        <w:t xml:space="preserve"> Fundos de PE/VC e </w:t>
      </w:r>
      <w:r w:rsidRPr="002756D6">
        <w:rPr>
          <w:rStyle w:val="italic"/>
          <w:rFonts w:ascii="Lucida Sans Unicode" w:hAnsi="Lucida Sans Unicode" w:cs="Lucida Sans Unicode"/>
        </w:rPr>
        <w:t>Venture Capital</w:t>
      </w:r>
      <w:r w:rsidRPr="002756D6">
        <w:rPr>
          <w:rStyle w:val="flex-1"/>
          <w:rFonts w:ascii="Lucida Sans Unicode" w:hAnsi="Lucida Sans Unicode" w:cs="Lucida Sans Unicode"/>
        </w:rPr>
        <w:t xml:space="preserve"> frequentemente possuem participações em </w:t>
      </w:r>
      <w:r w:rsidRPr="002756D6">
        <w:rPr>
          <w:rStyle w:val="italic"/>
          <w:rFonts w:ascii="Lucida Sans Unicode" w:hAnsi="Lucida Sans Unicode" w:cs="Lucida Sans Unicode"/>
        </w:rPr>
        <w:t>startups</w:t>
      </w:r>
      <w:r w:rsidRPr="002756D6">
        <w:rPr>
          <w:rStyle w:val="flex-1"/>
          <w:rFonts w:ascii="Lucida Sans Unicode" w:hAnsi="Lucida Sans Unicode" w:cs="Lucida Sans Unicode"/>
        </w:rPr>
        <w:t xml:space="preserve"> que falham (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write-offs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). Essas perdas, quando legalmente reconhecidas e realizadas pelo veículo de investimento (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Delaware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LLC), geram um crédito fiscal.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Mecanismo:</w:t>
      </w:r>
      <w:r w:rsidRPr="002756D6">
        <w:rPr>
          <w:rStyle w:val="flex-1"/>
          <w:rFonts w:ascii="Lucida Sans Unicode" w:hAnsi="Lucida Sans Unicode" w:cs="Lucida Sans Unicode"/>
        </w:rPr>
        <w:t xml:space="preserve"> A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Delaware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LLC</w:t>
      </w:r>
      <w:r w:rsidRPr="002756D6">
        <w:rPr>
          <w:rStyle w:val="flex-1"/>
          <w:rFonts w:ascii="Lucida Sans Unicode" w:hAnsi="Lucida Sans Unicode" w:cs="Lucida Sans Unicode"/>
        </w:rPr>
        <w:t xml:space="preserve"> é utilizada como veículo operacional para os investimentos em PE/VC. Devido ao seu regime de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Pass-Through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Taxation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[3], as perdas e ganhos são "passados" diretamente para a Holding de Controle nas Ilhas Cayman (e, subsequentemente, para o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Trust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).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Compensação:</w:t>
      </w:r>
      <w:r w:rsidRPr="002756D6">
        <w:rPr>
          <w:rStyle w:val="flex-1"/>
          <w:rFonts w:ascii="Lucida Sans Unicode" w:hAnsi="Lucida Sans Unicode" w:cs="Lucida Sans Unicode"/>
        </w:rPr>
        <w:t xml:space="preserve"> As perdas realizadas em um investimento de PE/VC (via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Delaware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LLC) podem ser utilizadas para compensar ganhos de capital obtidos em outras classes de ativos (e.g., venda de ações globais,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exits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bem-sucedidos de outros fundos de PE/VC) dentro da estrutura consolidada do Family Office.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helvetica"/>
          <w:rFonts w:ascii="Lucida Sans Unicode" w:hAnsi="Lucida Sans Unicode" w:cs="Lucida Sans Unicode"/>
        </w:rPr>
        <w:t>2.</w:t>
      </w:r>
      <w:r w:rsidRPr="002756D6">
        <w:rPr>
          <w:rStyle w:val="font-600"/>
          <w:rFonts w:ascii="Lucida Sans Unicode" w:hAnsi="Lucida Sans Unicode" w:cs="Lucida Sans Unicode"/>
        </w:rPr>
        <w:t>Timing Estratégico: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lex-1"/>
          <w:rFonts w:ascii="Lucida Sans Unicode" w:hAnsi="Lucida Sans Unicode" w:cs="Lucida Sans Unicode"/>
        </w:rPr>
        <w:t xml:space="preserve">O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Loss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Harvesting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deve ser sincronizado com a realização de grandes ganhos de capital (e.g., </w:t>
      </w:r>
      <w:r w:rsidRPr="002756D6">
        <w:rPr>
          <w:rStyle w:val="italic"/>
          <w:rFonts w:ascii="Lucida Sans Unicode" w:hAnsi="Lucida Sans Unicode" w:cs="Lucida Sans Unicode"/>
        </w:rPr>
        <w:t>IPO</w:t>
      </w:r>
      <w:r w:rsidRPr="002756D6">
        <w:rPr>
          <w:rStyle w:val="flex-1"/>
          <w:rFonts w:ascii="Lucida Sans Unicode" w:hAnsi="Lucida Sans Unicode" w:cs="Lucida Sans Unicode"/>
        </w:rPr>
        <w:t xml:space="preserve"> ou venda de uma participação de sucesso).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Benefício:</w:t>
      </w:r>
      <w:r w:rsidRPr="002756D6">
        <w:rPr>
          <w:rStyle w:val="flex-1"/>
          <w:rFonts w:ascii="Lucida Sans Unicode" w:hAnsi="Lucida Sans Unicode" w:cs="Lucida Sans Unicode"/>
        </w:rPr>
        <w:t xml:space="preserve"> A compensação de perdas reduz o IRGC devido no Brasil (após a Lei 14.754/2023, que tributa lucros de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offshores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anualmente ou no resgate, dependendo da estrutura), maximizando o capital disponível para reinvestimento imediato e potencializando os juros compostos.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4.2. Uso de Tratados de Dupla Tributação (DTT) via Luxemburgo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</w:t>
      </w:r>
      <w:r w:rsidRPr="002756D6">
        <w:rPr>
          <w:rStyle w:val="font-600"/>
          <w:rFonts w:ascii="Lucida Sans Unicode" w:hAnsi="Lucida Sans Unicode" w:cs="Lucida Sans Unicode"/>
        </w:rPr>
        <w:t>SOPARFI (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Société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de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Participations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Financières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</w:t>
      </w:r>
      <w:r w:rsidRPr="002756D6">
        <w:rPr>
          <w:rFonts w:ascii="Lucida Sans Unicode" w:hAnsi="Lucida Sans Unicode" w:cs="Lucida Sans Unicode"/>
        </w:rPr>
        <w:t xml:space="preserve"> em Luxemburgo é o veículo ideal para otimizar a tributação de investimentos em ações globais e, indiretamente, em PE/VC, devido ao seu acesso à extensa rede de DTT e ao regime de isenção de participação.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4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Aplicação em Private </w:t>
      </w:r>
      <w:proofErr w:type="spellStart"/>
      <w:r w:rsidRPr="002756D6">
        <w:rPr>
          <w:rFonts w:ascii="Lucida Sans Unicode" w:hAnsi="Lucida Sans Unicode" w:cs="Lucida Sans Unicode"/>
        </w:rPr>
        <w:t>Equity</w:t>
      </w:r>
      <w:proofErr w:type="spellEnd"/>
      <w:r w:rsidRPr="002756D6">
        <w:rPr>
          <w:rFonts w:ascii="Lucida Sans Unicode" w:hAnsi="Lucida Sans Unicode" w:cs="Lucida Sans Unicode"/>
        </w:rPr>
        <w:t>/Venture Capital (PE/VC)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Embora a </w:t>
      </w:r>
      <w:proofErr w:type="spellStart"/>
      <w:r w:rsidRPr="002756D6">
        <w:rPr>
          <w:rFonts w:ascii="Lucida Sans Unicode" w:hAnsi="Lucida Sans Unicode" w:cs="Lucida Sans Unicode"/>
        </w:rPr>
        <w:t>Delaware</w:t>
      </w:r>
      <w:proofErr w:type="spellEnd"/>
      <w:r w:rsidRPr="002756D6">
        <w:rPr>
          <w:rFonts w:ascii="Lucida Sans Unicode" w:hAnsi="Lucida Sans Unicode" w:cs="Lucida Sans Unicode"/>
        </w:rPr>
        <w:t xml:space="preserve"> LLC seja o veículo primário para PE/VC nos EUA, a SOPARFI pode ser utilizada para: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helvetica"/>
          <w:rFonts w:ascii="Lucida Sans Unicode" w:hAnsi="Lucida Sans Unicode" w:cs="Lucida Sans Unicode"/>
        </w:rPr>
        <w:t>1.</w:t>
      </w:r>
      <w:r w:rsidRPr="002756D6">
        <w:rPr>
          <w:rStyle w:val="font-600"/>
          <w:rFonts w:ascii="Lucida Sans Unicode" w:hAnsi="Lucida Sans Unicode" w:cs="Lucida Sans Unicode"/>
        </w:rPr>
        <w:t xml:space="preserve">Otimização de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Exits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(Vendas):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Cenário:</w:t>
      </w:r>
      <w:r w:rsidRPr="002756D6">
        <w:rPr>
          <w:rStyle w:val="flex-1"/>
          <w:rFonts w:ascii="Lucida Sans Unicode" w:hAnsi="Lucida Sans Unicode" w:cs="Lucida Sans Unicode"/>
        </w:rPr>
        <w:t xml:space="preserve"> Se um investimento de PE/VC for realizado em um país com o qual Luxemburgo possui um DTT, a venda dessa participação pode ser canalizada através de uma subsidiária da SOPARFI.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Vantagem:</w:t>
      </w:r>
      <w:r w:rsidRPr="002756D6">
        <w:rPr>
          <w:rStyle w:val="flex-1"/>
          <w:rFonts w:ascii="Lucida Sans Unicode" w:hAnsi="Lucida Sans Unicode" w:cs="Lucida Sans Unicode"/>
        </w:rPr>
        <w:t xml:space="preserve"> O </w:t>
      </w:r>
      <w:r w:rsidRPr="002756D6">
        <w:rPr>
          <w:rStyle w:val="font-600"/>
          <w:rFonts w:ascii="Lucida Sans Unicode" w:hAnsi="Lucida Sans Unicode" w:cs="Lucida Sans Unicode"/>
        </w:rPr>
        <w:t>Regime de Isenção de Participação</w:t>
      </w:r>
      <w:r w:rsidRPr="002756D6">
        <w:rPr>
          <w:rStyle w:val="flex-1"/>
          <w:rFonts w:ascii="Lucida Sans Unicode" w:hAnsi="Lucida Sans Unicode" w:cs="Lucida Sans Unicode"/>
        </w:rPr>
        <w:t xml:space="preserve"> de Luxemburgo permite que os ganhos de capital obtidos com a venda de participações qualificadas (geralmente acima de 10% da empresa investida) sejam </w:t>
      </w:r>
      <w:r w:rsidRPr="002756D6">
        <w:rPr>
          <w:rStyle w:val="font-600"/>
          <w:rFonts w:ascii="Lucida Sans Unicode" w:hAnsi="Lucida Sans Unicode" w:cs="Lucida Sans Unicode"/>
        </w:rPr>
        <w:t>isentos de imposto de renda corporativo em Luxemburgo</w:t>
      </w:r>
      <w:r w:rsidRPr="002756D6">
        <w:rPr>
          <w:rStyle w:val="flex-1"/>
          <w:rFonts w:ascii="Lucida Sans Unicode" w:hAnsi="Lucida Sans Unicode" w:cs="Lucida Sans Unicode"/>
        </w:rPr>
        <w:t xml:space="preserve"> [4].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 xml:space="preserve">Redução de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Withholding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Tax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:</w:t>
      </w:r>
      <w:r w:rsidRPr="002756D6">
        <w:rPr>
          <w:rStyle w:val="flex-1"/>
          <w:rFonts w:ascii="Lucida Sans Unicode" w:hAnsi="Lucida Sans Unicode" w:cs="Lucida Sans Unicode"/>
        </w:rPr>
        <w:t xml:space="preserve"> O DTT entre Luxemburgo e o país de origem do investimento pode reduzir ou eliminar o imposto retido na fonte (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withholding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tax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) sobre dividendos ou ganhos de capital remetidos para a SOPARFI.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helvetica"/>
          <w:rFonts w:ascii="Lucida Sans Unicode" w:hAnsi="Lucida Sans Unicode" w:cs="Lucida Sans Unicode"/>
        </w:rPr>
        <w:t>2.</w:t>
      </w:r>
      <w:r w:rsidRPr="002756D6">
        <w:rPr>
          <w:rStyle w:val="font-600"/>
          <w:rFonts w:ascii="Lucida Sans Unicode" w:hAnsi="Lucida Sans Unicode" w:cs="Lucida Sans Unicode"/>
        </w:rPr>
        <w:t>Eficiência na Distribuição de Dividendos: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lex-1"/>
          <w:rFonts w:ascii="Lucida Sans Unicode" w:hAnsi="Lucida Sans Unicode" w:cs="Lucida Sans Unicode"/>
        </w:rPr>
        <w:t xml:space="preserve">A SOPARFI pode receber dividendos de empresas investidas (ações globais ou participações de PE/VC) com retenção na fonte reduzida, graças aos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DTTs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proofErr w:type="gramStart"/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lex-1"/>
          <w:rFonts w:ascii="Lucida Sans Unicode" w:hAnsi="Lucida Sans Unicode" w:cs="Lucida Sans Unicode"/>
        </w:rPr>
        <w:t>Esses</w:t>
      </w:r>
      <w:proofErr w:type="gramEnd"/>
      <w:r w:rsidRPr="002756D6">
        <w:rPr>
          <w:rStyle w:val="flex-1"/>
          <w:rFonts w:ascii="Lucida Sans Unicode" w:hAnsi="Lucida Sans Unicode" w:cs="Lucida Sans Unicode"/>
        </w:rPr>
        <w:t xml:space="preserve"> dividendos, se qualificarem para o Regime de Isenção de Participação, são recebidos pela SOPARFI sem imposto local, permitindo a postergação fiscal até a distribuição final ao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Trust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(ou a tributação anual no Brasil, conforme a nova legislação, mas com uma base de cálculo já otimizada).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149"/>
        <w:gridCol w:w="3789"/>
        <w:gridCol w:w="2732"/>
      </w:tblGrid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Estratégia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Veículo Chave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Benefício Direto em PE/VC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Impacto Fiscal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Loss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Harvesting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Fonts w:ascii="Lucida Sans Unicode" w:hAnsi="Lucida Sans Unicode" w:cs="Lucida Sans Unicode"/>
              </w:rPr>
              <w:t>Delaware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LLC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Pass-Through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Compensação de perdas (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write-offs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) em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startups</w:t>
            </w:r>
            <w:r w:rsidRPr="002756D6">
              <w:rPr>
                <w:rFonts w:ascii="Lucida Sans Unicode" w:hAnsi="Lucida Sans Unicode" w:cs="Lucida Sans Unicode"/>
              </w:rPr>
              <w:t xml:space="preserve"> com ganhos de capital.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Redução da base de cálculo do IRGC.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DTT via Luxemburgo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SOPARFI (Luxemburgo)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Isenção de IR sobre ganhos de capital em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exits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qualificados (Regime de Participação).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Minimização do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withholding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tax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e postergação fiscal.</w:t>
            </w:r>
          </w:p>
        </w:tc>
      </w:tr>
    </w:tbl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A combinação dessas estruturas garante que o capital de alto risco (PE/VC) seja gerido com a máxima proteção e eficiência fiscal, transformando perdas inevitáveis em vantagens tributárias e garantindo que os ganhos sejam realizados com a menor fricção fiscal possível.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Estratégia de Valorização Exponencial: Rumo a R$ 10 Bilhões em Valor de Mercado (VM)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objetivo de alcançar um </w:t>
      </w:r>
      <w:r w:rsidRPr="002756D6">
        <w:rPr>
          <w:rStyle w:val="font-600"/>
          <w:rFonts w:ascii="Lucida Sans Unicode" w:hAnsi="Lucida Sans Unicode" w:cs="Lucida Sans Unicode"/>
        </w:rPr>
        <w:t>Valor de Mercado (VM) de R$ 10 Bilhões</w:t>
      </w:r>
      <w:r w:rsidRPr="002756D6">
        <w:rPr>
          <w:rFonts w:ascii="Lucida Sans Unicode" w:hAnsi="Lucida Sans Unicode" w:cs="Lucida Sans Unicode"/>
        </w:rPr>
        <w:t xml:space="preserve"> em um horizonte de 10 anos, partindo de um Patrimônio Líquido (PL) inicial de R$ 850 Milhões, não se sustenta apenas em retornos de mercado (o </w:t>
      </w:r>
      <w:r w:rsidRPr="002756D6">
        <w:rPr>
          <w:rStyle w:val="italic"/>
          <w:rFonts w:ascii="Lucida Sans Unicode" w:hAnsi="Lucida Sans Unicode" w:cs="Lucida Sans Unicode"/>
        </w:rPr>
        <w:t xml:space="preserve">Target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Return</w:t>
      </w:r>
      <w:proofErr w:type="spellEnd"/>
      <w:r w:rsidRPr="002756D6">
        <w:rPr>
          <w:rFonts w:ascii="Lucida Sans Unicode" w:hAnsi="Lucida Sans Unicode" w:cs="Lucida Sans Unicode"/>
        </w:rPr>
        <w:t xml:space="preserve"> de 15% a.a. levaria o PL Contábil a aproximadamente R$ 3,4 bilhões). A diferença de </w:t>
      </w:r>
      <w:r w:rsidRPr="002756D6">
        <w:rPr>
          <w:rStyle w:val="font-600"/>
          <w:rFonts w:ascii="Lucida Sans Unicode" w:hAnsi="Lucida Sans Unicode" w:cs="Lucida Sans Unicode"/>
        </w:rPr>
        <w:t>R$ 6,6 Bilhões</w:t>
      </w:r>
      <w:r w:rsidRPr="002756D6">
        <w:rPr>
          <w:rFonts w:ascii="Lucida Sans Unicode" w:hAnsi="Lucida Sans Unicode" w:cs="Lucida Sans Unicode"/>
        </w:rPr>
        <w:t xml:space="preserve"> (R$ 10 Bi VM - R$ 3,4 Bi PL Contábil) é o </w:t>
      </w:r>
      <w:r w:rsidRPr="002756D6">
        <w:rPr>
          <w:rStyle w:val="font-600"/>
          <w:rFonts w:ascii="Lucida Sans Unicode" w:hAnsi="Lucida Sans Unicode" w:cs="Lucida Sans Unicode"/>
        </w:rPr>
        <w:t>Valor Intangível</w:t>
      </w:r>
      <w:r w:rsidRPr="002756D6">
        <w:rPr>
          <w:rFonts w:ascii="Lucida Sans Unicode" w:hAnsi="Lucida Sans Unicode" w:cs="Lucida Sans Unicode"/>
        </w:rPr>
        <w:t xml:space="preserve"> que deve ser criado e monetizado.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estratégia para atingir essa meta é a </w:t>
      </w:r>
      <w:r w:rsidRPr="002756D6">
        <w:rPr>
          <w:rStyle w:val="font-600"/>
          <w:rFonts w:ascii="Lucida Sans Unicode" w:hAnsi="Lucida Sans Unicode" w:cs="Lucida Sans Unicode"/>
        </w:rPr>
        <w:t>Criação de um Ecossistema Autônomo de Geração de Valor</w:t>
      </w:r>
      <w:r w:rsidRPr="002756D6">
        <w:rPr>
          <w:rFonts w:ascii="Lucida Sans Unicode" w:hAnsi="Lucida Sans Unicode" w:cs="Lucida Sans Unicode"/>
        </w:rPr>
        <w:t xml:space="preserve">, que transcende a gestão de ativos financeiros para se tornar uma </w:t>
      </w:r>
      <w:r w:rsidRPr="002756D6">
        <w:rPr>
          <w:rStyle w:val="italic"/>
          <w:rFonts w:ascii="Lucida Sans Unicode" w:hAnsi="Lucida Sans Unicode" w:cs="Lucida Sans Unicode"/>
        </w:rPr>
        <w:t xml:space="preserve">Venture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Builder</w:t>
      </w:r>
      <w:proofErr w:type="spellEnd"/>
      <w:r w:rsidRPr="002756D6">
        <w:rPr>
          <w:rFonts w:ascii="Lucida Sans Unicode" w:hAnsi="Lucida Sans Unicode" w:cs="Lucida Sans Unicode"/>
        </w:rPr>
        <w:t xml:space="preserve"> e um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2756D6">
        <w:rPr>
          <w:rFonts w:ascii="Lucida Sans Unicode" w:hAnsi="Lucida Sans Unicode" w:cs="Lucida Sans Unicode"/>
        </w:rPr>
        <w:t xml:space="preserve"> de impacto.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1. O Motor de Crescimento: Criação de Valor Intangível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Valor de Mercado de R$ 10 Bilhões é atingido através de um </w:t>
      </w:r>
      <w:r w:rsidRPr="002756D6">
        <w:rPr>
          <w:rStyle w:val="font-600"/>
          <w:rFonts w:ascii="Lucida Sans Unicode" w:hAnsi="Lucida Sans Unicode" w:cs="Lucida Sans Unicode"/>
        </w:rPr>
        <w:t>Múltiplo VM / PL Contábil (P/B) de aproximadamente 3.7x</w:t>
      </w:r>
      <w:r w:rsidRPr="002756D6">
        <w:rPr>
          <w:rFonts w:ascii="Lucida Sans Unicode" w:hAnsi="Lucida Sans Unicode" w:cs="Lucida Sans Unicode"/>
        </w:rPr>
        <w:t xml:space="preserve">, um indicador comum em empresas de tecnologia e </w:t>
      </w:r>
      <w:r w:rsidRPr="002756D6">
        <w:rPr>
          <w:rStyle w:val="italic"/>
          <w:rFonts w:ascii="Lucida Sans Unicode" w:hAnsi="Lucida Sans Unicode" w:cs="Lucida Sans Unicode"/>
        </w:rPr>
        <w:t xml:space="preserve">Venture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Builders</w:t>
      </w:r>
      <w:proofErr w:type="spellEnd"/>
      <w:r w:rsidRPr="002756D6">
        <w:rPr>
          <w:rFonts w:ascii="Lucida Sans Unicode" w:hAnsi="Lucida Sans Unicode" w:cs="Lucida Sans Unicode"/>
        </w:rPr>
        <w:t xml:space="preserve"> de alto crescimento [1].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1.1. O Ciclo Virtuoso Quântico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A valorização exponencial é impulsionada por um ciclo de reinvestimento estratégico: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271"/>
        <w:gridCol w:w="3067"/>
        <w:gridCol w:w="2403"/>
      </w:tblGrid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Veículo de Investimento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Resultado (Valor Intangível)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1. Geração de Lucro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Retorno de 15% a.a. do portfólio (FP + FS).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Fundo Principal (FP) e Fundo Secundário (FS).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Capital para Reinvestimento.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2. Criação de Ativos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Reinvestimento de 30% a 70% do lucro anual em novos empreendimentos.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Fundo Secundário (FS)</w:t>
            </w:r>
            <w:r w:rsidRPr="002756D6">
              <w:rPr>
                <w:rFonts w:ascii="Lucida Sans Unicode" w:hAnsi="Lucida Sans Unicode" w:cs="Lucida Sans Unicode"/>
              </w:rPr>
              <w:t xml:space="preserve"> e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Delaware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LLC</w:t>
            </w:r>
            <w:r w:rsidRPr="002756D6">
              <w:rPr>
                <w:rFonts w:ascii="Lucida Sans Unicode" w:hAnsi="Lucida Sans Unicode" w:cs="Lucida Sans Unicode"/>
              </w:rPr>
              <w:t xml:space="preserve"> (Venture Capital).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Criação de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Startups</w:t>
            </w:r>
            <w:r w:rsidRPr="002756D6">
              <w:rPr>
                <w:rFonts w:ascii="Lucida Sans Unicode" w:hAnsi="Lucida Sans Unicode" w:cs="Lucida Sans Unicode"/>
              </w:rPr>
              <w:t xml:space="preserve"> e Propriedade Intelectual (PI).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3. Consolidação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Integração dos ativos criados em um ecossistema sinérgico.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ITQ</w:t>
            </w:r>
            <w:r w:rsidRPr="002756D6">
              <w:rPr>
                <w:rFonts w:ascii="Lucida Sans Unicode" w:hAnsi="Lucida Sans Unicode" w:cs="Lucida Sans Unicode"/>
              </w:rPr>
              <w:t xml:space="preserve"> (Instituto de Tecnologia Quântica) e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Beyour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Bank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Fintech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Sinergia Operacional e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Network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Effect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4. Monetização</w:t>
            </w:r>
          </w:p>
        </w:tc>
        <w:tc>
          <w:tcPr>
            <w:tcW w:w="0" w:type="auto"/>
            <w:vAlign w:val="center"/>
            <w:hideMark/>
          </w:tcPr>
          <w:p w:rsid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Reconhecimento do mercado pelo potencial de crescimento e exclusividade do ecossistema.</w:t>
            </w:r>
          </w:p>
          <w:p w:rsid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</w:p>
          <w:p w:rsid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</w:p>
          <w:p w:rsid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</w:p>
          <w:p w:rsid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</w:p>
          <w:p w:rsid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</w:p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ORSECA</w:t>
            </w:r>
            <w:r w:rsidRPr="002756D6">
              <w:rPr>
                <w:rFonts w:ascii="Lucida Sans Unicode" w:hAnsi="Lucida Sans Unicode" w:cs="Lucida Sans Unicode"/>
              </w:rPr>
              <w:t xml:space="preserve"> (Branding/Propósito) e </w:t>
            </w:r>
            <w:r w:rsidRPr="002756D6">
              <w:rPr>
                <w:rStyle w:val="font-600"/>
                <w:rFonts w:ascii="Lucida Sans Unicode" w:hAnsi="Lucida Sans Unicode" w:cs="Lucida Sans Unicode"/>
              </w:rPr>
              <w:t>QLF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Endowment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Múltiplo de Valorização (VM &gt;&gt; PL Contábil).</w:t>
            </w:r>
          </w:p>
        </w:tc>
      </w:tr>
    </w:tbl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 xml:space="preserve">1.2. Ativos Estratégicos de Alto </w:t>
      </w:r>
      <w:proofErr w:type="spellStart"/>
      <w:r w:rsidRPr="002756D6">
        <w:rPr>
          <w:rFonts w:ascii="Lucida Sans Unicode" w:hAnsi="Lucida Sans Unicode" w:cs="Lucida Sans Unicode"/>
        </w:rPr>
        <w:t>Valuation</w:t>
      </w:r>
      <w:proofErr w:type="spellEnd"/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O Valor Intangível de R$ 6,6 Bilhões é materializado nos seguintes ativos, que devem ser avaliados por múltiplos de mercado (e não apenas pelo custo contábil):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437"/>
        <w:gridCol w:w="4815"/>
      </w:tblGrid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Ativo Estratégico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Função no Ecossistema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Métrica de Valorização (VM)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ITQ (Instituto de Tecnologia Quântica)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Detentor da Propriedade Intelectual (PI), Patentes e Algoritmos Exclusivos.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Múltiplo de Receita (MR) ou Múltiplo de PI (Avaliação por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Discounted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 Cash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Flow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de Royalties).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Beyour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Bank (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Fintech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Processador de todas as transações do ecossistema (FIQ, JR, ORSECA).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Múltiplo de Usuários Ativos (MAU) e Volume Total de Transações (TPV).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Jhon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Riff’s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(JR)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Motor de Receita Recorrente e Branding (MMN + E-books).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Múltiplo de Assinantes/Membros Ativos e Múltiplo de Receita.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ORSECA / QLF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Blindagem Ética, Propósito e Marca de Alto Valor.</w:t>
            </w:r>
          </w:p>
        </w:tc>
        <w:tc>
          <w:tcPr>
            <w:tcW w:w="0" w:type="auto"/>
            <w:vAlign w:val="center"/>
            <w:hideMark/>
          </w:tcPr>
          <w:p w:rsid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Brand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Equity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e Valor de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Endowment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(Capitalização e Perenidade).</w:t>
            </w:r>
          </w:p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</w:tbl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2. Estratégia de Alocação de Capital para Valorização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A alocação de ativos financeiros (Pilar 3) é o combustível para a criação desses ativos de alto valor.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2.1. Alocação Agressiva em PE/VC (35%)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Foco:</w:t>
      </w:r>
      <w:r w:rsidRPr="002756D6">
        <w:rPr>
          <w:rStyle w:val="flex-1"/>
          <w:rFonts w:ascii="Lucida Sans Unicode" w:hAnsi="Lucida Sans Unicode" w:cs="Lucida Sans Unicode"/>
        </w:rPr>
        <w:t xml:space="preserve"> O investimento de 35% em PE/VC (R$ 297,5 Milhões iniciais) deve ser direcionado para </w:t>
      </w:r>
      <w:r w:rsidRPr="002756D6">
        <w:rPr>
          <w:rStyle w:val="italic"/>
          <w:rFonts w:ascii="Lucida Sans Unicode" w:hAnsi="Lucida Sans Unicode" w:cs="Lucida Sans Unicode"/>
        </w:rPr>
        <w:t>Venture Capital</w:t>
      </w:r>
      <w:r w:rsidRPr="002756D6">
        <w:rPr>
          <w:rStyle w:val="flex-1"/>
          <w:rFonts w:ascii="Lucida Sans Unicode" w:hAnsi="Lucida Sans Unicode" w:cs="Lucida Sans Unicode"/>
        </w:rPr>
        <w:t xml:space="preserve"> em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early-stage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growth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equity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em setores de tecnologia e impacto social, alinhados com o propósito do ITQ e do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Beyour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Bank.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Mecanismo:</w:t>
      </w:r>
      <w:r w:rsidRPr="002756D6">
        <w:rPr>
          <w:rStyle w:val="flex-1"/>
          <w:rFonts w:ascii="Lucida Sans Unicode" w:hAnsi="Lucida Sans Unicode" w:cs="Lucida Sans Unicode"/>
        </w:rPr>
        <w:t xml:space="preserve"> O </w:t>
      </w:r>
      <w:r w:rsidRPr="002756D6">
        <w:rPr>
          <w:rStyle w:val="font-600"/>
          <w:rFonts w:ascii="Lucida Sans Unicode" w:hAnsi="Lucida Sans Unicode" w:cs="Lucida Sans Unicode"/>
        </w:rPr>
        <w:t>Fundo Secundário (FS)</w:t>
      </w:r>
      <w:r w:rsidRPr="002756D6">
        <w:rPr>
          <w:rStyle w:val="flex-1"/>
          <w:rFonts w:ascii="Lucida Sans Unicode" w:hAnsi="Lucida Sans Unicode" w:cs="Lucida Sans Unicode"/>
        </w:rPr>
        <w:t xml:space="preserve"> atua como um </w:t>
      </w:r>
      <w:r w:rsidRPr="002756D6">
        <w:rPr>
          <w:rStyle w:val="italic"/>
          <w:rFonts w:ascii="Lucida Sans Unicode" w:hAnsi="Lucida Sans Unicode" w:cs="Lucida Sans Unicode"/>
        </w:rPr>
        <w:t>Fundo de Fundos</w:t>
      </w:r>
      <w:r w:rsidRPr="002756D6">
        <w:rPr>
          <w:rStyle w:val="flex-1"/>
          <w:rFonts w:ascii="Lucida Sans Unicode" w:hAnsi="Lucida Sans Unicode" w:cs="Lucida Sans Unicode"/>
        </w:rPr>
        <w:t xml:space="preserve"> e </w:t>
      </w:r>
      <w:r w:rsidRPr="002756D6">
        <w:rPr>
          <w:rStyle w:val="italic"/>
          <w:rFonts w:ascii="Lucida Sans Unicode" w:hAnsi="Lucida Sans Unicode" w:cs="Lucida Sans Unicode"/>
        </w:rPr>
        <w:t>Fundo Direto</w:t>
      </w:r>
      <w:r w:rsidRPr="002756D6">
        <w:rPr>
          <w:rStyle w:val="flex-1"/>
          <w:rFonts w:ascii="Lucida Sans Unicode" w:hAnsi="Lucida Sans Unicode" w:cs="Lucida Sans Unicode"/>
        </w:rPr>
        <w:t xml:space="preserve">, investindo em gestores de </w:t>
      </w:r>
      <w:r w:rsidRPr="002756D6">
        <w:rPr>
          <w:rStyle w:val="italic"/>
          <w:rFonts w:ascii="Lucida Sans Unicode" w:hAnsi="Lucida Sans Unicode" w:cs="Lucida Sans Unicode"/>
        </w:rPr>
        <w:t>Venture Capital</w:t>
      </w:r>
      <w:r w:rsidRPr="002756D6">
        <w:rPr>
          <w:rStyle w:val="flex-1"/>
          <w:rFonts w:ascii="Lucida Sans Unicode" w:hAnsi="Lucida Sans Unicode" w:cs="Lucida Sans Unicode"/>
        </w:rPr>
        <w:t xml:space="preserve"> de elite e, crucialmente, alocando capital diretamente nas </w:t>
      </w:r>
      <w:proofErr w:type="gramStart"/>
      <w:r w:rsidRPr="002756D6">
        <w:rPr>
          <w:rStyle w:val="italic"/>
          <w:rFonts w:ascii="Lucida Sans Unicode" w:hAnsi="Lucida Sans Unicode" w:cs="Lucida Sans Unicode"/>
        </w:rPr>
        <w:t>startups</w:t>
      </w:r>
      <w:r w:rsidRPr="002756D6">
        <w:rPr>
          <w:rStyle w:val="flex-1"/>
          <w:rFonts w:ascii="Lucida Sans Unicode" w:hAnsi="Lucida Sans Unicode" w:cs="Lucida Sans Unicode"/>
        </w:rPr>
        <w:t xml:space="preserve"> criadas</w:t>
      </w:r>
      <w:proofErr w:type="gramEnd"/>
      <w:r w:rsidRPr="002756D6">
        <w:rPr>
          <w:rStyle w:val="flex-1"/>
          <w:rFonts w:ascii="Lucida Sans Unicode" w:hAnsi="Lucida Sans Unicode" w:cs="Lucida Sans Unicode"/>
        </w:rPr>
        <w:t xml:space="preserve"> pelo próprio ecossistema (ITQ,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Beyour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Bank).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2.2. Alavancagem Controlada (1.3x a 1.5x)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A alavancagem é o acelerador do crescimento exponencial: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Uso:</w:t>
      </w:r>
      <w:r w:rsidRPr="002756D6">
        <w:rPr>
          <w:rStyle w:val="flex-1"/>
          <w:rFonts w:ascii="Lucida Sans Unicode" w:hAnsi="Lucida Sans Unicode" w:cs="Lucida Sans Unicode"/>
        </w:rPr>
        <w:t xml:space="preserve"> O capital alavancado é direcionado para o </w:t>
      </w:r>
      <w:r w:rsidRPr="002756D6">
        <w:rPr>
          <w:rStyle w:val="font-600"/>
          <w:rFonts w:ascii="Lucida Sans Unicode" w:hAnsi="Lucida Sans Unicode" w:cs="Lucida Sans Unicode"/>
        </w:rPr>
        <w:t>Fundo Secundário (FS)</w:t>
      </w:r>
      <w:r w:rsidRPr="002756D6">
        <w:rPr>
          <w:rStyle w:val="flex-1"/>
          <w:rFonts w:ascii="Lucida Sans Unicode" w:hAnsi="Lucida Sans Unicode" w:cs="Lucida Sans Unicode"/>
        </w:rPr>
        <w:t>, aumentando a exposição a ativos de alto crescimento (PE/VC e Ações Globais).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Impacto:</w:t>
      </w:r>
      <w:r w:rsidRPr="002756D6">
        <w:rPr>
          <w:rStyle w:val="flex-1"/>
          <w:rFonts w:ascii="Lucida Sans Unicode" w:hAnsi="Lucida Sans Unicode" w:cs="Lucida Sans Unicode"/>
        </w:rPr>
        <w:t xml:space="preserve"> Ao alavancar o PL em 1.5x, o capital exposto ao </w:t>
      </w:r>
      <w:r w:rsidRPr="002756D6">
        <w:rPr>
          <w:rStyle w:val="italic"/>
          <w:rFonts w:ascii="Lucida Sans Unicode" w:hAnsi="Lucida Sans Unicode" w:cs="Lucida Sans Unicode"/>
        </w:rPr>
        <w:t xml:space="preserve">Target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Return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 15% a.a. sobe de R$ 850 Milhões para R$ 1.275 Bilhões, acelerando a geração de lucro que será reinvestido na criação de Valor Intangível.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3. A Grande Transmutação (Ano 10)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Valor de Mercado de R$ 10 Bilhões é desbloqueado na fase final, a </w:t>
      </w:r>
      <w:r w:rsidRPr="002756D6">
        <w:rPr>
          <w:rStyle w:val="font-600"/>
          <w:rFonts w:ascii="Lucida Sans Unicode" w:hAnsi="Lucida Sans Unicode" w:cs="Lucida Sans Unicode"/>
        </w:rPr>
        <w:t>Grande Transmutação</w:t>
      </w:r>
      <w:r w:rsidRPr="002756D6">
        <w:rPr>
          <w:rFonts w:ascii="Lucida Sans Unicode" w:hAnsi="Lucida Sans Unicode" w:cs="Lucida Sans Unicode"/>
        </w:rPr>
        <w:t>, onde o foco muda da criação para a monetização do Valor Intangível.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helvetica"/>
          <w:rFonts w:ascii="Lucida Sans Unicode" w:hAnsi="Lucida Sans Unicode" w:cs="Lucida Sans Unicode"/>
        </w:rPr>
        <w:t>1.</w:t>
      </w:r>
      <w:r w:rsidRPr="002756D6">
        <w:rPr>
          <w:rStyle w:val="font-600"/>
          <w:rFonts w:ascii="Lucida Sans Unicode" w:hAnsi="Lucida Sans Unicode" w:cs="Lucida Sans Unicode"/>
        </w:rPr>
        <w:t>Criação do Fundo de Capitalização de Valor Intangível (FCVI):</w:t>
      </w:r>
      <w:r w:rsidRPr="002756D6">
        <w:rPr>
          <w:rStyle w:val="flex-1"/>
          <w:rFonts w:ascii="Lucida Sans Unicode" w:hAnsi="Lucida Sans Unicode" w:cs="Lucida Sans Unicode"/>
        </w:rPr>
        <w:t xml:space="preserve"> Este fundo é criado para monetizar os R$ 6,6 Bilhões em PI, </w:t>
      </w:r>
      <w:r w:rsidRPr="002756D6">
        <w:rPr>
          <w:rStyle w:val="italic"/>
          <w:rFonts w:ascii="Lucida Sans Unicode" w:hAnsi="Lucida Sans Unicode" w:cs="Lucida Sans Unicode"/>
        </w:rPr>
        <w:t xml:space="preserve">Brand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Equity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e Sinergia Operacional através de: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lex-1"/>
          <w:rFonts w:ascii="Lucida Sans Unicode" w:hAnsi="Lucida Sans Unicode" w:cs="Lucida Sans Unicode"/>
        </w:rPr>
        <w:t>Licenciamento de Patentes do ITQ.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lex-1"/>
          <w:rFonts w:ascii="Lucida Sans Unicode" w:hAnsi="Lucida Sans Unicode" w:cs="Lucida Sans Unicode"/>
        </w:rPr>
        <w:t xml:space="preserve">Cobrança de </w:t>
      </w:r>
      <w:r w:rsidRPr="002756D6">
        <w:rPr>
          <w:rStyle w:val="italic"/>
          <w:rFonts w:ascii="Lucida Sans Unicode" w:hAnsi="Lucida Sans Unicode" w:cs="Lucida Sans Unicode"/>
        </w:rPr>
        <w:t>Royalties</w:t>
      </w:r>
      <w:r w:rsidRPr="002756D6">
        <w:rPr>
          <w:rStyle w:val="flex-1"/>
          <w:rFonts w:ascii="Lucida Sans Unicode" w:hAnsi="Lucida Sans Unicode" w:cs="Lucida Sans Unicode"/>
        </w:rPr>
        <w:t xml:space="preserve"> pela Marca (JR, ORSECA).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lex-1"/>
          <w:rFonts w:ascii="Lucida Sans Unicode" w:hAnsi="Lucida Sans Unicode" w:cs="Lucida Sans Unicode"/>
        </w:rPr>
        <w:t>Venda da Metodologia (</w:t>
      </w:r>
      <w:r w:rsidRPr="002756D6">
        <w:rPr>
          <w:rStyle w:val="italic"/>
          <w:rFonts w:ascii="Lucida Sans Unicode" w:hAnsi="Lucida Sans Unicode" w:cs="Lucida Sans Unicode"/>
        </w:rPr>
        <w:t xml:space="preserve">Manual de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Replicabilidade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Quântica</w:t>
      </w:r>
      <w:r w:rsidRPr="002756D6">
        <w:rPr>
          <w:rStyle w:val="flex-1"/>
          <w:rFonts w:ascii="Lucida Sans Unicode" w:hAnsi="Lucida Sans Unicode" w:cs="Lucida Sans Unicode"/>
        </w:rPr>
        <w:t>).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helvetica"/>
          <w:rFonts w:ascii="Lucida Sans Unicode" w:hAnsi="Lucida Sans Unicode" w:cs="Lucida Sans Unicode"/>
        </w:rPr>
        <w:t>2.</w:t>
      </w:r>
      <w:r w:rsidRPr="002756D6">
        <w:rPr>
          <w:rStyle w:val="font-600"/>
          <w:rFonts w:ascii="Lucida Sans Unicode" w:hAnsi="Lucida Sans Unicode" w:cs="Lucida Sans Unicode"/>
        </w:rPr>
        <w:t>Transição para Círculos Quânticos Autônomos (CQA):</w:t>
      </w:r>
      <w:r w:rsidRPr="002756D6">
        <w:rPr>
          <w:rStyle w:val="flex-1"/>
          <w:rFonts w:ascii="Lucida Sans Unicode" w:hAnsi="Lucida Sans Unicode" w:cs="Lucida Sans Unicode"/>
        </w:rPr>
        <w:t xml:space="preserve"> A estrutura operacional complexa é simplificada e transferida para a guarda da </w:t>
      </w:r>
      <w:r w:rsidRPr="002756D6">
        <w:rPr>
          <w:rStyle w:val="font-600"/>
          <w:rFonts w:ascii="Lucida Sans Unicode" w:hAnsi="Lucida Sans Unicode" w:cs="Lucida Sans Unicode"/>
        </w:rPr>
        <w:t xml:space="preserve">Quantum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Legacy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Foundation (QLF)</w:t>
      </w:r>
      <w:r w:rsidRPr="002756D6">
        <w:rPr>
          <w:rStyle w:val="flex-1"/>
          <w:rFonts w:ascii="Lucida Sans Unicode" w:hAnsi="Lucida Sans Unicode" w:cs="Lucida Sans Unicode"/>
        </w:rPr>
        <w:t xml:space="preserve">, garantindo a perenidade e a avaliação de mercado como um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 impacto com ativos de alto valor.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Ao final do Ano 10, o mercado reconhece o </w:t>
      </w:r>
      <w:r w:rsidRPr="002756D6">
        <w:rPr>
          <w:rStyle w:val="italic"/>
          <w:rFonts w:ascii="Lucida Sans Unicode" w:hAnsi="Lucida Sans Unicode" w:cs="Lucida Sans Unicode"/>
        </w:rPr>
        <w:t>Legado Lucas</w:t>
      </w:r>
      <w:r w:rsidRPr="002756D6">
        <w:rPr>
          <w:rFonts w:ascii="Lucida Sans Unicode" w:hAnsi="Lucida Sans Unicode" w:cs="Lucida Sans Unicode"/>
        </w:rPr>
        <w:t xml:space="preserve"> não apenas pelo seu PL Contábil (R$ 2,7 Bilhões, conforme projeção inicial [1]), mas pelo valor de seus ativos de tecnologia, marca e propósito, resultando no VM de R$ 10 Bilhões.</w:t>
      </w:r>
    </w:p>
    <w:p w:rsidR="00DA0695" w:rsidRPr="002756D6" w:rsidRDefault="00DA0695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Referências</w:t>
      </w:r>
    </w:p>
    <w:p w:rsidR="002756D6" w:rsidRPr="00DA0695" w:rsidRDefault="002756D6" w:rsidP="002756D6">
      <w:pPr>
        <w:jc w:val="both"/>
        <w:rPr>
          <w:rFonts w:ascii="Lucida Sans Unicode" w:hAnsi="Lucida Sans Unicode" w:cs="Lucida Sans Unicode"/>
          <w:color w:val="2E74B5" w:themeColor="accent1" w:themeShade="BF"/>
        </w:rPr>
      </w:pPr>
      <w:r w:rsidRPr="00DA0695">
        <w:rPr>
          <w:rFonts w:ascii="Lucida Sans Unicode" w:hAnsi="Lucida Sans Unicode" w:cs="Lucida Sans Unicode"/>
          <w:color w:val="2E74B5" w:themeColor="accent1" w:themeShade="BF"/>
        </w:rPr>
        <w:t xml:space="preserve">[1]: Tabela Comparativa de Métricas Financeiras (Ano 0 ao Ano 10) e Sumário Executivo. </w:t>
      </w:r>
      <w:proofErr w:type="spellStart"/>
      <w:r w:rsidRPr="00DA0695">
        <w:rPr>
          <w:rFonts w:ascii="Lucida Sans Unicode" w:hAnsi="Lucida Sans Unicode" w:cs="Lucida Sans Unicode"/>
          <w:color w:val="2E74B5" w:themeColor="accent1" w:themeShade="BF"/>
          <w:lang w:val="en-US"/>
        </w:rPr>
        <w:t>Projeto</w:t>
      </w:r>
      <w:proofErr w:type="spellEnd"/>
      <w:r w:rsidRPr="00DA0695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 “</w:t>
      </w:r>
      <w:proofErr w:type="spellStart"/>
      <w:r w:rsidRPr="00DA0695">
        <w:rPr>
          <w:rFonts w:ascii="Lucida Sans Unicode" w:hAnsi="Lucida Sans Unicode" w:cs="Lucida Sans Unicode"/>
          <w:color w:val="2E74B5" w:themeColor="accent1" w:themeShade="BF"/>
          <w:lang w:val="en-US"/>
        </w:rPr>
        <w:t>Legado</w:t>
      </w:r>
      <w:proofErr w:type="spellEnd"/>
      <w:r w:rsidRPr="00DA0695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 Lucas”. [3]: Business Setup. What is Delaware LLC Pass </w:t>
      </w:r>
      <w:proofErr w:type="gramStart"/>
      <w:r w:rsidRPr="00DA0695">
        <w:rPr>
          <w:rFonts w:ascii="Lucida Sans Unicode" w:hAnsi="Lucida Sans Unicode" w:cs="Lucida Sans Unicode"/>
          <w:color w:val="2E74B5" w:themeColor="accent1" w:themeShade="BF"/>
          <w:lang w:val="en-US"/>
        </w:rPr>
        <w:t>Through</w:t>
      </w:r>
      <w:proofErr w:type="gramEnd"/>
      <w:r w:rsidRPr="00DA0695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 Taxation? [URL da Business Setup </w:t>
      </w:r>
      <w:proofErr w:type="spellStart"/>
      <w:r w:rsidRPr="00DA0695">
        <w:rPr>
          <w:rFonts w:ascii="Lucida Sans Unicode" w:hAnsi="Lucida Sans Unicode" w:cs="Lucida Sans Unicode"/>
          <w:color w:val="2E74B5" w:themeColor="accent1" w:themeShade="BF"/>
          <w:lang w:val="en-US"/>
        </w:rPr>
        <w:t>sobre</w:t>
      </w:r>
      <w:proofErr w:type="spellEnd"/>
      <w:r w:rsidRPr="00DA0695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 Delaware LLC]. [4]: Run Capital Partners. </w:t>
      </w:r>
      <w:proofErr w:type="spellStart"/>
      <w:r w:rsidRPr="00DA0695">
        <w:rPr>
          <w:rFonts w:ascii="Lucida Sans Unicode" w:hAnsi="Lucida Sans Unicode" w:cs="Lucida Sans Unicode"/>
          <w:color w:val="2E74B5" w:themeColor="accent1" w:themeShade="BF"/>
          <w:lang w:val="en-US"/>
        </w:rPr>
        <w:t>Soparfi</w:t>
      </w:r>
      <w:proofErr w:type="spellEnd"/>
      <w:r w:rsidRPr="00DA0695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: a guide to </w:t>
      </w:r>
      <w:proofErr w:type="gramStart"/>
      <w:r w:rsidRPr="00DA0695">
        <w:rPr>
          <w:rFonts w:ascii="Lucida Sans Unicode" w:hAnsi="Lucida Sans Unicode" w:cs="Lucida Sans Unicode"/>
          <w:color w:val="2E74B5" w:themeColor="accent1" w:themeShade="BF"/>
          <w:lang w:val="en-US"/>
        </w:rPr>
        <w:t>Luxembourg's</w:t>
      </w:r>
      <w:proofErr w:type="gramEnd"/>
      <w:r w:rsidRPr="00DA0695">
        <w:rPr>
          <w:rFonts w:ascii="Lucida Sans Unicode" w:hAnsi="Lucida Sans Unicode" w:cs="Lucida Sans Unicode"/>
          <w:color w:val="2E74B5" w:themeColor="accent1" w:themeShade="BF"/>
          <w:lang w:val="en-US"/>
        </w:rPr>
        <w:t xml:space="preserve"> financial holding company and its tax advantages. </w:t>
      </w:r>
      <w:r w:rsidRPr="00DA0695">
        <w:rPr>
          <w:rFonts w:ascii="Lucida Sans Unicode" w:hAnsi="Lucida Sans Unicode" w:cs="Lucida Sans Unicode"/>
          <w:color w:val="2E74B5" w:themeColor="accent1" w:themeShade="BF"/>
        </w:rPr>
        <w:t xml:space="preserve">[URL da </w:t>
      </w:r>
      <w:proofErr w:type="spellStart"/>
      <w:r w:rsidRPr="00DA0695">
        <w:rPr>
          <w:rFonts w:ascii="Lucida Sans Unicode" w:hAnsi="Lucida Sans Unicode" w:cs="Lucida Sans Unicode"/>
          <w:color w:val="2E74B5" w:themeColor="accent1" w:themeShade="BF"/>
        </w:rPr>
        <w:t>Run</w:t>
      </w:r>
      <w:proofErr w:type="spellEnd"/>
      <w:r w:rsidRPr="00DA0695">
        <w:rPr>
          <w:rFonts w:ascii="Lucida Sans Unicode" w:hAnsi="Lucida Sans Unicode" w:cs="Lucida Sans Unicode"/>
          <w:color w:val="2E74B5" w:themeColor="accent1" w:themeShade="BF"/>
        </w:rPr>
        <w:t xml:space="preserve"> Capital </w:t>
      </w:r>
      <w:proofErr w:type="spellStart"/>
      <w:r w:rsidRPr="00DA0695">
        <w:rPr>
          <w:rFonts w:ascii="Lucida Sans Unicode" w:hAnsi="Lucida Sans Unicode" w:cs="Lucida Sans Unicode"/>
          <w:color w:val="2E74B5" w:themeColor="accent1" w:themeShade="BF"/>
        </w:rPr>
        <w:t>Partners</w:t>
      </w:r>
      <w:proofErr w:type="spellEnd"/>
      <w:r w:rsidRPr="00DA0695">
        <w:rPr>
          <w:rFonts w:ascii="Lucida Sans Unicode" w:hAnsi="Lucida Sans Unicode" w:cs="Lucida Sans Unicode"/>
          <w:color w:val="2E74B5" w:themeColor="accent1" w:themeShade="BF"/>
        </w:rPr>
        <w:t xml:space="preserve"> sobre SOPARFI].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 xml:space="preserve">Detalhamento: O Ciclo Virtuoso Quântico e o Financiamento do Venture </w:t>
      </w:r>
      <w:proofErr w:type="spellStart"/>
      <w:r w:rsidRPr="002756D6">
        <w:rPr>
          <w:rFonts w:ascii="Lucida Sans Unicode" w:hAnsi="Lucida Sans Unicode" w:cs="Lucida Sans Unicode"/>
        </w:rPr>
        <w:t>Building</w:t>
      </w:r>
      <w:proofErr w:type="spellEnd"/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</w:t>
      </w:r>
      <w:r w:rsidRPr="002756D6">
        <w:rPr>
          <w:rStyle w:val="font-600"/>
          <w:rFonts w:ascii="Lucida Sans Unicode" w:hAnsi="Lucida Sans Unicode" w:cs="Lucida Sans Unicode"/>
        </w:rPr>
        <w:t>Ciclo Virtuoso Quântico</w:t>
      </w:r>
      <w:r w:rsidRPr="002756D6">
        <w:rPr>
          <w:rFonts w:ascii="Lucida Sans Unicode" w:hAnsi="Lucida Sans Unicode" w:cs="Lucida Sans Unicode"/>
        </w:rPr>
        <w:t xml:space="preserve"> é o mecanismo central do Projeto "Legado Lucas" que garante a transição de uma gestão de riqueza tradicional para um modelo de </w:t>
      </w:r>
      <w:r w:rsidRPr="002756D6">
        <w:rPr>
          <w:rStyle w:val="font-600"/>
          <w:rFonts w:ascii="Lucida Sans Unicode" w:hAnsi="Lucida Sans Unicode" w:cs="Lucida Sans Unicode"/>
        </w:rPr>
        <w:t>criação de valor exponencial</w:t>
      </w:r>
      <w:r w:rsidRPr="002756D6">
        <w:rPr>
          <w:rFonts w:ascii="Lucida Sans Unicode" w:hAnsi="Lucida Sans Unicode" w:cs="Lucida Sans Unicode"/>
        </w:rPr>
        <w:t>. Ele integra a gestão de ativos financeiros (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Wealth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Management</w:t>
      </w:r>
      <w:r w:rsidRPr="002756D6">
        <w:rPr>
          <w:rFonts w:ascii="Lucida Sans Unicode" w:hAnsi="Lucida Sans Unicode" w:cs="Lucida Sans Unicode"/>
        </w:rPr>
        <w:t>) com a criação de novos negócios (</w:t>
      </w:r>
      <w:r w:rsidRPr="002756D6">
        <w:rPr>
          <w:rStyle w:val="italic"/>
          <w:rFonts w:ascii="Lucida Sans Unicode" w:hAnsi="Lucida Sans Unicode" w:cs="Lucida Sans Unicode"/>
        </w:rPr>
        <w:t xml:space="preserve">Venture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Building</w:t>
      </w:r>
      <w:proofErr w:type="spellEnd"/>
      <w:r w:rsidRPr="002756D6">
        <w:rPr>
          <w:rFonts w:ascii="Lucida Sans Unicode" w:hAnsi="Lucida Sans Unicode" w:cs="Lucida Sans Unicode"/>
        </w:rPr>
        <w:t xml:space="preserve">), utilizando a </w:t>
      </w:r>
      <w:r w:rsidRPr="002756D6">
        <w:rPr>
          <w:rStyle w:val="font-600"/>
          <w:rFonts w:ascii="Lucida Sans Unicode" w:hAnsi="Lucida Sans Unicode" w:cs="Lucida Sans Unicode"/>
        </w:rPr>
        <w:t>alavancagem controlada</w:t>
      </w:r>
      <w:r w:rsidRPr="002756D6">
        <w:rPr>
          <w:rFonts w:ascii="Lucida Sans Unicode" w:hAnsi="Lucida Sans Unicode" w:cs="Lucida Sans Unicode"/>
        </w:rPr>
        <w:t xml:space="preserve"> como acelerador.</w:t>
      </w:r>
    </w:p>
    <w:p w:rsidR="00DA0695" w:rsidRPr="002756D6" w:rsidRDefault="00DA0695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1. O Conceito de Ciclo Virtuoso Quântico (CVQ)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CVQ é um processo de quatro estágios que realimenta o crescimento, garantindo que o lucro gerado pelo capital financeiro seja o combustível para a criação de ativos de alto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valuation</w:t>
      </w:r>
      <w:proofErr w:type="spellEnd"/>
      <w:r w:rsidRPr="002756D6">
        <w:rPr>
          <w:rFonts w:ascii="Lucida Sans Unicode" w:hAnsi="Lucida Sans Unicode" w:cs="Lucida Sans Unicode"/>
        </w:rPr>
        <w:t xml:space="preserve"> (Valor Intangível).</w:t>
      </w:r>
    </w:p>
    <w:p w:rsidR="00DA0695" w:rsidRPr="002756D6" w:rsidRDefault="00DA0695" w:rsidP="002756D6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844"/>
        <w:gridCol w:w="2382"/>
        <w:gridCol w:w="2096"/>
      </w:tblGrid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Estágio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Veículos Chave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Métrica de Sucesso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1. Geração de Capital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Obtenção do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Target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Return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de 15% a.a. líquido no portfólio consolidado (FP + FS).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Fundo Principal (FP), Fundo Secundário (FS).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Retorno Líquido Ajustado (RLA) &gt; 15% a.a.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2. Reinvestimento Estratégico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Alocação de 30% a 70% do lucro anual para financiar a criação de novos empreendimentos.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Política de Alocação Híbrida</w:t>
            </w:r>
            <w:r w:rsidRPr="002756D6">
              <w:rPr>
                <w:rFonts w:ascii="Lucida Sans Unicode" w:hAnsi="Lucida Sans Unicode" w:cs="Lucida Sans Unicode"/>
              </w:rPr>
              <w:t xml:space="preserve"> (Lucro para FS/Venture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Building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% de Lucro Anual Reinvestido.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3. Criação de Valor Intangível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Desenvolvimento de Propriedade Intelectual (PI), tecnologia e sinergia operacional.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  <w:lang w:val="en-US"/>
              </w:rPr>
            </w:pPr>
            <w:r w:rsidRPr="002756D6">
              <w:rPr>
                <w:rFonts w:ascii="Lucida Sans Unicode" w:hAnsi="Lucida Sans Unicode" w:cs="Lucida Sans Unicode"/>
                <w:lang w:val="en-US"/>
              </w:rPr>
              <w:t xml:space="preserve">Delaware LLC (Venture Capital), ITQ, </w:t>
            </w:r>
            <w:proofErr w:type="spellStart"/>
            <w:r w:rsidRPr="002756D6">
              <w:rPr>
                <w:rFonts w:ascii="Lucida Sans Unicode" w:hAnsi="Lucida Sans Unicode" w:cs="Lucida Sans Unicode"/>
                <w:lang w:val="en-US"/>
              </w:rPr>
              <w:t>Beyour</w:t>
            </w:r>
            <w:proofErr w:type="spellEnd"/>
            <w:r w:rsidRPr="002756D6">
              <w:rPr>
                <w:rFonts w:ascii="Lucida Sans Unicode" w:hAnsi="Lucida Sans Unicode" w:cs="Lucida Sans Unicode"/>
                <w:lang w:val="en-US"/>
              </w:rPr>
              <w:t xml:space="preserve"> Bank.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Múltiplo de Valorização (VM / PL Contábil).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4. Valorização Exponencial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O mercado reconhece o valor dos ativos criados, elevando o Valor de Mercado (VM) do ecossistema.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ORSECA (Marca), QLF (Propósito).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Aumento do Múltiplo P/B (Meta: 3.7x).</w:t>
            </w:r>
          </w:p>
        </w:tc>
      </w:tr>
    </w:tbl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ciclo é "Quântico" porque o valor gerado no Estágio 3 (Valor Intangível) é </w:t>
      </w:r>
      <w:r w:rsidRPr="002756D6">
        <w:rPr>
          <w:rStyle w:val="font-600"/>
          <w:rFonts w:ascii="Lucida Sans Unicode" w:hAnsi="Lucida Sans Unicode" w:cs="Lucida Sans Unicode"/>
        </w:rPr>
        <w:t>não-linear</w:t>
      </w:r>
      <w:r w:rsidRPr="002756D6">
        <w:rPr>
          <w:rFonts w:ascii="Lucida Sans Unicode" w:hAnsi="Lucida Sans Unicode" w:cs="Lucida Sans Unicode"/>
        </w:rPr>
        <w:t xml:space="preserve"> em relação ao capital investido no Estágio 2, resultando em um salto exponencial no Valor de Mercado (Estágio 4).</w:t>
      </w:r>
    </w:p>
    <w:p w:rsidR="00DA0695" w:rsidRPr="002756D6" w:rsidRDefault="00DA0695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2. Integração com a Alavancagem Controlada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</w:t>
      </w:r>
      <w:r w:rsidRPr="002756D6">
        <w:rPr>
          <w:rStyle w:val="font-600"/>
          <w:rFonts w:ascii="Lucida Sans Unicode" w:hAnsi="Lucida Sans Unicode" w:cs="Lucida Sans Unicode"/>
        </w:rPr>
        <w:t>Alavancagem Controlada</w:t>
      </w:r>
      <w:r w:rsidRPr="002756D6">
        <w:rPr>
          <w:rFonts w:ascii="Lucida Sans Unicode" w:hAnsi="Lucida Sans Unicode" w:cs="Lucida Sans Unicode"/>
        </w:rPr>
        <w:t xml:space="preserve"> (1.3x a 1.5x do PL) é o </w:t>
      </w:r>
      <w:r w:rsidRPr="002756D6">
        <w:rPr>
          <w:rStyle w:val="font-600"/>
          <w:rFonts w:ascii="Lucida Sans Unicode" w:hAnsi="Lucida Sans Unicode" w:cs="Lucida Sans Unicode"/>
        </w:rPr>
        <w:t>acelerador</w:t>
      </w:r>
      <w:r w:rsidRPr="002756D6">
        <w:rPr>
          <w:rFonts w:ascii="Lucida Sans Unicode" w:hAnsi="Lucida Sans Unicode" w:cs="Lucida Sans Unicode"/>
        </w:rPr>
        <w:t xml:space="preserve"> do Estágio 1 (Geração de Capital), aumentando a velocidade com que o lucro é gerado para financiar o </w:t>
      </w:r>
      <w:r w:rsidRPr="002756D6">
        <w:rPr>
          <w:rStyle w:val="italic"/>
          <w:rFonts w:ascii="Lucida Sans Unicode" w:hAnsi="Lucida Sans Unicode" w:cs="Lucida Sans Unicode"/>
        </w:rPr>
        <w:t xml:space="preserve">Venture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Building</w:t>
      </w:r>
      <w:proofErr w:type="spellEnd"/>
      <w:r w:rsidRPr="002756D6">
        <w:rPr>
          <w:rFonts w:ascii="Lucida Sans Unicode" w:hAnsi="Lucida Sans Unicode" w:cs="Lucida Sans Unicode"/>
        </w:rPr>
        <w:t>.</w:t>
      </w:r>
    </w:p>
    <w:p w:rsidR="00DA0695" w:rsidRDefault="00DA0695" w:rsidP="002756D6">
      <w:pPr>
        <w:jc w:val="both"/>
        <w:rPr>
          <w:rFonts w:ascii="Lucida Sans Unicode" w:hAnsi="Lucida Sans Unicode" w:cs="Lucida Sans Unicode"/>
        </w:rPr>
      </w:pPr>
    </w:p>
    <w:p w:rsidR="00DA0695" w:rsidRPr="002756D6" w:rsidRDefault="00DA0695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2.1. O Protocolo de Capital Paciente Quântico</w:t>
      </w:r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 alavancagem é aplicada através do conceito de </w:t>
      </w:r>
      <w:r w:rsidRPr="002756D6">
        <w:rPr>
          <w:rStyle w:val="font-600"/>
          <w:rFonts w:ascii="Lucida Sans Unicode" w:hAnsi="Lucida Sans Unicode" w:cs="Lucida Sans Unicode"/>
        </w:rPr>
        <w:t>Capital Paciente Quântico</w:t>
      </w:r>
      <w:r w:rsidRPr="002756D6">
        <w:rPr>
          <w:rFonts w:ascii="Lucida Sans Unicode" w:hAnsi="Lucida Sans Unicode" w:cs="Lucida Sans Unicode"/>
        </w:rPr>
        <w:t>:</w:t>
      </w:r>
    </w:p>
    <w:p w:rsidR="00DA0695" w:rsidRPr="002756D6" w:rsidRDefault="00DA0695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 xml:space="preserve">Fundo Principal (FP) </w:t>
      </w:r>
      <w:proofErr w:type="gramStart"/>
      <w:r w:rsidRPr="002756D6">
        <w:rPr>
          <w:rStyle w:val="font-600"/>
          <w:rFonts w:ascii="Lucida Sans Unicode" w:hAnsi="Lucida Sans Unicode" w:cs="Lucida Sans Unicode"/>
        </w:rPr>
        <w:t>como Colateral</w:t>
      </w:r>
      <w:proofErr w:type="gramEnd"/>
      <w:r w:rsidRPr="002756D6">
        <w:rPr>
          <w:rStyle w:val="font-600"/>
          <w:rFonts w:ascii="Lucida Sans Unicode" w:hAnsi="Lucida Sans Unicode" w:cs="Lucida Sans Unicode"/>
        </w:rPr>
        <w:t>:</w:t>
      </w:r>
      <w:r w:rsidRPr="002756D6">
        <w:rPr>
          <w:rStyle w:val="flex-1"/>
          <w:rFonts w:ascii="Lucida Sans Unicode" w:hAnsi="Lucida Sans Unicode" w:cs="Lucida Sans Unicode"/>
        </w:rPr>
        <w:t xml:space="preserve"> O FP, alocado em Renda Fixa Global e Ativos Reais (20% do PL), é o capital de preservação e liquidez. Ele é utilizado como </w:t>
      </w:r>
      <w:r w:rsidRPr="002756D6">
        <w:rPr>
          <w:rStyle w:val="font-600"/>
          <w:rFonts w:ascii="Lucida Sans Unicode" w:hAnsi="Lucida Sans Unicode" w:cs="Lucida Sans Unicode"/>
        </w:rPr>
        <w:t>colateral estratégico</w:t>
      </w:r>
      <w:r w:rsidRPr="002756D6">
        <w:rPr>
          <w:rStyle w:val="flex-1"/>
          <w:rFonts w:ascii="Lucida Sans Unicode" w:hAnsi="Lucida Sans Unicode" w:cs="Lucida Sans Unicode"/>
        </w:rPr>
        <w:t xml:space="preserve"> para operações de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margin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lending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de baixo custo.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Financiamento do Fundo Secundário (FS):</w:t>
      </w:r>
      <w:r w:rsidRPr="002756D6">
        <w:rPr>
          <w:rStyle w:val="flex-1"/>
          <w:rFonts w:ascii="Lucida Sans Unicode" w:hAnsi="Lucida Sans Unicode" w:cs="Lucida Sans Unicode"/>
        </w:rPr>
        <w:t xml:space="preserve"> O capital levantado via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margin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lending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é injetado no </w:t>
      </w:r>
      <w:r w:rsidRPr="002756D6">
        <w:rPr>
          <w:rStyle w:val="font-600"/>
          <w:rFonts w:ascii="Lucida Sans Unicode" w:hAnsi="Lucida Sans Unicode" w:cs="Lucida Sans Unicode"/>
        </w:rPr>
        <w:t>Fundo Secundário (FS)</w:t>
      </w:r>
      <w:r w:rsidRPr="002756D6">
        <w:rPr>
          <w:rStyle w:val="flex-1"/>
          <w:rFonts w:ascii="Lucida Sans Unicode" w:hAnsi="Lucida Sans Unicode" w:cs="Lucida Sans Unicode"/>
        </w:rPr>
        <w:t xml:space="preserve">, que é o motor de crescimento e o veículo de </w:t>
      </w:r>
      <w:r w:rsidRPr="002756D6">
        <w:rPr>
          <w:rStyle w:val="italic"/>
          <w:rFonts w:ascii="Lucida Sans Unicode" w:hAnsi="Lucida Sans Unicode" w:cs="Lucida Sans Unicode"/>
        </w:rPr>
        <w:t xml:space="preserve">Venture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Building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.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Limite de Risco:</w:t>
      </w:r>
      <w:r w:rsidRPr="002756D6">
        <w:rPr>
          <w:rStyle w:val="flex-1"/>
          <w:rFonts w:ascii="Lucida Sans Unicode" w:hAnsi="Lucida Sans Unicode" w:cs="Lucida Sans Unicode"/>
        </w:rPr>
        <w:t xml:space="preserve"> A alavancagem é estritamente limitada a </w:t>
      </w:r>
      <w:r w:rsidRPr="002756D6">
        <w:rPr>
          <w:rStyle w:val="font-600"/>
          <w:rFonts w:ascii="Lucida Sans Unicode" w:hAnsi="Lucida Sans Unicode" w:cs="Lucida Sans Unicode"/>
        </w:rPr>
        <w:t>1.3x a 1.5x</w:t>
      </w:r>
      <w:r w:rsidRPr="002756D6">
        <w:rPr>
          <w:rStyle w:val="flex-1"/>
          <w:rFonts w:ascii="Lucida Sans Unicode" w:hAnsi="Lucida Sans Unicode" w:cs="Lucida Sans Unicode"/>
        </w:rPr>
        <w:t xml:space="preserve"> do Patrimônio Líquido (PL), garantindo que o risco de chamada de margem (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margin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call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>) seja mitigado e que o capital de preservação (FP) não seja comprometido.</w:t>
      </w:r>
    </w:p>
    <w:p w:rsidR="00DA0695" w:rsidRPr="002756D6" w:rsidRDefault="00DA0695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2.2. Financiamento do Venture </w:t>
      </w:r>
      <w:proofErr w:type="spellStart"/>
      <w:r w:rsidRPr="002756D6">
        <w:rPr>
          <w:rFonts w:ascii="Lucida Sans Unicode" w:hAnsi="Lucida Sans Unicode" w:cs="Lucida Sans Unicode"/>
        </w:rPr>
        <w:t>Building</w:t>
      </w:r>
      <w:proofErr w:type="spellEnd"/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A alavancagem potencializa o Estágio 2 (Reinvestimento Estratégico) do CVQ: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166"/>
        <w:gridCol w:w="1597"/>
        <w:gridCol w:w="1552"/>
        <w:gridCol w:w="1614"/>
        <w:gridCol w:w="2684"/>
      </w:tblGrid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PL (R$)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Alavancagem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Capital Exposto (R$)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Lucro Anual (15% a.a.)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Capital para Venture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Building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(30% do Lucro)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Sem Alavancagem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850 Milhões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1.0x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850 Milhões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127.5 Milhões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38.25 Milhões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Com Alavancagem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850 Milhões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1.5x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1.275 Bilhões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191.25 Milhões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57.37 Milhões</w:t>
            </w:r>
          </w:p>
        </w:tc>
      </w:tr>
    </w:tbl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Impacto:</w:t>
      </w:r>
      <w:r w:rsidRPr="002756D6">
        <w:rPr>
          <w:rStyle w:val="flex-1"/>
          <w:rFonts w:ascii="Lucida Sans Unicode" w:hAnsi="Lucida Sans Unicode" w:cs="Lucida Sans Unicode"/>
        </w:rPr>
        <w:t xml:space="preserve"> A alavancagem de 1.5x aumenta o capital disponível para o </w:t>
      </w:r>
      <w:r w:rsidRPr="002756D6">
        <w:rPr>
          <w:rStyle w:val="italic"/>
          <w:rFonts w:ascii="Lucida Sans Unicode" w:hAnsi="Lucida Sans Unicode" w:cs="Lucida Sans Unicode"/>
        </w:rPr>
        <w:t xml:space="preserve">Venture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Building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em </w:t>
      </w:r>
      <w:r w:rsidRPr="002756D6">
        <w:rPr>
          <w:rStyle w:val="font-600"/>
          <w:rFonts w:ascii="Lucida Sans Unicode" w:hAnsi="Lucida Sans Unicode" w:cs="Lucida Sans Unicode"/>
        </w:rPr>
        <w:t>R$ 19.12 Milhões</w:t>
      </w:r>
      <w:r w:rsidRPr="002756D6">
        <w:rPr>
          <w:rStyle w:val="flex-1"/>
          <w:rFonts w:ascii="Lucida Sans Unicode" w:hAnsi="Lucida Sans Unicode" w:cs="Lucida Sans Unicode"/>
        </w:rPr>
        <w:t xml:space="preserve"> anualmente (57.37M - 38.25M). Este capital adicional é crucial para financiar o desenvolvimento do ITQ, a expansão do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Beyour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Bank e a criação de novos ativos de PI, acelerando o Estágio 3 do CVQ.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Em resumo, o </w:t>
      </w:r>
      <w:r w:rsidRPr="002756D6">
        <w:rPr>
          <w:rStyle w:val="font-600"/>
          <w:rFonts w:ascii="Lucida Sans Unicode" w:hAnsi="Lucida Sans Unicode" w:cs="Lucida Sans Unicode"/>
        </w:rPr>
        <w:t>Ciclo Virtuoso Quântico</w:t>
      </w:r>
      <w:r w:rsidRPr="002756D6">
        <w:rPr>
          <w:rFonts w:ascii="Lucida Sans Unicode" w:hAnsi="Lucida Sans Unicode" w:cs="Lucida Sans Unicode"/>
        </w:rPr>
        <w:t xml:space="preserve"> define a filosofia de reinvestimento do lucro na criação de Valor Intangível, enquanto a </w:t>
      </w:r>
      <w:r w:rsidRPr="002756D6">
        <w:rPr>
          <w:rStyle w:val="font-600"/>
          <w:rFonts w:ascii="Lucida Sans Unicode" w:hAnsi="Lucida Sans Unicode" w:cs="Lucida Sans Unicode"/>
        </w:rPr>
        <w:t>Alavancagem Controlada</w:t>
      </w:r>
      <w:r w:rsidRPr="002756D6">
        <w:rPr>
          <w:rFonts w:ascii="Lucida Sans Unicode" w:hAnsi="Lucida Sans Unicode" w:cs="Lucida Sans Unicode"/>
        </w:rPr>
        <w:t xml:space="preserve"> atua como uma ferramenta de engenharia financeira para maximizar a velocidade e o volume desse lucro, garantindo que o </w:t>
      </w:r>
      <w:r w:rsidRPr="002756D6">
        <w:rPr>
          <w:rStyle w:val="italic"/>
          <w:rFonts w:ascii="Lucida Sans Unicode" w:hAnsi="Lucida Sans Unicode" w:cs="Lucida Sans Unicode"/>
        </w:rPr>
        <w:t xml:space="preserve">Venture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Building</w:t>
      </w:r>
      <w:proofErr w:type="spellEnd"/>
      <w:r w:rsidRPr="002756D6">
        <w:rPr>
          <w:rFonts w:ascii="Lucida Sans Unicode" w:hAnsi="Lucida Sans Unicode" w:cs="Lucida Sans Unicode"/>
        </w:rPr>
        <w:t xml:space="preserve"> seja financiado de forma agressiva e sustentável.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1"/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1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 xml:space="preserve">Plano de Implementação de 5 Anos para o Venture </w:t>
      </w:r>
      <w:proofErr w:type="spellStart"/>
      <w:r w:rsidRPr="002756D6">
        <w:rPr>
          <w:rFonts w:ascii="Lucida Sans Unicode" w:hAnsi="Lucida Sans Unicode" w:cs="Lucida Sans Unicode"/>
        </w:rPr>
        <w:t>Building</w:t>
      </w:r>
      <w:proofErr w:type="spellEnd"/>
    </w:p>
    <w:p w:rsid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</w:t>
      </w:r>
      <w:r w:rsidRPr="002756D6">
        <w:rPr>
          <w:rStyle w:val="font-600"/>
          <w:rFonts w:ascii="Lucida Sans Unicode" w:hAnsi="Lucida Sans Unicode" w:cs="Lucida Sans Unicode"/>
        </w:rPr>
        <w:t xml:space="preserve">Venture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Building</w:t>
      </w:r>
      <w:proofErr w:type="spellEnd"/>
      <w:r w:rsidRPr="002756D6">
        <w:rPr>
          <w:rFonts w:ascii="Lucida Sans Unicode" w:hAnsi="Lucida Sans Unicode" w:cs="Lucida Sans Unicode"/>
        </w:rPr>
        <w:t xml:space="preserve"> é o motor de criação de Valor Intangível do Projeto "Legado Lucas", financiado pelo </w:t>
      </w:r>
      <w:r w:rsidRPr="002756D6">
        <w:rPr>
          <w:rStyle w:val="font-600"/>
          <w:rFonts w:ascii="Lucida Sans Unicode" w:hAnsi="Lucida Sans Unicode" w:cs="Lucida Sans Unicode"/>
        </w:rPr>
        <w:t>Ciclo Virtuoso Quântico (CVQ)</w:t>
      </w:r>
      <w:r w:rsidRPr="002756D6">
        <w:rPr>
          <w:rFonts w:ascii="Lucida Sans Unicode" w:hAnsi="Lucida Sans Unicode" w:cs="Lucida Sans Unicode"/>
        </w:rPr>
        <w:t xml:space="preserve">. Este plano de implementação de 5 anos detalha os marcos operacionais e de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valuation</w:t>
      </w:r>
      <w:proofErr w:type="spellEnd"/>
      <w:r w:rsidRPr="002756D6">
        <w:rPr>
          <w:rFonts w:ascii="Lucida Sans Unicode" w:hAnsi="Lucida Sans Unicode" w:cs="Lucida Sans Unicode"/>
        </w:rPr>
        <w:t xml:space="preserve"> para os dois ativos estratégicos centrais: o </w:t>
      </w:r>
      <w:r w:rsidRPr="002756D6">
        <w:rPr>
          <w:rStyle w:val="font-600"/>
          <w:rFonts w:ascii="Lucida Sans Unicode" w:hAnsi="Lucida Sans Unicode" w:cs="Lucida Sans Unicode"/>
        </w:rPr>
        <w:t>ITQ (Instituto de Tecnologia Quântica)</w:t>
      </w:r>
      <w:r w:rsidRPr="002756D6">
        <w:rPr>
          <w:rFonts w:ascii="Lucida Sans Unicode" w:hAnsi="Lucida Sans Unicode" w:cs="Lucida Sans Unicode"/>
        </w:rPr>
        <w:t xml:space="preserve"> e o 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Beyour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 xml:space="preserve"> Bank (</w:t>
      </w:r>
      <w:proofErr w:type="spellStart"/>
      <w:r w:rsidRPr="002756D6">
        <w:rPr>
          <w:rStyle w:val="font-600"/>
          <w:rFonts w:ascii="Lucida Sans Unicode" w:hAnsi="Lucida Sans Unicode" w:cs="Lucida Sans Unicode"/>
        </w:rPr>
        <w:t>Fintech</w:t>
      </w:r>
      <w:proofErr w:type="spellEnd"/>
      <w:r w:rsidRPr="002756D6">
        <w:rPr>
          <w:rStyle w:val="font-600"/>
          <w:rFonts w:ascii="Lucida Sans Unicode" w:hAnsi="Lucida Sans Unicode" w:cs="Lucida Sans Unicode"/>
        </w:rPr>
        <w:t>)</w:t>
      </w:r>
      <w:r w:rsidRPr="002756D6">
        <w:rPr>
          <w:rFonts w:ascii="Lucida Sans Unicode" w:hAnsi="Lucida Sans Unicode" w:cs="Lucida Sans Unicode"/>
        </w:rPr>
        <w:t>.</w:t>
      </w:r>
    </w:p>
    <w:p w:rsidR="00DA0695" w:rsidRPr="002756D6" w:rsidRDefault="00DA0695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1. Premissas e Alocação de Capital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Capital de Reinvestimento Anual:</w:t>
      </w:r>
      <w:r w:rsidRPr="002756D6">
        <w:rPr>
          <w:rStyle w:val="flex-1"/>
          <w:rFonts w:ascii="Lucida Sans Unicode" w:hAnsi="Lucida Sans Unicode" w:cs="Lucida Sans Unicode"/>
        </w:rPr>
        <w:t xml:space="preserve"> Baseado na projeção de lucro de R$ 191.25 Milhões (PL de R$ 1.275 Bilhões alavancado a 1.5x) e uma política de reinvestimento de 30% do lucro, o capital anual disponível para o </w:t>
      </w:r>
      <w:r w:rsidRPr="002756D6">
        <w:rPr>
          <w:rStyle w:val="italic"/>
          <w:rFonts w:ascii="Lucida Sans Unicode" w:hAnsi="Lucida Sans Unicode" w:cs="Lucida Sans Unicode"/>
        </w:rPr>
        <w:t xml:space="preserve">Venture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Building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é de aproximadamente </w:t>
      </w:r>
      <w:r w:rsidRPr="002756D6">
        <w:rPr>
          <w:rStyle w:val="font-600"/>
          <w:rFonts w:ascii="Lucida Sans Unicode" w:hAnsi="Lucida Sans Unicode" w:cs="Lucida Sans Unicode"/>
        </w:rPr>
        <w:t>R$ 57.37 Milhões</w:t>
      </w:r>
      <w:r w:rsidRPr="002756D6">
        <w:rPr>
          <w:rStyle w:val="flex-1"/>
          <w:rFonts w:ascii="Lucida Sans Unicode" w:hAnsi="Lucida Sans Unicode" w:cs="Lucida Sans Unicode"/>
        </w:rPr>
        <w:t>.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Alocação Inicial (Ano 1):</w:t>
      </w:r>
      <w:r w:rsidRPr="002756D6">
        <w:rPr>
          <w:rStyle w:val="flex-1"/>
          <w:rFonts w:ascii="Lucida Sans Unicode" w:hAnsi="Lucida Sans Unicode" w:cs="Lucida Sans Unicode"/>
        </w:rPr>
        <w:t xml:space="preserve"> R$ 50 Milhões (para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seed</w:t>
      </w:r>
      <w:proofErr w:type="spellEnd"/>
      <w:r w:rsidRPr="002756D6">
        <w:rPr>
          <w:rStyle w:val="italic"/>
          <w:rFonts w:ascii="Lucida Sans Unicode" w:hAnsi="Lucida Sans Unicode" w:cs="Lucida Sans Unicode"/>
        </w:rPr>
        <w:t xml:space="preserve"> capital</w:t>
      </w:r>
      <w:r w:rsidRPr="002756D6">
        <w:rPr>
          <w:rStyle w:val="flex-1"/>
          <w:rFonts w:ascii="Lucida Sans Unicode" w:hAnsi="Lucida Sans Unicode" w:cs="Lucida Sans Unicode"/>
        </w:rPr>
        <w:t xml:space="preserve"> e custos operacionais iniciais).</w:t>
      </w:r>
    </w:p>
    <w:p w:rsidR="002756D6" w:rsidRDefault="002756D6" w:rsidP="002756D6">
      <w:pPr>
        <w:jc w:val="both"/>
        <w:rPr>
          <w:rStyle w:val="flex-1"/>
          <w:rFonts w:ascii="Lucida Sans Unicode" w:hAnsi="Lucida Sans Unicode" w:cs="Lucida Sans Unicode"/>
        </w:rPr>
      </w:pPr>
      <w:r w:rsidRPr="002756D6">
        <w:rPr>
          <w:rStyle w:val="font-sans"/>
          <w:rFonts w:ascii="Lucida Sans Unicode" w:hAnsi="Lucida Sans Unicode" w:cs="Lucida Sans Unicode"/>
        </w:rPr>
        <w:t>•</w:t>
      </w:r>
      <w:r w:rsidRPr="002756D6">
        <w:rPr>
          <w:rStyle w:val="font-600"/>
          <w:rFonts w:ascii="Lucida Sans Unicode" w:hAnsi="Lucida Sans Unicode" w:cs="Lucida Sans Unicode"/>
        </w:rPr>
        <w:t>Objetivo:</w:t>
      </w:r>
      <w:r w:rsidRPr="002756D6">
        <w:rPr>
          <w:rStyle w:val="flex-1"/>
          <w:rFonts w:ascii="Lucida Sans Unicode" w:hAnsi="Lucida Sans Unicode" w:cs="Lucida Sans Unicode"/>
        </w:rPr>
        <w:t xml:space="preserve"> Atingir um Valor de Mercado (VM) combinado para ITQ e </w:t>
      </w:r>
      <w:proofErr w:type="spellStart"/>
      <w:r w:rsidRPr="002756D6">
        <w:rPr>
          <w:rStyle w:val="flex-1"/>
          <w:rFonts w:ascii="Lucida Sans Unicode" w:hAnsi="Lucida Sans Unicode" w:cs="Lucida Sans Unicode"/>
        </w:rPr>
        <w:t>Beyour</w:t>
      </w:r>
      <w:proofErr w:type="spellEnd"/>
      <w:r w:rsidRPr="002756D6">
        <w:rPr>
          <w:rStyle w:val="flex-1"/>
          <w:rFonts w:ascii="Lucida Sans Unicode" w:hAnsi="Lucida Sans Unicode" w:cs="Lucida Sans Unicode"/>
        </w:rPr>
        <w:t xml:space="preserve"> Bank que justifique o Múltiplo P/B de 3.7x no Ano 10.</w:t>
      </w:r>
    </w:p>
    <w:p w:rsidR="00DA0695" w:rsidRPr="002756D6" w:rsidRDefault="00DA0695" w:rsidP="002756D6">
      <w:pPr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2. Plano de Implementação e Marcos de </w:t>
      </w:r>
      <w:proofErr w:type="spellStart"/>
      <w:r w:rsidRPr="002756D6">
        <w:rPr>
          <w:rFonts w:ascii="Lucida Sans Unicode" w:hAnsi="Lucida Sans Unicode" w:cs="Lucida Sans Unicode"/>
        </w:rPr>
        <w:t>Valuation</w:t>
      </w:r>
      <w:proofErr w:type="spellEnd"/>
      <w:r w:rsidRPr="002756D6">
        <w:rPr>
          <w:rFonts w:ascii="Lucida Sans Unicode" w:hAnsi="Lucida Sans Unicode" w:cs="Lucida Sans Unicode"/>
        </w:rPr>
        <w:t xml:space="preserve"> (5 Anos)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O plano é dividido em duas fases: </w:t>
      </w:r>
      <w:r w:rsidRPr="002756D6">
        <w:rPr>
          <w:rStyle w:val="font-600"/>
          <w:rFonts w:ascii="Lucida Sans Unicode" w:hAnsi="Lucida Sans Unicode" w:cs="Lucida Sans Unicode"/>
        </w:rPr>
        <w:t>Fase I: Fundação e MVP (Anos 1-2)</w:t>
      </w:r>
      <w:r w:rsidRPr="002756D6">
        <w:rPr>
          <w:rFonts w:ascii="Lucida Sans Unicode" w:hAnsi="Lucida Sans Unicode" w:cs="Lucida Sans Unicode"/>
        </w:rPr>
        <w:t xml:space="preserve"> e </w:t>
      </w:r>
      <w:r w:rsidRPr="002756D6">
        <w:rPr>
          <w:rStyle w:val="font-600"/>
          <w:rFonts w:ascii="Lucida Sans Unicode" w:hAnsi="Lucida Sans Unicode" w:cs="Lucida Sans Unicode"/>
        </w:rPr>
        <w:t>Fase II: Crescimento e Monetização (Anos 3-5)</w:t>
      </w:r>
      <w:r w:rsidRPr="002756D6">
        <w:rPr>
          <w:rFonts w:ascii="Lucida Sans Unicode" w:hAnsi="Lucida Sans Unicode" w:cs="Lucida Sans Unicode"/>
        </w:rPr>
        <w:t>.</w:t>
      </w:r>
    </w:p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Fase I: Fundação e MVP (Anos 1-2)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2721"/>
        <w:gridCol w:w="2933"/>
        <w:gridCol w:w="2114"/>
        <w:gridCol w:w="2147"/>
      </w:tblGrid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Ação Operacional (ITQ)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Ação Operacional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Bank)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Marco de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(ITQ)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  <w:lang w:val="en-US"/>
              </w:rPr>
            </w:pPr>
            <w:r w:rsidRPr="002756D6">
              <w:rPr>
                <w:rFonts w:ascii="Lucida Sans Unicode" w:hAnsi="Lucida Sans Unicode" w:cs="Lucida Sans Unicode"/>
                <w:lang w:val="en-US"/>
              </w:rPr>
              <w:t>Marco de Valuation (</w:t>
            </w:r>
            <w:proofErr w:type="spellStart"/>
            <w:r w:rsidRPr="002756D6">
              <w:rPr>
                <w:rFonts w:ascii="Lucida Sans Unicode" w:hAnsi="Lucida Sans Unicode" w:cs="Lucida Sans Unicode"/>
                <w:lang w:val="en-US"/>
              </w:rPr>
              <w:t>Beyour</w:t>
            </w:r>
            <w:proofErr w:type="spellEnd"/>
            <w:r w:rsidRPr="002756D6">
              <w:rPr>
                <w:rFonts w:ascii="Lucida Sans Unicode" w:hAnsi="Lucida Sans Unicode" w:cs="Lucida Sans Unicode"/>
                <w:lang w:val="en-US"/>
              </w:rPr>
              <w:t xml:space="preserve"> Bank)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Ano 1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Foco:</w:t>
            </w:r>
            <w:r w:rsidRPr="002756D6">
              <w:rPr>
                <w:rFonts w:ascii="Lucida Sans Unicode" w:hAnsi="Lucida Sans Unicode" w:cs="Lucida Sans Unicode"/>
              </w:rPr>
              <w:t xml:space="preserve"> Pesquisa e Desenvolvimento (P&amp;D) de algoritmos proprietários. Contratação da equipe de cientistas de dados.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Foco:</w:t>
            </w:r>
            <w:r w:rsidRPr="002756D6">
              <w:rPr>
                <w:rFonts w:ascii="Lucida Sans Unicode" w:hAnsi="Lucida Sans Unicode" w:cs="Lucida Sans Unicode"/>
              </w:rPr>
              <w:t xml:space="preserve"> Estruturação legal (Licença SCD/SEP) e desenvolvimento do MVP (Conta Digital e API de Pagamentos).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R$ 50 Milhões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Pré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-Money: Capitalização inicial </w:t>
            </w:r>
            <w:proofErr w:type="gramStart"/>
            <w:r w:rsidRPr="002756D6">
              <w:rPr>
                <w:rFonts w:ascii="Lucida Sans Unicode" w:hAnsi="Lucida Sans Unicode" w:cs="Lucida Sans Unicode"/>
              </w:rPr>
              <w:t>+</w:t>
            </w:r>
            <w:proofErr w:type="gramEnd"/>
            <w:r w:rsidRPr="002756D6">
              <w:rPr>
                <w:rFonts w:ascii="Lucida Sans Unicode" w:hAnsi="Lucida Sans Unicode" w:cs="Lucida Sans Unicode"/>
              </w:rPr>
              <w:t xml:space="preserve"> Valor da PI em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pipeline</w:t>
            </w:r>
            <w:r w:rsidRPr="002756D6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R$ 30 Milhões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Pré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-Money: Capitalização inicial </w:t>
            </w:r>
            <w:proofErr w:type="gramStart"/>
            <w:r w:rsidRPr="002756D6">
              <w:rPr>
                <w:rFonts w:ascii="Lucida Sans Unicode" w:hAnsi="Lucida Sans Unicode" w:cs="Lucida Sans Unicode"/>
              </w:rPr>
              <w:t>+</w:t>
            </w:r>
            <w:proofErr w:type="gramEnd"/>
            <w:r w:rsidRPr="002756D6">
              <w:rPr>
                <w:rFonts w:ascii="Lucida Sans Unicode" w:hAnsi="Lucida Sans Unicode" w:cs="Lucida Sans Unicode"/>
              </w:rPr>
              <w:t xml:space="preserve"> Valor da Licença em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pipeline</w:t>
            </w:r>
            <w:r w:rsidRPr="002756D6">
              <w:rPr>
                <w:rFonts w:ascii="Lucida Sans Unicode" w:hAnsi="Lucida Sans Unicode" w:cs="Lucida Sans Unicode"/>
              </w:rPr>
              <w:t>).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Ano 2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P&amp;D:</w:t>
            </w:r>
            <w:r w:rsidRPr="002756D6">
              <w:rPr>
                <w:rFonts w:ascii="Lucida Sans Unicode" w:hAnsi="Lucida Sans Unicode" w:cs="Lucida Sans Unicode"/>
              </w:rPr>
              <w:t xml:space="preserve"> Lançamento do primeiro </w:t>
            </w:r>
            <w:r w:rsidRPr="002756D6">
              <w:rPr>
                <w:rStyle w:val="font-600"/>
                <w:rFonts w:ascii="Lucida Sans Unicode" w:hAnsi="Lucida Sans Unicode" w:cs="Lucida Sans Unicode"/>
              </w:rPr>
              <w:t>Algoritmo Proprietário</w:t>
            </w:r>
            <w:r w:rsidRPr="002756D6">
              <w:rPr>
                <w:rFonts w:ascii="Lucida Sans Unicode" w:hAnsi="Lucida Sans Unicode" w:cs="Lucida Sans Unicode"/>
              </w:rPr>
              <w:t xml:space="preserve"> (e.g.,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Quantum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Risk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Model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). Registro das primeiras patentes.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MVP:</w:t>
            </w:r>
            <w:r w:rsidRPr="002756D6">
              <w:rPr>
                <w:rFonts w:ascii="Lucida Sans Unicode" w:hAnsi="Lucida Sans Unicode" w:cs="Lucida Sans Unicode"/>
              </w:rPr>
              <w:t xml:space="preserve"> Lançamento da Conta Digital para o ecossistema (JR, ORSECA). </w:t>
            </w:r>
            <w:r w:rsidRPr="002756D6">
              <w:rPr>
                <w:rStyle w:val="font-600"/>
                <w:rFonts w:ascii="Lucida Sans Unicode" w:hAnsi="Lucida Sans Unicode" w:cs="Lucida Sans Unicode"/>
              </w:rPr>
              <w:t>10.000 Contas Ativas</w:t>
            </w:r>
            <w:r w:rsidRPr="002756D6">
              <w:rPr>
                <w:rFonts w:ascii="Lucida Sans Unicode" w:hAnsi="Lucida Sans Unicode" w:cs="Lucida Sans Unicode"/>
              </w:rPr>
              <w:t xml:space="preserve"> e TPV (Volume Total de Pagamentos) de R$ 50 Milhões/mês.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R$ 150 Milhões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Pós-Money: Validação do Algoritmo + Patentes Registradas).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R$ 120 Milhões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Pós-Money: Validação do MVP + Múltiplo de TPV).</w:t>
            </w:r>
          </w:p>
        </w:tc>
      </w:tr>
    </w:tbl>
    <w:p w:rsidR="00DA0695" w:rsidRDefault="00DA0695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DA0695" w:rsidRDefault="00DA0695" w:rsidP="002756D6">
      <w:pPr>
        <w:pStyle w:val="Ttulo3"/>
        <w:jc w:val="both"/>
        <w:rPr>
          <w:rFonts w:ascii="Lucida Sans Unicode" w:hAnsi="Lucida Sans Unicode" w:cs="Lucida Sans Unicode"/>
        </w:rPr>
      </w:pPr>
    </w:p>
    <w:p w:rsidR="002756D6" w:rsidRPr="002756D6" w:rsidRDefault="002756D6" w:rsidP="002756D6">
      <w:pPr>
        <w:pStyle w:val="Ttulo3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lastRenderedPageBreak/>
        <w:t>Fase II: Crescimento e Monetização (Anos 3-5)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695"/>
        <w:gridCol w:w="2759"/>
        <w:gridCol w:w="2005"/>
        <w:gridCol w:w="2452"/>
      </w:tblGrid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Ação Operacional (ITQ)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Ação Operacional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Bank)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Marco de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(ITQ)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  <w:lang w:val="en-US"/>
              </w:rPr>
            </w:pPr>
            <w:r w:rsidRPr="002756D6">
              <w:rPr>
                <w:rFonts w:ascii="Lucida Sans Unicode" w:hAnsi="Lucida Sans Unicode" w:cs="Lucida Sans Unicode"/>
                <w:lang w:val="en-US"/>
              </w:rPr>
              <w:t>Marco de Valuation (</w:t>
            </w:r>
            <w:proofErr w:type="spellStart"/>
            <w:r w:rsidRPr="002756D6">
              <w:rPr>
                <w:rFonts w:ascii="Lucida Sans Unicode" w:hAnsi="Lucida Sans Unicode" w:cs="Lucida Sans Unicode"/>
                <w:lang w:val="en-US"/>
              </w:rPr>
              <w:t>Beyour</w:t>
            </w:r>
            <w:proofErr w:type="spellEnd"/>
            <w:r w:rsidRPr="002756D6">
              <w:rPr>
                <w:rFonts w:ascii="Lucida Sans Unicode" w:hAnsi="Lucida Sans Unicode" w:cs="Lucida Sans Unicode"/>
                <w:lang w:val="en-US"/>
              </w:rPr>
              <w:t xml:space="preserve"> Bank)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Ano 3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Monetização:</w:t>
            </w:r>
            <w:r w:rsidRPr="002756D6">
              <w:rPr>
                <w:rFonts w:ascii="Lucida Sans Unicode" w:hAnsi="Lucida Sans Unicode" w:cs="Lucida Sans Unicode"/>
              </w:rPr>
              <w:t xml:space="preserve"> Início do </w:t>
            </w:r>
            <w:r w:rsidRPr="002756D6">
              <w:rPr>
                <w:rStyle w:val="font-600"/>
                <w:rFonts w:ascii="Lucida Sans Unicode" w:hAnsi="Lucida Sans Unicode" w:cs="Lucida Sans Unicode"/>
              </w:rPr>
              <w:t>Licenciamento de PI</w:t>
            </w:r>
            <w:r w:rsidRPr="002756D6">
              <w:rPr>
                <w:rFonts w:ascii="Lucida Sans Unicode" w:hAnsi="Lucida Sans Unicode" w:cs="Lucida Sans Unicode"/>
              </w:rPr>
              <w:t xml:space="preserve"> para terceiros (primeiros contratos de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royalties</w:t>
            </w:r>
            <w:r w:rsidRPr="002756D6">
              <w:rPr>
                <w:rFonts w:ascii="Lucida Sans Unicode" w:hAnsi="Lucida Sans Unicode" w:cs="Lucida Sans Unicode"/>
              </w:rPr>
              <w:t>). Expansão do portfólio de patentes.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Expansão:</w:t>
            </w:r>
            <w:r w:rsidRPr="002756D6">
              <w:rPr>
                <w:rFonts w:ascii="Lucida Sans Unicode" w:hAnsi="Lucida Sans Unicode" w:cs="Lucida Sans Unicode"/>
              </w:rPr>
              <w:t xml:space="preserve"> Lançamento de produtos de crédito (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margin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lending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para o FS) e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Wealth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 Management</w:t>
            </w:r>
            <w:r w:rsidRPr="002756D6">
              <w:rPr>
                <w:rFonts w:ascii="Lucida Sans Unicode" w:hAnsi="Lucida Sans Unicode" w:cs="Lucida Sans Unicode"/>
              </w:rPr>
              <w:t xml:space="preserve"> para clientes UHNWI. </w:t>
            </w:r>
            <w:r w:rsidRPr="002756D6">
              <w:rPr>
                <w:rStyle w:val="font-600"/>
                <w:rFonts w:ascii="Lucida Sans Unicode" w:hAnsi="Lucida Sans Unicode" w:cs="Lucida Sans Unicode"/>
              </w:rPr>
              <w:t>50.000 Contas Ativas</w:t>
            </w:r>
            <w:r w:rsidRPr="002756D6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R$ 450 Milhões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Pós-Money: Múltiplo de Receita Recorrente de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Royalties</w:t>
            </w:r>
            <w:r w:rsidRPr="002756D6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R$ 400 Milhões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Pós-Money: Múltiplo de Receita e Múltiplo de Ativos sob Gestão -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AuM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Ano 4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Sinergia:</w:t>
            </w:r>
            <w:r w:rsidRPr="002756D6">
              <w:rPr>
                <w:rFonts w:ascii="Lucida Sans Unicode" w:hAnsi="Lucida Sans Unicode" w:cs="Lucida Sans Unicode"/>
              </w:rPr>
              <w:t xml:space="preserve"> Integração total dos algoritmos do ITQ no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core banking</w:t>
            </w:r>
            <w:r w:rsidRPr="002756D6">
              <w:rPr>
                <w:rFonts w:ascii="Lucida Sans Unicode" w:hAnsi="Lucida Sans Unicode" w:cs="Lucida Sans Unicode"/>
              </w:rPr>
              <w:t xml:space="preserve"> do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Bank (e.g.,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Credit</w:t>
            </w:r>
            <w:proofErr w:type="spellEnd"/>
            <w:r w:rsidRPr="002756D6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Scoring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Quântico).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Integração:</w:t>
            </w:r>
            <w:r w:rsidRPr="002756D6">
              <w:rPr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Bank se torna o </w:t>
            </w:r>
            <w:r w:rsidRPr="002756D6">
              <w:rPr>
                <w:rStyle w:val="font-600"/>
                <w:rFonts w:ascii="Lucida Sans Unicode" w:hAnsi="Lucida Sans Unicode" w:cs="Lucida Sans Unicode"/>
              </w:rPr>
              <w:t>processador exclusivo</w:t>
            </w:r>
            <w:r w:rsidRPr="002756D6">
              <w:rPr>
                <w:rFonts w:ascii="Lucida Sans Unicode" w:hAnsi="Lucida Sans Unicode" w:cs="Lucida Sans Unicode"/>
              </w:rPr>
              <w:t xml:space="preserve"> de todas as transações do ecossistema (FIQ, JR, ORSECA). TPV de R$ 500 Milhões/mês.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R$ 800 Milhões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Pós-Money: Validação da Sinergia + Aumento do Múltiplo de PI).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R$ 1.2 Bilhão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Pós-Money: Múltiplo de TPV e Múltiplo de Usuários Ativos).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Ano 5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Consolidação:</w:t>
            </w:r>
            <w:r w:rsidRPr="002756D6">
              <w:rPr>
                <w:rFonts w:ascii="Lucida Sans Unicode" w:hAnsi="Lucida Sans Unicode" w:cs="Lucida Sans Unicode"/>
              </w:rPr>
              <w:t xml:space="preserve"> ITQ atinge a maturidade de P&amp;D. Foco em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spin-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offs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de tecnologia para novos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ventures</w:t>
            </w:r>
            <w:r w:rsidRPr="002756D6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Rodada de Investimento:</w:t>
            </w:r>
            <w:r w:rsidRPr="002756D6">
              <w:rPr>
                <w:rFonts w:ascii="Lucida Sans Unicode" w:hAnsi="Lucida Sans Unicode" w:cs="Lucida Sans Unicode"/>
              </w:rPr>
              <w:t xml:space="preserve"> Preparação para uma rodada de investimento Série B/C para validação externa do 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. </w:t>
            </w:r>
            <w:r w:rsidRPr="002756D6">
              <w:rPr>
                <w:rStyle w:val="font-600"/>
                <w:rFonts w:ascii="Lucida Sans Unicode" w:hAnsi="Lucida Sans Unicode" w:cs="Lucida Sans Unicode"/>
              </w:rPr>
              <w:t>150.000 Contas Ativas</w:t>
            </w:r>
            <w:r w:rsidRPr="002756D6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R$ 1.5 Bilhão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Pós-Money: Validação Externa da PI + Múltiplo de </w:t>
            </w:r>
            <w:r w:rsidRPr="002756D6">
              <w:rPr>
                <w:rStyle w:val="italic"/>
                <w:rFonts w:ascii="Lucida Sans Unicode" w:hAnsi="Lucida Sans Unicode" w:cs="Lucida Sans Unicode"/>
              </w:rPr>
              <w:t>Spin-</w:t>
            </w:r>
            <w:proofErr w:type="spellStart"/>
            <w:r w:rsidRPr="002756D6">
              <w:rPr>
                <w:rStyle w:val="italic"/>
                <w:rFonts w:ascii="Lucida Sans Unicode" w:hAnsi="Lucida Sans Unicode" w:cs="Lucida Sans Unicode"/>
              </w:rPr>
              <w:t>offs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R$ 2.5 Bilhões</w:t>
            </w:r>
            <w:r w:rsidRPr="002756D6">
              <w:rPr>
                <w:rFonts w:ascii="Lucida Sans Unicode" w:hAnsi="Lucida Sans Unicode" w:cs="Lucida Sans Unicode"/>
              </w:rPr>
              <w:t xml:space="preserve"> (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Pós-Money: Validação de Mercado na Rodada de Investimento).</w:t>
            </w:r>
          </w:p>
        </w:tc>
      </w:tr>
    </w:tbl>
    <w:p w:rsidR="002756D6" w:rsidRPr="002756D6" w:rsidRDefault="002756D6" w:rsidP="002756D6">
      <w:pPr>
        <w:pStyle w:val="Ttulo2"/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>3. Valor Intangível Consolidado (Ano 5)</w:t>
      </w:r>
    </w:p>
    <w:p w:rsidR="002756D6" w:rsidRPr="002756D6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Ao final do Ano 5, o </w:t>
      </w:r>
      <w:r w:rsidRPr="002756D6">
        <w:rPr>
          <w:rStyle w:val="italic"/>
          <w:rFonts w:ascii="Lucida Sans Unicode" w:hAnsi="Lucida Sans Unicode" w:cs="Lucida Sans Unicode"/>
        </w:rPr>
        <w:t xml:space="preserve">Venture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Building</w:t>
      </w:r>
      <w:proofErr w:type="spellEnd"/>
      <w:r w:rsidRPr="002756D6">
        <w:rPr>
          <w:rFonts w:ascii="Lucida Sans Unicode" w:hAnsi="Lucida Sans Unicode" w:cs="Lucida Sans Unicode"/>
        </w:rPr>
        <w:t xml:space="preserve"> terá criado um Valor Intangível significativo, que será o principal motor para atingir a meta de R$ 10 Bilhões no Ano 10.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174"/>
        <w:gridCol w:w="5953"/>
      </w:tblGrid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Pós-Money (Ano 5)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Racional para o Valor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ITQ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R$ 1.5 Bilhão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Baseado na exclusividade da Propriedade Intelectual e na Receita Recorrente de Licenciamento.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2756D6">
              <w:rPr>
                <w:rStyle w:val="font-600"/>
                <w:rFonts w:ascii="Lucida Sans Unicode" w:hAnsi="Lucida Sans Unicode" w:cs="Lucida Sans Unicode"/>
              </w:rPr>
              <w:t>Beyour</w:t>
            </w:r>
            <w:proofErr w:type="spellEnd"/>
            <w:r w:rsidRPr="002756D6">
              <w:rPr>
                <w:rStyle w:val="font-600"/>
                <w:rFonts w:ascii="Lucida Sans Unicode" w:hAnsi="Lucida Sans Unicode" w:cs="Lucida Sans Unicode"/>
              </w:rPr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R$ 2.5 Bilhões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 xml:space="preserve">Baseado em múltiplos de mercado para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Fintechs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 xml:space="preserve"> (TPV, Usuários Ativos e </w:t>
            </w:r>
            <w:proofErr w:type="spellStart"/>
            <w:r w:rsidRPr="002756D6">
              <w:rPr>
                <w:rFonts w:ascii="Lucida Sans Unicode" w:hAnsi="Lucida Sans Unicode" w:cs="Lucida Sans Unicode"/>
              </w:rPr>
              <w:t>AuM</w:t>
            </w:r>
            <w:proofErr w:type="spellEnd"/>
            <w:r w:rsidRPr="002756D6">
              <w:rPr>
                <w:rFonts w:ascii="Lucida Sans Unicode" w:hAnsi="Lucida Sans Unicode" w:cs="Lucida Sans Unicode"/>
              </w:rPr>
              <w:t>).</w:t>
            </w:r>
          </w:p>
        </w:tc>
      </w:tr>
      <w:tr w:rsidR="002756D6" w:rsidRPr="002756D6" w:rsidTr="00275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Total de Valor Intangível Criado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Style w:val="font-600"/>
                <w:rFonts w:ascii="Lucida Sans Unicode" w:hAnsi="Lucida Sans Unicode" w:cs="Lucida Sans Unicode"/>
              </w:rPr>
              <w:t>R$ 4.0 Bilhões</w:t>
            </w:r>
          </w:p>
        </w:tc>
        <w:tc>
          <w:tcPr>
            <w:tcW w:w="0" w:type="auto"/>
            <w:vAlign w:val="center"/>
            <w:hideMark/>
          </w:tcPr>
          <w:p w:rsidR="002756D6" w:rsidRPr="002756D6" w:rsidRDefault="002756D6" w:rsidP="002756D6">
            <w:pPr>
              <w:jc w:val="both"/>
              <w:rPr>
                <w:rFonts w:ascii="Lucida Sans Unicode" w:hAnsi="Lucida Sans Unicode" w:cs="Lucida Sans Unicode"/>
              </w:rPr>
            </w:pPr>
            <w:r w:rsidRPr="002756D6">
              <w:rPr>
                <w:rFonts w:ascii="Lucida Sans Unicode" w:hAnsi="Lucida Sans Unicode" w:cs="Lucida Sans Unicode"/>
              </w:rPr>
              <w:t>Este valor se soma ao Patrimônio Líquido Contábil do portfólio financeiro.</w:t>
            </w:r>
          </w:p>
        </w:tc>
      </w:tr>
    </w:tbl>
    <w:p w:rsidR="004109A4" w:rsidRDefault="002756D6" w:rsidP="002756D6">
      <w:pPr>
        <w:jc w:val="both"/>
        <w:rPr>
          <w:rFonts w:ascii="Lucida Sans Unicode" w:hAnsi="Lucida Sans Unicode" w:cs="Lucida Sans Unicode"/>
        </w:rPr>
      </w:pPr>
      <w:r w:rsidRPr="002756D6">
        <w:rPr>
          <w:rFonts w:ascii="Lucida Sans Unicode" w:hAnsi="Lucida Sans Unicode" w:cs="Lucida Sans Unicode"/>
        </w:rPr>
        <w:t xml:space="preserve">Este plano garante que o capital de reinvestimento seja utilizado de forma eficiente, com marcos de </w:t>
      </w:r>
      <w:proofErr w:type="spellStart"/>
      <w:r w:rsidRPr="002756D6">
        <w:rPr>
          <w:rStyle w:val="italic"/>
          <w:rFonts w:ascii="Lucida Sans Unicode" w:hAnsi="Lucida Sans Unicode" w:cs="Lucida Sans Unicode"/>
        </w:rPr>
        <w:t>valuation</w:t>
      </w:r>
      <w:proofErr w:type="spellEnd"/>
      <w:r w:rsidRPr="002756D6">
        <w:rPr>
          <w:rFonts w:ascii="Lucida Sans Unicode" w:hAnsi="Lucida Sans Unicode" w:cs="Lucida Sans Unicode"/>
        </w:rPr>
        <w:t xml:space="preserve"> claros e auditáveis, transformando o lucro financeiro em ativos de alto crescimento e valor de mercado.</w:t>
      </w:r>
    </w:p>
    <w:p w:rsidR="001566A2" w:rsidRDefault="001566A2" w:rsidP="001566A2">
      <w:pPr>
        <w:pStyle w:val="Ttulo1"/>
        <w:jc w:val="both"/>
        <w:rPr>
          <w:rFonts w:ascii="Lucida Sans Unicode" w:hAnsi="Lucida Sans Unicode" w:cs="Lucida Sans Unicode"/>
        </w:rPr>
      </w:pPr>
      <w:r w:rsidRPr="001566A2">
        <w:rPr>
          <w:rFonts w:ascii="Lucida Sans Unicode" w:hAnsi="Lucida Sans Unicode" w:cs="Lucida Sans Unicode"/>
        </w:rPr>
        <w:lastRenderedPageBreak/>
        <w:t xml:space="preserve">Mitigação de Risco e Contingências Regulatórias para o </w:t>
      </w:r>
      <w:proofErr w:type="spellStart"/>
      <w:r w:rsidRPr="001566A2">
        <w:rPr>
          <w:rFonts w:ascii="Lucida Sans Unicode" w:hAnsi="Lucida Sans Unicode" w:cs="Lucida Sans Unicode"/>
        </w:rPr>
        <w:t>Beyour</w:t>
      </w:r>
      <w:proofErr w:type="spellEnd"/>
      <w:r w:rsidRPr="001566A2">
        <w:rPr>
          <w:rFonts w:ascii="Lucida Sans Unicode" w:hAnsi="Lucida Sans Unicode" w:cs="Lucida Sans Unicode"/>
        </w:rPr>
        <w:t xml:space="preserve"> Bank</w:t>
      </w:r>
    </w:p>
    <w:p w:rsidR="001566A2" w:rsidRPr="001566A2" w:rsidRDefault="001566A2" w:rsidP="001566A2">
      <w:pPr>
        <w:pStyle w:val="Ttulo1"/>
        <w:jc w:val="both"/>
        <w:rPr>
          <w:rFonts w:ascii="Lucida Sans Unicode" w:hAnsi="Lucida Sans Unicode" w:cs="Lucida Sans Unicode"/>
        </w:rPr>
      </w:pPr>
    </w:p>
    <w:p w:rsidR="001566A2" w:rsidRDefault="001566A2" w:rsidP="001566A2">
      <w:pPr>
        <w:jc w:val="both"/>
        <w:rPr>
          <w:rFonts w:ascii="Lucida Sans Unicode" w:hAnsi="Lucida Sans Unicode" w:cs="Lucida Sans Unicode"/>
        </w:rPr>
      </w:pPr>
      <w:r w:rsidRPr="001566A2">
        <w:rPr>
          <w:rFonts w:ascii="Lucida Sans Unicode" w:hAnsi="Lucida Sans Unicode" w:cs="Lucida Sans Unicode"/>
        </w:rPr>
        <w:t xml:space="preserve">O </w:t>
      </w:r>
      <w:proofErr w:type="spellStart"/>
      <w:r w:rsidRPr="001566A2">
        <w:rPr>
          <w:rStyle w:val="font-600"/>
          <w:rFonts w:ascii="Lucida Sans Unicode" w:hAnsi="Lucida Sans Unicode" w:cs="Lucida Sans Unicode"/>
        </w:rPr>
        <w:t>Beyour</w:t>
      </w:r>
      <w:proofErr w:type="spellEnd"/>
      <w:r w:rsidRPr="001566A2">
        <w:rPr>
          <w:rStyle w:val="font-600"/>
          <w:rFonts w:ascii="Lucida Sans Unicode" w:hAnsi="Lucida Sans Unicode" w:cs="Lucida Sans Unicode"/>
        </w:rPr>
        <w:t xml:space="preserve"> Bank (</w:t>
      </w:r>
      <w:proofErr w:type="spellStart"/>
      <w:r w:rsidRPr="001566A2">
        <w:rPr>
          <w:rStyle w:val="font-600"/>
          <w:rFonts w:ascii="Lucida Sans Unicode" w:hAnsi="Lucida Sans Unicode" w:cs="Lucida Sans Unicode"/>
        </w:rPr>
        <w:t>Fintech</w:t>
      </w:r>
      <w:proofErr w:type="spellEnd"/>
      <w:r w:rsidRPr="001566A2">
        <w:rPr>
          <w:rStyle w:val="font-600"/>
          <w:rFonts w:ascii="Lucida Sans Unicode" w:hAnsi="Lucida Sans Unicode" w:cs="Lucida Sans Unicode"/>
        </w:rPr>
        <w:t>)</w:t>
      </w:r>
      <w:r w:rsidRPr="001566A2">
        <w:rPr>
          <w:rFonts w:ascii="Lucida Sans Unicode" w:hAnsi="Lucida Sans Unicode" w:cs="Lucida Sans Unicode"/>
        </w:rPr>
        <w:t xml:space="preserve"> é um ativo estratégico de alto </w:t>
      </w:r>
      <w:proofErr w:type="spellStart"/>
      <w:r w:rsidRPr="001566A2">
        <w:rPr>
          <w:rStyle w:val="italic"/>
          <w:rFonts w:ascii="Lucida Sans Unicode" w:hAnsi="Lucida Sans Unicode" w:cs="Lucida Sans Unicode"/>
        </w:rPr>
        <w:t>valuation</w:t>
      </w:r>
      <w:proofErr w:type="spellEnd"/>
      <w:r w:rsidRPr="001566A2">
        <w:rPr>
          <w:rFonts w:ascii="Lucida Sans Unicode" w:hAnsi="Lucida Sans Unicode" w:cs="Lucida Sans Unicode"/>
        </w:rPr>
        <w:t>, mas também de alto risco regulatório e de execução, especialmente no mercado financeiro brasileiro. O plano de implementação de 5 anos incorpora medidas específicas para mitigar essas contingências, garantindo a solidez e a continuidade operacional do empreendimento.</w:t>
      </w:r>
    </w:p>
    <w:p w:rsidR="001566A2" w:rsidRPr="001566A2" w:rsidRDefault="001566A2" w:rsidP="001566A2">
      <w:pPr>
        <w:jc w:val="both"/>
        <w:rPr>
          <w:rFonts w:ascii="Lucida Sans Unicode" w:hAnsi="Lucida Sans Unicode" w:cs="Lucida Sans Unicode"/>
        </w:rPr>
      </w:pPr>
    </w:p>
    <w:p w:rsidR="001566A2" w:rsidRPr="001566A2" w:rsidRDefault="001566A2" w:rsidP="001566A2">
      <w:pPr>
        <w:pStyle w:val="Ttulo2"/>
        <w:jc w:val="both"/>
        <w:rPr>
          <w:rFonts w:ascii="Lucida Sans Unicode" w:hAnsi="Lucida Sans Unicode" w:cs="Lucida Sans Unicode"/>
        </w:rPr>
      </w:pPr>
      <w:r w:rsidRPr="001566A2">
        <w:rPr>
          <w:rFonts w:ascii="Lucida Sans Unicode" w:hAnsi="Lucida Sans Unicode" w:cs="Lucida Sans Unicode"/>
        </w:rPr>
        <w:t>1. Mitigação do Risco Regulatório (</w:t>
      </w:r>
      <w:proofErr w:type="spellStart"/>
      <w:r w:rsidRPr="001566A2">
        <w:rPr>
          <w:rFonts w:ascii="Lucida Sans Unicode" w:hAnsi="Lucida Sans Unicode" w:cs="Lucida Sans Unicode"/>
        </w:rPr>
        <w:t>Compliance</w:t>
      </w:r>
      <w:proofErr w:type="spellEnd"/>
      <w:r w:rsidRPr="001566A2">
        <w:rPr>
          <w:rFonts w:ascii="Lucida Sans Unicode" w:hAnsi="Lucida Sans Unicode" w:cs="Lucida Sans Unicode"/>
        </w:rPr>
        <w:t xml:space="preserve"> Proativo)</w:t>
      </w:r>
    </w:p>
    <w:p w:rsidR="001566A2" w:rsidRDefault="001566A2" w:rsidP="001566A2">
      <w:pPr>
        <w:jc w:val="both"/>
        <w:rPr>
          <w:rFonts w:ascii="Lucida Sans Unicode" w:hAnsi="Lucida Sans Unicode" w:cs="Lucida Sans Unicode"/>
        </w:rPr>
      </w:pPr>
      <w:r w:rsidRPr="001566A2">
        <w:rPr>
          <w:rFonts w:ascii="Lucida Sans Unicode" w:hAnsi="Lucida Sans Unicode" w:cs="Lucida Sans Unicode"/>
        </w:rPr>
        <w:t xml:space="preserve">O principal risco para uma </w:t>
      </w:r>
      <w:proofErr w:type="spellStart"/>
      <w:r w:rsidRPr="001566A2">
        <w:rPr>
          <w:rStyle w:val="italic"/>
          <w:rFonts w:ascii="Lucida Sans Unicode" w:hAnsi="Lucida Sans Unicode" w:cs="Lucida Sans Unicode"/>
        </w:rPr>
        <w:t>Fintech</w:t>
      </w:r>
      <w:proofErr w:type="spellEnd"/>
      <w:r w:rsidRPr="001566A2">
        <w:rPr>
          <w:rFonts w:ascii="Lucida Sans Unicode" w:hAnsi="Lucida Sans Unicode" w:cs="Lucida Sans Unicode"/>
        </w:rPr>
        <w:t xml:space="preserve"> é a descontinuidade operacional devido a falhas de </w:t>
      </w:r>
      <w:proofErr w:type="spellStart"/>
      <w:r w:rsidRPr="001566A2">
        <w:rPr>
          <w:rStyle w:val="italic"/>
          <w:rFonts w:ascii="Lucida Sans Unicode" w:hAnsi="Lucida Sans Unicode" w:cs="Lucida Sans Unicode"/>
        </w:rPr>
        <w:t>compliance</w:t>
      </w:r>
      <w:proofErr w:type="spellEnd"/>
      <w:r w:rsidRPr="001566A2">
        <w:rPr>
          <w:rFonts w:ascii="Lucida Sans Unicode" w:hAnsi="Lucida Sans Unicode" w:cs="Lucida Sans Unicode"/>
        </w:rPr>
        <w:t>. A estratégia de mitigação foca em uma abordagem proativa e gradual.</w:t>
      </w:r>
    </w:p>
    <w:p w:rsidR="001566A2" w:rsidRPr="001566A2" w:rsidRDefault="001566A2" w:rsidP="001566A2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5403"/>
        <w:gridCol w:w="2675"/>
      </w:tblGrid>
      <w:tr w:rsidR="001566A2" w:rsidRPr="001566A2" w:rsidTr="00156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Fonts w:ascii="Lucida Sans Unicode" w:hAnsi="Lucida Sans Unicode" w:cs="Lucida Sans Unicode"/>
              </w:rPr>
              <w:t>Contingência Regulatória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Fonts w:ascii="Lucida Sans Unicode" w:hAnsi="Lucida Sans Unicode" w:cs="Lucida Sans Unicode"/>
              </w:rPr>
              <w:t>Estratégia de Mitigação no Plano de 5 Anos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Fonts w:ascii="Lucida Sans Unicode" w:hAnsi="Lucida Sans Unicode" w:cs="Lucida Sans Unicode"/>
              </w:rPr>
              <w:t>Marco de Mitigação</w:t>
            </w:r>
          </w:p>
        </w:tc>
      </w:tr>
      <w:tr w:rsidR="001566A2" w:rsidRPr="001566A2" w:rsidTr="00156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Licenciamento e Autorização (BACEN)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Ano 1:</w:t>
            </w:r>
            <w:r w:rsidRPr="001566A2">
              <w:rPr>
                <w:rFonts w:ascii="Lucida Sans Unicode" w:hAnsi="Lucida Sans Unicode" w:cs="Lucida Sans Unicode"/>
              </w:rPr>
              <w:t xml:space="preserve"> Estruturação legal inicial como </w:t>
            </w:r>
            <w:r w:rsidRPr="001566A2">
              <w:rPr>
                <w:rStyle w:val="font-600"/>
                <w:rFonts w:ascii="Lucida Sans Unicode" w:hAnsi="Lucida Sans Unicode" w:cs="Lucida Sans Unicode"/>
              </w:rPr>
              <w:t>Sociedade de Crédito Direto (SCD)</w:t>
            </w:r>
            <w:r w:rsidRPr="001566A2">
              <w:rPr>
                <w:rFonts w:ascii="Lucida Sans Unicode" w:hAnsi="Lucida Sans Unicode" w:cs="Lucida Sans Unicode"/>
              </w:rPr>
              <w:t xml:space="preserve"> ou </w:t>
            </w:r>
            <w:r w:rsidRPr="001566A2">
              <w:rPr>
                <w:rStyle w:val="font-600"/>
                <w:rFonts w:ascii="Lucida Sans Unicode" w:hAnsi="Lucida Sans Unicode" w:cs="Lucida Sans Unicode"/>
              </w:rPr>
              <w:t>Sociedade de Empréstimo entre Pessoas (SEP)</w:t>
            </w:r>
            <w:r w:rsidRPr="001566A2">
              <w:rPr>
                <w:rFonts w:ascii="Lucida Sans Unicode" w:hAnsi="Lucida Sans Unicode" w:cs="Lucida Sans Unicode"/>
              </w:rPr>
              <w:t>. Esta licença é menos complexa que a de um banco múltiplo e permite a operação inicial de crédito e pagamentos.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Ano 1:</w:t>
            </w:r>
            <w:r w:rsidRPr="001566A2">
              <w:rPr>
                <w:rFonts w:ascii="Lucida Sans Unicode" w:hAnsi="Lucida Sans Unicode" w:cs="Lucida Sans Unicode"/>
              </w:rPr>
              <w:t xml:space="preserve"> Obtenção da Licença SCD/SEP.</w:t>
            </w:r>
          </w:p>
        </w:tc>
      </w:tr>
      <w:tr w:rsidR="001566A2" w:rsidRPr="001566A2" w:rsidTr="00156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Risco de Liquidez e Capital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Ano 3:</w:t>
            </w:r>
            <w:r w:rsidRPr="001566A2">
              <w:rPr>
                <w:rFonts w:ascii="Lucida Sans Unicode" w:hAnsi="Lucida Sans Unicode" w:cs="Lucida Sans Unicode"/>
              </w:rPr>
              <w:t xml:space="preserve"> Lançamento de produtos de crédito e 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Wealth</w:t>
            </w:r>
            <w:proofErr w:type="spellEnd"/>
            <w:r w:rsidRPr="001566A2">
              <w:rPr>
                <w:rStyle w:val="italic"/>
                <w:rFonts w:ascii="Lucida Sans Unicode" w:hAnsi="Lucida Sans Unicode" w:cs="Lucida Sans Unicode"/>
              </w:rPr>
              <w:t xml:space="preserve"> Management</w:t>
            </w:r>
            <w:r w:rsidRPr="001566A2">
              <w:rPr>
                <w:rFonts w:ascii="Lucida Sans Unicode" w:hAnsi="Lucida Sans Unicode" w:cs="Lucida Sans Unicode"/>
              </w:rPr>
              <w:t xml:space="preserve"> para clientes UHNWI. A base de capital é robusta (financiada pelo CVQ), permitindo o cumprimento dos requisitos de capital regulatório (Basileia III).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Ano 3:</w:t>
            </w:r>
            <w:r w:rsidRPr="001566A2">
              <w:rPr>
                <w:rFonts w:ascii="Lucida Sans Unicode" w:hAnsi="Lucida Sans Unicode" w:cs="Lucida Sans Unicode"/>
              </w:rPr>
              <w:t xml:space="preserve"> Cumprimento dos requisitos de capital para expansão de crédito.</w:t>
            </w:r>
          </w:p>
        </w:tc>
      </w:tr>
      <w:tr w:rsidR="001566A2" w:rsidRPr="001566A2" w:rsidTr="00156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Risco de Reputação (KYC/AML)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Ano 4:</w:t>
            </w:r>
            <w:r w:rsidRPr="001566A2">
              <w:rPr>
                <w:rFonts w:ascii="Lucida Sans Unicode" w:hAnsi="Lucida Sans Unicode" w:cs="Lucida Sans Unicode"/>
              </w:rPr>
              <w:t xml:space="preserve"> Integração total dos algoritmos do </w:t>
            </w:r>
            <w:r w:rsidRPr="001566A2">
              <w:rPr>
                <w:rStyle w:val="font-600"/>
                <w:rFonts w:ascii="Lucida Sans Unicode" w:hAnsi="Lucida Sans Unicode" w:cs="Lucida Sans Unicode"/>
              </w:rPr>
              <w:t>ITQ</w:t>
            </w:r>
            <w:r w:rsidRPr="001566A2">
              <w:rPr>
                <w:rFonts w:ascii="Lucida Sans Unicode" w:hAnsi="Lucida Sans Unicode" w:cs="Lucida Sans Unicode"/>
              </w:rPr>
              <w:t xml:space="preserve"> (</w:t>
            </w:r>
            <w:r w:rsidRPr="001566A2">
              <w:rPr>
                <w:rStyle w:val="italic"/>
                <w:rFonts w:ascii="Lucida Sans Unicode" w:hAnsi="Lucida Sans Unicode" w:cs="Lucida Sans Unicode"/>
              </w:rPr>
              <w:t xml:space="preserve">Quantum 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Risk</w:t>
            </w:r>
            <w:proofErr w:type="spellEnd"/>
            <w:r w:rsidRPr="001566A2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Model</w:t>
            </w:r>
            <w:proofErr w:type="spellEnd"/>
            <w:r w:rsidRPr="001566A2">
              <w:rPr>
                <w:rFonts w:ascii="Lucida Sans Unicode" w:hAnsi="Lucida Sans Unicode" w:cs="Lucida Sans Unicode"/>
              </w:rPr>
              <w:t xml:space="preserve">) no </w:t>
            </w:r>
            <w:r w:rsidRPr="001566A2">
              <w:rPr>
                <w:rStyle w:val="italic"/>
                <w:rFonts w:ascii="Lucida Sans Unicode" w:hAnsi="Lucida Sans Unicode" w:cs="Lucida Sans Unicode"/>
              </w:rPr>
              <w:t>core banking</w:t>
            </w:r>
            <w:r w:rsidRPr="001566A2">
              <w:rPr>
                <w:rFonts w:ascii="Lucida Sans Unicode" w:hAnsi="Lucida Sans Unicode" w:cs="Lucida Sans Unicode"/>
              </w:rPr>
              <w:t xml:space="preserve">. Isso garante um 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Know</w:t>
            </w:r>
            <w:proofErr w:type="spellEnd"/>
            <w:r w:rsidRPr="001566A2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Your</w:t>
            </w:r>
            <w:proofErr w:type="spellEnd"/>
            <w:r w:rsidRPr="001566A2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Customer</w:t>
            </w:r>
            <w:proofErr w:type="spellEnd"/>
            <w:r w:rsidRPr="001566A2">
              <w:rPr>
                <w:rStyle w:val="italic"/>
                <w:rFonts w:ascii="Lucida Sans Unicode" w:hAnsi="Lucida Sans Unicode" w:cs="Lucida Sans Unicode"/>
              </w:rPr>
              <w:t xml:space="preserve"> (KYC)</w:t>
            </w:r>
            <w:r w:rsidRPr="001566A2">
              <w:rPr>
                <w:rFonts w:ascii="Lucida Sans Unicode" w:hAnsi="Lucida Sans Unicode" w:cs="Lucida Sans Unicode"/>
              </w:rPr>
              <w:t xml:space="preserve"> e 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Anti-Money</w:t>
            </w:r>
            <w:proofErr w:type="spellEnd"/>
            <w:r w:rsidRPr="001566A2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Laundering</w:t>
            </w:r>
            <w:proofErr w:type="spellEnd"/>
            <w:r w:rsidRPr="001566A2">
              <w:rPr>
                <w:rStyle w:val="italic"/>
                <w:rFonts w:ascii="Lucida Sans Unicode" w:hAnsi="Lucida Sans Unicode" w:cs="Lucida Sans Unicode"/>
              </w:rPr>
              <w:t xml:space="preserve"> (AML)</w:t>
            </w:r>
            <w:r w:rsidRPr="001566A2">
              <w:rPr>
                <w:rFonts w:ascii="Lucida Sans Unicode" w:hAnsi="Lucida Sans Unicode" w:cs="Lucida Sans Unicode"/>
              </w:rPr>
              <w:t xml:space="preserve"> de última geração, superando os padrões de mercado.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Ano 4:</w:t>
            </w:r>
            <w:r w:rsidRPr="001566A2">
              <w:rPr>
                <w:rFonts w:ascii="Lucida Sans Unicode" w:hAnsi="Lucida Sans Unicode" w:cs="Lucida Sans Unicode"/>
              </w:rPr>
              <w:t xml:space="preserve"> Certificação de 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Compliance</w:t>
            </w:r>
            <w:proofErr w:type="spellEnd"/>
            <w:r w:rsidRPr="001566A2">
              <w:rPr>
                <w:rFonts w:ascii="Lucida Sans Unicode" w:hAnsi="Lucida Sans Unicode" w:cs="Lucida Sans Unicode"/>
              </w:rPr>
              <w:t xml:space="preserve"> de Nível Quântico (via ITQ).</w:t>
            </w:r>
          </w:p>
        </w:tc>
      </w:tr>
      <w:tr w:rsidR="001566A2" w:rsidRPr="001566A2" w:rsidTr="00156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Risco de Desconsideração (Estrutura)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Ano 4:</w:t>
            </w:r>
            <w:r w:rsidRPr="001566A2">
              <w:rPr>
                <w:rFonts w:ascii="Lucida Sans Unicode" w:hAnsi="Lucida Sans Unicode" w:cs="Lucida Sans Unicode"/>
              </w:rPr>
              <w:t xml:space="preserve"> O </w:t>
            </w:r>
            <w:proofErr w:type="spellStart"/>
            <w:r w:rsidRPr="001566A2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1566A2">
              <w:rPr>
                <w:rFonts w:ascii="Lucida Sans Unicode" w:hAnsi="Lucida Sans Unicode" w:cs="Lucida Sans Unicode"/>
              </w:rPr>
              <w:t xml:space="preserve"> Bank se torna o </w:t>
            </w:r>
            <w:r w:rsidRPr="001566A2">
              <w:rPr>
                <w:rStyle w:val="font-600"/>
                <w:rFonts w:ascii="Lucida Sans Unicode" w:hAnsi="Lucida Sans Unicode" w:cs="Lucida Sans Unicode"/>
              </w:rPr>
              <w:t>processador exclusivo</w:t>
            </w:r>
            <w:r w:rsidRPr="001566A2">
              <w:rPr>
                <w:rFonts w:ascii="Lucida Sans Unicode" w:hAnsi="Lucida Sans Unicode" w:cs="Lucida Sans Unicode"/>
              </w:rPr>
              <w:t xml:space="preserve"> de todas as transações do ecossistema (FIQ, JR, ORSECA). Isso garante a </w:t>
            </w:r>
            <w:r w:rsidRPr="001566A2">
              <w:rPr>
                <w:rStyle w:val="font-600"/>
                <w:rFonts w:ascii="Lucida Sans Unicode" w:hAnsi="Lucida Sans Unicode" w:cs="Lucida Sans Unicode"/>
              </w:rPr>
              <w:t>Substância Econômica Real</w:t>
            </w:r>
            <w:r w:rsidRPr="001566A2">
              <w:rPr>
                <w:rFonts w:ascii="Lucida Sans Unicode" w:hAnsi="Lucida Sans Unicode" w:cs="Lucida Sans Unicode"/>
              </w:rPr>
              <w:t xml:space="preserve"> e a relevância sistêmica da 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Fintech</w:t>
            </w:r>
            <w:proofErr w:type="spellEnd"/>
            <w:r w:rsidRPr="001566A2">
              <w:rPr>
                <w:rFonts w:ascii="Lucida Sans Unicode" w:hAnsi="Lucida Sans Unicode" w:cs="Lucida Sans Unicode"/>
              </w:rPr>
              <w:t xml:space="preserve"> para o Legado.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Ano 4:</w:t>
            </w:r>
            <w:r w:rsidRPr="001566A2">
              <w:rPr>
                <w:rFonts w:ascii="Lucida Sans Unicode" w:hAnsi="Lucida Sans Unicode" w:cs="Lucida Sans Unicode"/>
              </w:rPr>
              <w:t xml:space="preserve"> Validação da Sinergia Operacional.</w:t>
            </w:r>
          </w:p>
        </w:tc>
      </w:tr>
    </w:tbl>
    <w:p w:rsidR="001566A2" w:rsidRDefault="001566A2" w:rsidP="001566A2">
      <w:pPr>
        <w:pStyle w:val="Ttulo2"/>
        <w:jc w:val="both"/>
        <w:rPr>
          <w:rFonts w:ascii="Lucida Sans Unicode" w:hAnsi="Lucida Sans Unicode" w:cs="Lucida Sans Unicode"/>
        </w:rPr>
      </w:pPr>
    </w:p>
    <w:p w:rsidR="001566A2" w:rsidRDefault="001566A2" w:rsidP="001566A2">
      <w:pPr>
        <w:pStyle w:val="Ttulo2"/>
        <w:jc w:val="both"/>
        <w:rPr>
          <w:rFonts w:ascii="Lucida Sans Unicode" w:hAnsi="Lucida Sans Unicode" w:cs="Lucida Sans Unicode"/>
        </w:rPr>
      </w:pPr>
    </w:p>
    <w:p w:rsidR="001566A2" w:rsidRDefault="001566A2" w:rsidP="001566A2">
      <w:pPr>
        <w:pStyle w:val="Ttulo2"/>
        <w:jc w:val="both"/>
        <w:rPr>
          <w:rFonts w:ascii="Lucida Sans Unicode" w:hAnsi="Lucida Sans Unicode" w:cs="Lucida Sans Unicode"/>
        </w:rPr>
      </w:pPr>
    </w:p>
    <w:p w:rsidR="001566A2" w:rsidRDefault="001566A2" w:rsidP="001566A2">
      <w:pPr>
        <w:pStyle w:val="Ttulo2"/>
        <w:jc w:val="both"/>
        <w:rPr>
          <w:rFonts w:ascii="Lucida Sans Unicode" w:hAnsi="Lucida Sans Unicode" w:cs="Lucida Sans Unicode"/>
        </w:rPr>
      </w:pPr>
    </w:p>
    <w:p w:rsidR="001566A2" w:rsidRDefault="001566A2" w:rsidP="001566A2">
      <w:pPr>
        <w:pStyle w:val="Ttulo2"/>
        <w:jc w:val="both"/>
        <w:rPr>
          <w:rFonts w:ascii="Lucida Sans Unicode" w:hAnsi="Lucida Sans Unicode" w:cs="Lucida Sans Unicode"/>
        </w:rPr>
      </w:pPr>
    </w:p>
    <w:p w:rsidR="001566A2" w:rsidRPr="001566A2" w:rsidRDefault="001566A2" w:rsidP="001566A2">
      <w:pPr>
        <w:pStyle w:val="Ttulo2"/>
        <w:jc w:val="both"/>
        <w:rPr>
          <w:rFonts w:ascii="Lucida Sans Unicode" w:hAnsi="Lucida Sans Unicode" w:cs="Lucida Sans Unicode"/>
        </w:rPr>
      </w:pPr>
      <w:r w:rsidRPr="001566A2">
        <w:rPr>
          <w:rFonts w:ascii="Lucida Sans Unicode" w:hAnsi="Lucida Sans Unicode" w:cs="Lucida Sans Unicode"/>
        </w:rPr>
        <w:lastRenderedPageBreak/>
        <w:t>2. Mitigação do Risco de Execução (Abordagem Modular)</w:t>
      </w:r>
    </w:p>
    <w:p w:rsidR="001566A2" w:rsidRDefault="001566A2" w:rsidP="001566A2">
      <w:pPr>
        <w:jc w:val="both"/>
        <w:rPr>
          <w:rFonts w:ascii="Lucida Sans Unicode" w:hAnsi="Lucida Sans Unicode" w:cs="Lucida Sans Unicode"/>
        </w:rPr>
      </w:pPr>
      <w:r w:rsidRPr="001566A2">
        <w:rPr>
          <w:rFonts w:ascii="Lucida Sans Unicode" w:hAnsi="Lucida Sans Unicode" w:cs="Lucida Sans Unicode"/>
        </w:rPr>
        <w:t xml:space="preserve">O risco de execução é mitigado através de uma abordagem modular, focada em um </w:t>
      </w:r>
      <w:r w:rsidRPr="001566A2">
        <w:rPr>
          <w:rStyle w:val="font-600"/>
          <w:rFonts w:ascii="Lucida Sans Unicode" w:hAnsi="Lucida Sans Unicode" w:cs="Lucida Sans Unicode"/>
        </w:rPr>
        <w:t>MVP (Produto Mínimo Viável)</w:t>
      </w:r>
      <w:r w:rsidRPr="001566A2">
        <w:rPr>
          <w:rFonts w:ascii="Lucida Sans Unicode" w:hAnsi="Lucida Sans Unicode" w:cs="Lucida Sans Unicode"/>
        </w:rPr>
        <w:t xml:space="preserve"> interno antes da expansão para o mercado.</w:t>
      </w:r>
    </w:p>
    <w:p w:rsidR="001566A2" w:rsidRPr="001566A2" w:rsidRDefault="001566A2" w:rsidP="001566A2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4789"/>
        <w:gridCol w:w="3314"/>
      </w:tblGrid>
      <w:tr w:rsidR="001566A2" w:rsidRPr="001566A2" w:rsidTr="00156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Fonts w:ascii="Lucida Sans Unicode" w:hAnsi="Lucida Sans Unicode" w:cs="Lucida Sans Unicode"/>
              </w:rPr>
              <w:t>Risco de Execução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Fonts w:ascii="Lucida Sans Unicode" w:hAnsi="Lucida Sans Unicode" w:cs="Lucida Sans Unicode"/>
              </w:rPr>
              <w:t>Estratégia de Mitigação no Plano de 5 Anos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Fonts w:ascii="Lucida Sans Unicode" w:hAnsi="Lucida Sans Unicode" w:cs="Lucida Sans Unicode"/>
              </w:rPr>
              <w:t>Racional</w:t>
            </w:r>
          </w:p>
        </w:tc>
      </w:tr>
      <w:tr w:rsidR="001566A2" w:rsidRPr="001566A2" w:rsidTr="00156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Falha de Produto/Adoção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Ano 2:</w:t>
            </w:r>
            <w:r w:rsidRPr="001566A2">
              <w:rPr>
                <w:rFonts w:ascii="Lucida Sans Unicode" w:hAnsi="Lucida Sans Unicode" w:cs="Lucida Sans Unicode"/>
              </w:rPr>
              <w:t xml:space="preserve"> Lançamento do MVP (Conta Digital) </w:t>
            </w:r>
            <w:r w:rsidRPr="001566A2">
              <w:rPr>
                <w:rStyle w:val="font-600"/>
                <w:rFonts w:ascii="Lucida Sans Unicode" w:hAnsi="Lucida Sans Unicode" w:cs="Lucida Sans Unicode"/>
              </w:rPr>
              <w:t>apenas para o ecossistema</w:t>
            </w:r>
            <w:r w:rsidRPr="001566A2">
              <w:rPr>
                <w:rFonts w:ascii="Lucida Sans Unicode" w:hAnsi="Lucida Sans Unicode" w:cs="Lucida Sans Unicode"/>
              </w:rPr>
              <w:t xml:space="preserve"> (JR, ORSECA). Isso garante um </w:t>
            </w:r>
            <w:r w:rsidRPr="001566A2">
              <w:rPr>
                <w:rStyle w:val="italic"/>
                <w:rFonts w:ascii="Lucida Sans Unicode" w:hAnsi="Lucida Sans Unicode" w:cs="Lucida Sans Unicode"/>
              </w:rPr>
              <w:t>pipeline</w:t>
            </w:r>
            <w:r w:rsidRPr="001566A2">
              <w:rPr>
                <w:rFonts w:ascii="Lucida Sans Unicode" w:hAnsi="Lucida Sans Unicode" w:cs="Lucida Sans Unicode"/>
              </w:rPr>
              <w:t xml:space="preserve"> de </w:t>
            </w:r>
            <w:r w:rsidRPr="001566A2">
              <w:rPr>
                <w:rStyle w:val="font-600"/>
                <w:rFonts w:ascii="Lucida Sans Unicode" w:hAnsi="Lucida Sans Unicode" w:cs="Lucida Sans Unicode"/>
              </w:rPr>
              <w:t>10.000 Contas Ativas</w:t>
            </w:r>
            <w:r w:rsidRPr="001566A2">
              <w:rPr>
                <w:rFonts w:ascii="Lucida Sans Unicode" w:hAnsi="Lucida Sans Unicode" w:cs="Lucida Sans Unicode"/>
              </w:rPr>
              <w:t xml:space="preserve"> (clientes cativos) para testes e validação antes da abertura ao público.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Fonts w:ascii="Lucida Sans Unicode" w:hAnsi="Lucida Sans Unicode" w:cs="Lucida Sans Unicode"/>
              </w:rPr>
              <w:t>Validação em ambiente controlado (clientes cativos) antes da exposição ao mercado.</w:t>
            </w:r>
          </w:p>
        </w:tc>
      </w:tr>
      <w:tr w:rsidR="001566A2" w:rsidRPr="001566A2" w:rsidTr="00156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Risco de Tecnologia (Bug/Segurança)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Ano 1:</w:t>
            </w:r>
            <w:r w:rsidRPr="001566A2">
              <w:rPr>
                <w:rFonts w:ascii="Lucida Sans Unicode" w:hAnsi="Lucida Sans Unicode" w:cs="Lucida Sans Unicode"/>
              </w:rPr>
              <w:t xml:space="preserve"> Contratação de equipe de desenvolvimento de elite e uso de tecnologia de ponta (algoritmos do ITQ). O desenvolvimento é focado em </w:t>
            </w:r>
            <w:proofErr w:type="spellStart"/>
            <w:r w:rsidRPr="001566A2">
              <w:rPr>
                <w:rStyle w:val="font-600"/>
                <w:rFonts w:ascii="Lucida Sans Unicode" w:hAnsi="Lucida Sans Unicode" w:cs="Lucida Sans Unicode"/>
              </w:rPr>
              <w:t>micro-serviços</w:t>
            </w:r>
            <w:proofErr w:type="spellEnd"/>
            <w:r w:rsidRPr="001566A2">
              <w:rPr>
                <w:rFonts w:ascii="Lucida Sans Unicode" w:hAnsi="Lucida Sans Unicode" w:cs="Lucida Sans Unicode"/>
              </w:rPr>
              <w:t xml:space="preserve"> para isolar falhas.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Fonts w:ascii="Lucida Sans Unicode" w:hAnsi="Lucida Sans Unicode" w:cs="Lucida Sans Unicode"/>
              </w:rPr>
              <w:t xml:space="preserve">Uso de capital paciente para investir em segurança e tecnologia de forma </w:t>
            </w:r>
            <w:r w:rsidRPr="001566A2">
              <w:rPr>
                <w:rStyle w:val="italic"/>
                <w:rFonts w:ascii="Lucida Sans Unicode" w:hAnsi="Lucida Sans Unicode" w:cs="Lucida Sans Unicode"/>
              </w:rPr>
              <w:t>over-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engineered</w:t>
            </w:r>
            <w:proofErr w:type="spellEnd"/>
            <w:r w:rsidRPr="001566A2">
              <w:rPr>
                <w:rFonts w:ascii="Lucida Sans Unicode" w:hAnsi="Lucida Sans Unicode" w:cs="Lucida Sans Unicode"/>
              </w:rPr>
              <w:t>.</w:t>
            </w:r>
          </w:p>
        </w:tc>
      </w:tr>
      <w:tr w:rsidR="001566A2" w:rsidRPr="001566A2" w:rsidTr="00156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Risco de Capital (</w:t>
            </w:r>
            <w:proofErr w:type="spellStart"/>
            <w:r w:rsidRPr="001566A2">
              <w:rPr>
                <w:rStyle w:val="font-600"/>
                <w:rFonts w:ascii="Lucida Sans Unicode" w:hAnsi="Lucida Sans Unicode" w:cs="Lucida Sans Unicode"/>
              </w:rPr>
              <w:t>Burn</w:t>
            </w:r>
            <w:proofErr w:type="spellEnd"/>
            <w:r w:rsidRPr="001566A2">
              <w:rPr>
                <w:rStyle w:val="font-600"/>
                <w:rFonts w:ascii="Lucida Sans Unicode" w:hAnsi="Lucida Sans Unicode" w:cs="Lucida Sans Unicode"/>
              </w:rPr>
              <w:t xml:space="preserve"> Rate)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Fonts w:ascii="Lucida Sans Unicode" w:hAnsi="Lucida Sans Unicode" w:cs="Lucida Sans Unicode"/>
              </w:rPr>
              <w:t xml:space="preserve">O financiamento é garantido pelo </w:t>
            </w:r>
            <w:r w:rsidRPr="001566A2">
              <w:rPr>
                <w:rStyle w:val="font-600"/>
                <w:rFonts w:ascii="Lucida Sans Unicode" w:hAnsi="Lucida Sans Unicode" w:cs="Lucida Sans Unicode"/>
              </w:rPr>
              <w:t>Ciclo Virtuoso Quântico</w:t>
            </w:r>
            <w:r w:rsidRPr="001566A2">
              <w:rPr>
                <w:rFonts w:ascii="Lucida Sans Unicode" w:hAnsi="Lucida Sans Unicode" w:cs="Lucida Sans Unicode"/>
              </w:rPr>
              <w:t xml:space="preserve">, que fornece um fluxo de caixa anual de </w:t>
            </w:r>
            <w:r w:rsidRPr="001566A2">
              <w:rPr>
                <w:rStyle w:val="font-600"/>
                <w:rFonts w:ascii="Lucida Sans Unicode" w:hAnsi="Lucida Sans Unicode" w:cs="Lucida Sans Unicode"/>
              </w:rPr>
              <w:t>R$ 57.37 Milhões</w:t>
            </w:r>
            <w:r w:rsidRPr="001566A2">
              <w:rPr>
                <w:rFonts w:ascii="Lucida Sans Unicode" w:hAnsi="Lucida Sans Unicode" w:cs="Lucida Sans Unicode"/>
              </w:rPr>
              <w:t xml:space="preserve"> para o </w:t>
            </w:r>
            <w:r w:rsidRPr="001566A2">
              <w:rPr>
                <w:rStyle w:val="italic"/>
                <w:rFonts w:ascii="Lucida Sans Unicode" w:hAnsi="Lucida Sans Unicode" w:cs="Lucida Sans Unicode"/>
              </w:rPr>
              <w:t xml:space="preserve">Venture 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Building</w:t>
            </w:r>
            <w:proofErr w:type="spellEnd"/>
            <w:r w:rsidRPr="001566A2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Fonts w:ascii="Lucida Sans Unicode" w:hAnsi="Lucida Sans Unicode" w:cs="Lucida Sans Unicode"/>
              </w:rPr>
              <w:t xml:space="preserve">O 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Burn</w:t>
            </w:r>
            <w:proofErr w:type="spellEnd"/>
            <w:r w:rsidRPr="001566A2">
              <w:rPr>
                <w:rStyle w:val="italic"/>
                <w:rFonts w:ascii="Lucida Sans Unicode" w:hAnsi="Lucida Sans Unicode" w:cs="Lucida Sans Unicode"/>
              </w:rPr>
              <w:t xml:space="preserve"> Rate</w:t>
            </w:r>
            <w:r w:rsidRPr="001566A2">
              <w:rPr>
                <w:rFonts w:ascii="Lucida Sans Unicode" w:hAnsi="Lucida Sans Unicode" w:cs="Lucida Sans Unicode"/>
              </w:rPr>
              <w:t xml:space="preserve"> é sustentável e não depende de rodadas de investimento externas nos primeiros anos, mantendo o controle acionário.</w:t>
            </w:r>
          </w:p>
        </w:tc>
      </w:tr>
      <w:tr w:rsidR="001566A2" w:rsidRPr="001566A2" w:rsidTr="00156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 xml:space="preserve">Risco de </w:t>
            </w:r>
            <w:proofErr w:type="spellStart"/>
            <w:r w:rsidRPr="001566A2">
              <w:rPr>
                <w:rStyle w:val="font-600"/>
                <w:rFonts w:ascii="Lucida Sans Unicode" w:hAnsi="Lucida Sans Unicode" w:cs="Lucida Sans Unicode"/>
              </w:rPr>
              <w:t>Valuation</w:t>
            </w:r>
            <w:proofErr w:type="spellEnd"/>
            <w:r w:rsidRPr="001566A2">
              <w:rPr>
                <w:rStyle w:val="font-600"/>
                <w:rFonts w:ascii="Lucida Sans Unicode" w:hAnsi="Lucida Sans Unicode" w:cs="Lucida Sans Unicode"/>
              </w:rPr>
              <w:t xml:space="preserve"> (Excesso de Otimismo)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Style w:val="font-600"/>
                <w:rFonts w:ascii="Lucida Sans Unicode" w:hAnsi="Lucida Sans Unicode" w:cs="Lucida Sans Unicode"/>
              </w:rPr>
              <w:t>Ano 5:</w:t>
            </w:r>
            <w:r w:rsidRPr="001566A2">
              <w:rPr>
                <w:rFonts w:ascii="Lucida Sans Unicode" w:hAnsi="Lucida Sans Unicode" w:cs="Lucida Sans Unicode"/>
              </w:rPr>
              <w:t xml:space="preserve"> A validação do </w:t>
            </w:r>
            <w:proofErr w:type="spellStart"/>
            <w:r w:rsidRPr="001566A2">
              <w:rPr>
                <w:rStyle w:val="italic"/>
                <w:rFonts w:ascii="Lucida Sans Unicode" w:hAnsi="Lucida Sans Unicode" w:cs="Lucida Sans Unicode"/>
              </w:rPr>
              <w:t>valuation</w:t>
            </w:r>
            <w:proofErr w:type="spellEnd"/>
            <w:r w:rsidRPr="001566A2">
              <w:rPr>
                <w:rFonts w:ascii="Lucida Sans Unicode" w:hAnsi="Lucida Sans Unicode" w:cs="Lucida Sans Unicode"/>
              </w:rPr>
              <w:t xml:space="preserve"> de </w:t>
            </w:r>
            <w:r w:rsidRPr="001566A2">
              <w:rPr>
                <w:rStyle w:val="font-600"/>
                <w:rFonts w:ascii="Lucida Sans Unicode" w:hAnsi="Lucida Sans Unicode" w:cs="Lucida Sans Unicode"/>
              </w:rPr>
              <w:t>R$ 2.5 Bilhões</w:t>
            </w:r>
            <w:r w:rsidRPr="001566A2">
              <w:rPr>
                <w:rFonts w:ascii="Lucida Sans Unicode" w:hAnsi="Lucida Sans Unicode" w:cs="Lucida Sans Unicode"/>
              </w:rPr>
              <w:t xml:space="preserve"> é condicionada à </w:t>
            </w:r>
            <w:r w:rsidRPr="001566A2">
              <w:rPr>
                <w:rStyle w:val="font-600"/>
                <w:rFonts w:ascii="Lucida Sans Unicode" w:hAnsi="Lucida Sans Unicode" w:cs="Lucida Sans Unicode"/>
              </w:rPr>
              <w:t>Rodada de Investimento Série B/C</w:t>
            </w:r>
            <w:r w:rsidRPr="001566A2">
              <w:rPr>
                <w:rFonts w:ascii="Lucida Sans Unicode" w:hAnsi="Lucida Sans Unicode" w:cs="Lucida Sans Unicode"/>
              </w:rPr>
              <w:t>. Isso força uma avaliação de mercado externa e realista, mitigando o risco de superestimação interna.</w:t>
            </w:r>
          </w:p>
        </w:tc>
        <w:tc>
          <w:tcPr>
            <w:tcW w:w="0" w:type="auto"/>
            <w:vAlign w:val="center"/>
            <w:hideMark/>
          </w:tcPr>
          <w:p w:rsidR="001566A2" w:rsidRPr="001566A2" w:rsidRDefault="001566A2" w:rsidP="001566A2">
            <w:pPr>
              <w:jc w:val="both"/>
              <w:rPr>
                <w:rFonts w:ascii="Lucida Sans Unicode" w:hAnsi="Lucida Sans Unicode" w:cs="Lucida Sans Unicode"/>
              </w:rPr>
            </w:pPr>
            <w:r w:rsidRPr="001566A2">
              <w:rPr>
                <w:rFonts w:ascii="Lucida Sans Unicode" w:hAnsi="Lucida Sans Unicode" w:cs="Lucida Sans Unicode"/>
              </w:rPr>
              <w:t>Validação de mercado externa para garantir a credibilidade do Valor Intangível.</w:t>
            </w:r>
          </w:p>
        </w:tc>
      </w:tr>
    </w:tbl>
    <w:p w:rsidR="001566A2" w:rsidRDefault="001566A2" w:rsidP="001566A2">
      <w:pPr>
        <w:jc w:val="both"/>
        <w:rPr>
          <w:rFonts w:ascii="Lucida Sans Unicode" w:hAnsi="Lucida Sans Unicode" w:cs="Lucida Sans Unicode"/>
        </w:rPr>
      </w:pPr>
    </w:p>
    <w:p w:rsidR="001566A2" w:rsidRPr="001566A2" w:rsidRDefault="001566A2" w:rsidP="001566A2">
      <w:pPr>
        <w:jc w:val="both"/>
        <w:rPr>
          <w:rFonts w:ascii="Lucida Sans Unicode" w:hAnsi="Lucida Sans Unicode" w:cs="Lucida Sans Unicode"/>
        </w:rPr>
      </w:pPr>
      <w:bookmarkStart w:id="0" w:name="_GoBack"/>
      <w:bookmarkEnd w:id="0"/>
      <w:r w:rsidRPr="001566A2">
        <w:rPr>
          <w:rFonts w:ascii="Lucida Sans Unicode" w:hAnsi="Lucida Sans Unicode" w:cs="Lucida Sans Unicode"/>
        </w:rPr>
        <w:t xml:space="preserve">Em suma, o </w:t>
      </w:r>
      <w:proofErr w:type="spellStart"/>
      <w:r w:rsidRPr="001566A2">
        <w:rPr>
          <w:rFonts w:ascii="Lucida Sans Unicode" w:hAnsi="Lucida Sans Unicode" w:cs="Lucida Sans Unicode"/>
        </w:rPr>
        <w:t>Beyour</w:t>
      </w:r>
      <w:proofErr w:type="spellEnd"/>
      <w:r w:rsidRPr="001566A2">
        <w:rPr>
          <w:rFonts w:ascii="Lucida Sans Unicode" w:hAnsi="Lucida Sans Unicode" w:cs="Lucida Sans Unicode"/>
        </w:rPr>
        <w:t xml:space="preserve"> Bank é construído com </w:t>
      </w:r>
      <w:r w:rsidRPr="001566A2">
        <w:rPr>
          <w:rStyle w:val="font-600"/>
          <w:rFonts w:ascii="Lucida Sans Unicode" w:hAnsi="Lucida Sans Unicode" w:cs="Lucida Sans Unicode"/>
        </w:rPr>
        <w:t>capital paciente</w:t>
      </w:r>
      <w:r w:rsidRPr="001566A2">
        <w:rPr>
          <w:rFonts w:ascii="Lucida Sans Unicode" w:hAnsi="Lucida Sans Unicode" w:cs="Lucida Sans Unicode"/>
        </w:rPr>
        <w:t xml:space="preserve"> e </w:t>
      </w:r>
      <w:r w:rsidRPr="001566A2">
        <w:rPr>
          <w:rStyle w:val="font-600"/>
          <w:rFonts w:ascii="Lucida Sans Unicode" w:hAnsi="Lucida Sans Unicode" w:cs="Lucida Sans Unicode"/>
        </w:rPr>
        <w:t>tecnologia proprietária (ITQ)</w:t>
      </w:r>
      <w:r w:rsidRPr="001566A2">
        <w:rPr>
          <w:rFonts w:ascii="Lucida Sans Unicode" w:hAnsi="Lucida Sans Unicode" w:cs="Lucida Sans Unicode"/>
        </w:rPr>
        <w:t xml:space="preserve">, e sua expansão é feita de forma </w:t>
      </w:r>
      <w:r w:rsidRPr="001566A2">
        <w:rPr>
          <w:rStyle w:val="font-600"/>
          <w:rFonts w:ascii="Lucida Sans Unicode" w:hAnsi="Lucida Sans Unicode" w:cs="Lucida Sans Unicode"/>
        </w:rPr>
        <w:t>gradual e controlada</w:t>
      </w:r>
      <w:r w:rsidRPr="001566A2">
        <w:rPr>
          <w:rFonts w:ascii="Lucida Sans Unicode" w:hAnsi="Lucida Sans Unicode" w:cs="Lucida Sans Unicode"/>
        </w:rPr>
        <w:t>, utilizando o próprio ecossistema do Legado Lucas como laboratório e base de clientes inicial. Essa abordagem minimiza a exposição a riscos externos e regulatórios nos anos críticos de fundação.</w:t>
      </w:r>
    </w:p>
    <w:p w:rsidR="001566A2" w:rsidRPr="002756D6" w:rsidRDefault="001566A2" w:rsidP="002756D6">
      <w:pPr>
        <w:jc w:val="both"/>
        <w:rPr>
          <w:rFonts w:ascii="Lucida Sans Unicode" w:hAnsi="Lucida Sans Unicode" w:cs="Lucida Sans Unicode"/>
        </w:rPr>
      </w:pPr>
    </w:p>
    <w:sectPr w:rsidR="001566A2" w:rsidRPr="002756D6" w:rsidSect="002960B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61A0D"/>
    <w:multiLevelType w:val="hybridMultilevel"/>
    <w:tmpl w:val="411E95BE"/>
    <w:lvl w:ilvl="0" w:tplc="2B0CEB44">
      <w:start w:val="1"/>
      <w:numFmt w:val="bullet"/>
      <w:lvlText w:val="●"/>
      <w:lvlJc w:val="left"/>
      <w:pPr>
        <w:ind w:left="720" w:hanging="360"/>
      </w:pPr>
    </w:lvl>
    <w:lvl w:ilvl="1" w:tplc="0E3A3728">
      <w:start w:val="1"/>
      <w:numFmt w:val="bullet"/>
      <w:lvlText w:val="○"/>
      <w:lvlJc w:val="left"/>
      <w:pPr>
        <w:ind w:left="1440" w:hanging="360"/>
      </w:pPr>
    </w:lvl>
    <w:lvl w:ilvl="2" w:tplc="8C36853C">
      <w:start w:val="1"/>
      <w:numFmt w:val="bullet"/>
      <w:lvlText w:val="■"/>
      <w:lvlJc w:val="left"/>
      <w:pPr>
        <w:ind w:left="2160" w:hanging="360"/>
      </w:pPr>
    </w:lvl>
    <w:lvl w:ilvl="3" w:tplc="DBF01058">
      <w:start w:val="1"/>
      <w:numFmt w:val="bullet"/>
      <w:lvlText w:val="●"/>
      <w:lvlJc w:val="left"/>
      <w:pPr>
        <w:ind w:left="2880" w:hanging="360"/>
      </w:pPr>
    </w:lvl>
    <w:lvl w:ilvl="4" w:tplc="72268D96">
      <w:start w:val="1"/>
      <w:numFmt w:val="bullet"/>
      <w:lvlText w:val="○"/>
      <w:lvlJc w:val="left"/>
      <w:pPr>
        <w:ind w:left="3600" w:hanging="360"/>
      </w:pPr>
    </w:lvl>
    <w:lvl w:ilvl="5" w:tplc="5268E2BA">
      <w:start w:val="1"/>
      <w:numFmt w:val="bullet"/>
      <w:lvlText w:val="■"/>
      <w:lvlJc w:val="left"/>
      <w:pPr>
        <w:ind w:left="4320" w:hanging="360"/>
      </w:pPr>
    </w:lvl>
    <w:lvl w:ilvl="6" w:tplc="B0A07C0E">
      <w:start w:val="1"/>
      <w:numFmt w:val="bullet"/>
      <w:lvlText w:val="●"/>
      <w:lvlJc w:val="left"/>
      <w:pPr>
        <w:ind w:left="5040" w:hanging="360"/>
      </w:pPr>
    </w:lvl>
    <w:lvl w:ilvl="7" w:tplc="9628FA88">
      <w:start w:val="1"/>
      <w:numFmt w:val="bullet"/>
      <w:lvlText w:val="●"/>
      <w:lvlJc w:val="left"/>
      <w:pPr>
        <w:ind w:left="5760" w:hanging="360"/>
      </w:pPr>
    </w:lvl>
    <w:lvl w:ilvl="8" w:tplc="F42E51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AC5A99"/>
    <w:multiLevelType w:val="hybridMultilevel"/>
    <w:tmpl w:val="EB722AF2"/>
    <w:lvl w:ilvl="0" w:tplc="FCA60D90">
      <w:start w:val="1"/>
      <w:numFmt w:val="bullet"/>
      <w:lvlText w:val="•"/>
      <w:lvlJc w:val="left"/>
      <w:pPr>
        <w:ind w:left="720" w:hanging="360"/>
      </w:pPr>
    </w:lvl>
    <w:lvl w:ilvl="1" w:tplc="D36C8DBC">
      <w:start w:val="1"/>
      <w:numFmt w:val="bullet"/>
      <w:lvlText w:val="◦"/>
      <w:lvlJc w:val="left"/>
      <w:pPr>
        <w:ind w:left="1440" w:hanging="360"/>
      </w:pPr>
    </w:lvl>
    <w:lvl w:ilvl="2" w:tplc="FDE28C0A">
      <w:start w:val="1"/>
      <w:numFmt w:val="bullet"/>
      <w:lvlText w:val="•"/>
      <w:lvlJc w:val="left"/>
      <w:pPr>
        <w:ind w:left="2160" w:hanging="360"/>
      </w:pPr>
    </w:lvl>
    <w:lvl w:ilvl="3" w:tplc="CB7A7C0E">
      <w:start w:val="1"/>
      <w:numFmt w:val="bullet"/>
      <w:lvlText w:val="◦"/>
      <w:lvlJc w:val="left"/>
      <w:pPr>
        <w:ind w:left="2880" w:hanging="360"/>
      </w:pPr>
    </w:lvl>
    <w:lvl w:ilvl="4" w:tplc="C478DDC0">
      <w:start w:val="1"/>
      <w:numFmt w:val="bullet"/>
      <w:lvlText w:val="•"/>
      <w:lvlJc w:val="left"/>
      <w:pPr>
        <w:ind w:left="3600" w:hanging="360"/>
      </w:pPr>
    </w:lvl>
    <w:lvl w:ilvl="5" w:tplc="9D04093C">
      <w:start w:val="1"/>
      <w:numFmt w:val="bullet"/>
      <w:lvlText w:val="◦"/>
      <w:lvlJc w:val="left"/>
      <w:pPr>
        <w:ind w:left="4320" w:hanging="360"/>
      </w:pPr>
    </w:lvl>
    <w:lvl w:ilvl="6" w:tplc="853E0422">
      <w:start w:val="1"/>
      <w:numFmt w:val="bullet"/>
      <w:lvlText w:val="•"/>
      <w:lvlJc w:val="left"/>
      <w:pPr>
        <w:ind w:left="5040" w:hanging="360"/>
      </w:pPr>
    </w:lvl>
    <w:lvl w:ilvl="7" w:tplc="C4ACB714">
      <w:numFmt w:val="decimal"/>
      <w:lvlText w:val=""/>
      <w:lvlJc w:val="left"/>
    </w:lvl>
    <w:lvl w:ilvl="8" w:tplc="EC2C17DA">
      <w:numFmt w:val="decimal"/>
      <w:lvlText w:val=""/>
      <w:lvlJc w:val="left"/>
    </w:lvl>
  </w:abstractNum>
  <w:abstractNum w:abstractNumId="2" w15:restartNumberingAfterBreak="0">
    <w:nsid w:val="0E5E59AF"/>
    <w:multiLevelType w:val="multilevel"/>
    <w:tmpl w:val="0F405D2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3B5"/>
    <w:rsid w:val="001566A2"/>
    <w:rsid w:val="002756D6"/>
    <w:rsid w:val="002778D2"/>
    <w:rsid w:val="002960B0"/>
    <w:rsid w:val="003753B5"/>
    <w:rsid w:val="004109A4"/>
    <w:rsid w:val="0081746F"/>
    <w:rsid w:val="00992989"/>
    <w:rsid w:val="00DA0695"/>
    <w:rsid w:val="00E64705"/>
    <w:rsid w:val="00F5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CD3257-0B6F-4C82-957C-44462693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customStyle="1" w:styleId="font-600">
    <w:name w:val="font-[600]"/>
    <w:basedOn w:val="Fontepargpadro"/>
    <w:rsid w:val="002960B0"/>
  </w:style>
  <w:style w:type="character" w:customStyle="1" w:styleId="inline-flex">
    <w:name w:val="inline-flex"/>
    <w:basedOn w:val="Fontepargpadro"/>
    <w:rsid w:val="002960B0"/>
  </w:style>
  <w:style w:type="character" w:customStyle="1" w:styleId="italic">
    <w:name w:val="italic"/>
    <w:basedOn w:val="Fontepargpadro"/>
    <w:rsid w:val="002960B0"/>
  </w:style>
  <w:style w:type="character" w:customStyle="1" w:styleId="select-none">
    <w:name w:val="select-none"/>
    <w:basedOn w:val="Fontepargpadro"/>
    <w:rsid w:val="002960B0"/>
  </w:style>
  <w:style w:type="character" w:customStyle="1" w:styleId="helvetica">
    <w:name w:val="helvetica"/>
    <w:basedOn w:val="Fontepargpadro"/>
    <w:rsid w:val="002960B0"/>
  </w:style>
  <w:style w:type="character" w:customStyle="1" w:styleId="flex-1">
    <w:name w:val="flex-1"/>
    <w:basedOn w:val="Fontepargpadro"/>
    <w:rsid w:val="002960B0"/>
  </w:style>
  <w:style w:type="character" w:customStyle="1" w:styleId="font-sans">
    <w:name w:val="font-sans"/>
    <w:basedOn w:val="Fontepargpadro"/>
    <w:rsid w:val="00277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7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74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1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0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61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05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5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78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92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3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40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3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33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6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5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6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3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11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7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23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06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47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08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26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92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9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63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55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9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86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13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0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7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27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88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7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16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11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9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77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9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6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7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5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83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02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48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56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8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38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16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13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7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7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52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03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53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15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4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33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28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67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03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93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80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1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8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3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0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88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8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7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9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71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5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32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83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1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35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78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33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7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17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50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8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53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08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81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65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7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79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00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28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11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0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52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0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87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5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73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75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58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66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69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2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67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22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27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4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00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49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24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41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4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35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0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9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43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0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92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00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9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31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69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42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6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6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0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92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8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0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19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80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28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01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81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3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40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28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7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1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67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11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9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96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9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68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40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9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8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54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06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0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2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7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5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61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3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79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6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7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2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2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41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9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2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0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5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9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8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2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8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05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30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2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26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2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18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48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06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47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54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15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5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8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1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51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7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3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4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7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7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7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41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99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41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53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63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65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57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39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1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55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1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8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9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1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18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5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3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4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18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7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59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1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04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1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96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5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65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9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20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06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4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69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4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5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9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9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0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59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7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11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1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2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95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1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7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7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3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40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2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68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10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3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97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2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4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0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15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9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74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0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22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82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84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4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1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8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09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3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8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43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1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5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93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6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7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49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7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4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2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6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2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0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3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2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7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17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65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5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4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5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18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19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1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75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2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15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3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95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5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51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87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83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9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3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4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2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74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6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93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1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8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3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50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0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8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3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5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89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9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4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95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1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1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63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20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63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25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6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7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7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2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2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0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4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3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46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4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19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73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8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28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52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9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1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0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71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5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44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6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85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90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51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56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9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7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5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2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6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2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5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68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2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80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10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82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6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93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23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43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8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2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08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55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6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79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2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1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1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0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6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36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0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6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74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65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60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62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52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2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1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92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33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37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34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55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6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22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53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9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2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0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7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8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77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7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0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1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4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6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6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02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48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6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2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1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9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8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7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6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7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18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73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40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92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88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5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0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4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7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18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32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56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94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70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12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0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1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26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8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8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49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49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5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30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75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40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73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6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0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64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54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4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2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8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93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33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25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19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50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2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6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5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0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2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4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7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5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0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5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2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1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8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1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81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92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8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7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13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9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33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55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25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0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5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3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5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96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8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7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9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88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62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8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3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1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7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6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0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4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2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77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9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68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44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30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6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2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1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5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7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48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91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67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53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7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74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53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13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6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5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55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6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80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5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27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27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8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9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78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74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0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7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4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44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1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7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43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44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23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21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89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23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0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86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8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33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0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61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6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56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6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3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7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0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8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8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1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98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0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2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8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8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62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43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73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4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49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32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85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3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3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70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1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46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19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7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55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7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8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2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24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1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7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1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95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72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61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5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1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46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36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78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8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1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2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0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4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9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9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7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1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1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41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2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59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3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4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42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2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10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12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04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8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31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04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36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1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9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11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9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97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3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29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41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72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0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93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2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63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12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9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4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6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2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62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1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23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4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44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7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8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57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51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6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73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5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76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8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0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18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06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53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4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6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7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30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7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76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2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4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9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97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2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49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92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03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2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3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8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8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35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28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04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44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06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3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9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21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7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39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6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65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0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2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8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2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0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2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0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3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0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3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0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80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2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49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8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2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3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37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8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9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20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42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44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1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2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5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9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87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75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63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8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98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51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02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80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9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6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1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16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44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79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2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8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46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80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6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2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9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5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9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09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7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67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8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90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74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7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97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85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3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1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9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06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55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4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5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75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6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72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3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9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70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85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89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6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85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0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8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4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1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9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8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9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08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2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7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8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3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9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0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96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3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61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2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1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9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3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7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8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11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3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0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8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5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16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8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9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71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1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70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2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49</Pages>
  <Words>13679</Words>
  <Characters>73872</Characters>
  <Application>Microsoft Office Word</Application>
  <DocSecurity>0</DocSecurity>
  <Lines>615</Lines>
  <Paragraphs>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87377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User</cp:lastModifiedBy>
  <cp:revision>10</cp:revision>
  <dcterms:created xsi:type="dcterms:W3CDTF">2025-12-12T14:39:00Z</dcterms:created>
  <dcterms:modified xsi:type="dcterms:W3CDTF">2025-12-12T18:05:00Z</dcterms:modified>
</cp:coreProperties>
</file>