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6792C" w14:textId="2AC12DB1" w:rsidR="003419E4" w:rsidRPr="009F149B" w:rsidRDefault="00624571">
      <w:pPr>
        <w:pBdr>
          <w:top w:val="nil"/>
          <w:left w:val="nil"/>
          <w:bottom w:val="nil"/>
          <w:right w:val="nil"/>
          <w:between w:val="nil"/>
        </w:pBdr>
        <w:tabs>
          <w:tab w:val="right" w:pos="7371"/>
          <w:tab w:val="right" w:pos="7513"/>
          <w:tab w:val="right" w:pos="8364"/>
        </w:tabs>
        <w:spacing w:line="276" w:lineRule="auto"/>
        <w:rPr>
          <w:rFonts w:ascii="Calibri" w:eastAsia="Calibri" w:hAnsi="Calibri" w:cs="Calibri"/>
          <w:b/>
          <w:color w:val="000000"/>
          <w:sz w:val="28"/>
          <w:szCs w:val="28"/>
          <w:lang w:val="en-GB"/>
        </w:rPr>
      </w:pPr>
      <w:r w:rsidRPr="009F149B">
        <w:rPr>
          <w:rFonts w:ascii="Calibri" w:eastAsia="Calibri" w:hAnsi="Calibri" w:cs="Calibri"/>
          <w:b/>
          <w:color w:val="000000"/>
          <w:sz w:val="28"/>
          <w:szCs w:val="28"/>
          <w:lang w:val="en-GB"/>
        </w:rPr>
        <w:t>16_Discover_Share Chart (Vlookup)</w:t>
      </w:r>
    </w:p>
    <w:tbl>
      <w:tblPr>
        <w:tblStyle w:val="a"/>
        <w:tblW w:w="894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8948"/>
      </w:tblGrid>
      <w:tr w:rsidR="003419E4" w:rsidRPr="009F149B" w14:paraId="1456792E" w14:textId="77777777">
        <w:tc>
          <w:tcPr>
            <w:tcW w:w="8948" w:type="dxa"/>
          </w:tcPr>
          <w:p w14:paraId="1456792D" w14:textId="77777777" w:rsidR="003419E4" w:rsidRPr="009F149B" w:rsidRDefault="003419E4">
            <w:pPr>
              <w:pBdr>
                <w:top w:val="nil"/>
                <w:left w:val="nil"/>
                <w:bottom w:val="nil"/>
                <w:right w:val="nil"/>
                <w:between w:val="nil"/>
              </w:pBdr>
              <w:spacing w:before="40" w:after="80" w:line="276" w:lineRule="auto"/>
              <w:ind w:left="2080" w:hanging="1440"/>
              <w:rPr>
                <w:rFonts w:ascii="Calibri" w:eastAsia="Calibri" w:hAnsi="Calibri" w:cs="Calibri"/>
                <w:color w:val="000000"/>
                <w:sz w:val="20"/>
                <w:szCs w:val="20"/>
                <w:lang w:val="en-GB"/>
              </w:rPr>
            </w:pPr>
          </w:p>
        </w:tc>
      </w:tr>
      <w:tr w:rsidR="003419E4" w:rsidRPr="009F149B" w14:paraId="14567930" w14:textId="77777777">
        <w:tc>
          <w:tcPr>
            <w:tcW w:w="8948" w:type="dxa"/>
          </w:tcPr>
          <w:p w14:paraId="1456792F" w14:textId="77777777" w:rsidR="003419E4" w:rsidRPr="009F149B" w:rsidRDefault="003419E4">
            <w:pPr>
              <w:pBdr>
                <w:top w:val="nil"/>
                <w:left w:val="nil"/>
                <w:bottom w:val="nil"/>
                <w:right w:val="nil"/>
                <w:between w:val="nil"/>
              </w:pBdr>
              <w:spacing w:before="40" w:after="80" w:line="276" w:lineRule="auto"/>
              <w:ind w:hanging="1440"/>
              <w:rPr>
                <w:rFonts w:ascii="Calibri" w:eastAsia="Calibri" w:hAnsi="Calibri" w:cs="Calibri"/>
                <w:color w:val="000000"/>
                <w:sz w:val="20"/>
                <w:szCs w:val="20"/>
                <w:lang w:val="en-GB"/>
              </w:rPr>
            </w:pPr>
          </w:p>
        </w:tc>
      </w:tr>
    </w:tbl>
    <w:p w14:paraId="14567931" w14:textId="77777777" w:rsidR="003419E4" w:rsidRPr="009F149B" w:rsidRDefault="009F149B">
      <w:pPr>
        <w:pBdr>
          <w:top w:val="none" w:sz="0" w:space="0" w:color="000000"/>
          <w:left w:val="nil"/>
          <w:bottom w:val="nil"/>
          <w:right w:val="nil"/>
          <w:between w:val="nil"/>
        </w:pBdr>
        <w:spacing w:before="120" w:line="276" w:lineRule="auto"/>
        <w:rPr>
          <w:rFonts w:ascii="Calibri" w:eastAsia="Calibri" w:hAnsi="Calibri" w:cs="Calibri"/>
          <w:b/>
          <w:color w:val="000000"/>
          <w:sz w:val="22"/>
          <w:szCs w:val="22"/>
          <w:lang w:val="en-GB"/>
        </w:rPr>
      </w:pPr>
      <w:r w:rsidRPr="009F149B">
        <w:rPr>
          <w:rFonts w:ascii="Calibri" w:eastAsia="Calibri" w:hAnsi="Calibri" w:cs="Calibri"/>
          <w:b/>
          <w:color w:val="000000"/>
          <w:sz w:val="22"/>
          <w:szCs w:val="22"/>
          <w:lang w:val="en-GB"/>
        </w:rPr>
        <w:t>Report Views</w:t>
      </w:r>
    </w:p>
    <w:tbl>
      <w:tblPr>
        <w:tblStyle w:val="a0"/>
        <w:tblW w:w="89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655"/>
        <w:gridCol w:w="4293"/>
      </w:tblGrid>
      <w:tr w:rsidR="003419E4" w:rsidRPr="009F149B" w14:paraId="14567934" w14:textId="77777777">
        <w:tc>
          <w:tcPr>
            <w:tcW w:w="4655" w:type="dxa"/>
            <w:shd w:val="clear" w:color="auto" w:fill="D9D9D9"/>
          </w:tcPr>
          <w:p w14:paraId="14567932" w14:textId="77777777" w:rsidR="003419E4" w:rsidRPr="009F149B" w:rsidRDefault="009F149B">
            <w:pPr>
              <w:spacing w:line="276" w:lineRule="auto"/>
              <w:rPr>
                <w:rFonts w:ascii="Calibri" w:eastAsia="Calibri" w:hAnsi="Calibri" w:cs="Calibri"/>
                <w:b/>
                <w:sz w:val="20"/>
                <w:szCs w:val="20"/>
                <w:lang w:val="en-GB"/>
              </w:rPr>
            </w:pPr>
            <w:r w:rsidRPr="009F149B">
              <w:rPr>
                <w:rFonts w:ascii="Calibri" w:eastAsia="Calibri" w:hAnsi="Calibri" w:cs="Calibri"/>
                <w:b/>
                <w:sz w:val="20"/>
                <w:szCs w:val="20"/>
                <w:lang w:val="en-GB"/>
              </w:rPr>
              <w:t>Standard View</w:t>
            </w:r>
          </w:p>
        </w:tc>
        <w:tc>
          <w:tcPr>
            <w:tcW w:w="4293" w:type="dxa"/>
            <w:shd w:val="clear" w:color="auto" w:fill="D9D9D9"/>
          </w:tcPr>
          <w:p w14:paraId="14567933" w14:textId="77777777" w:rsidR="003419E4" w:rsidRPr="009F149B" w:rsidRDefault="003419E4">
            <w:pPr>
              <w:spacing w:line="276" w:lineRule="auto"/>
              <w:rPr>
                <w:rFonts w:ascii="Calibri" w:eastAsia="Calibri" w:hAnsi="Calibri" w:cs="Calibri"/>
                <w:sz w:val="20"/>
                <w:szCs w:val="20"/>
                <w:lang w:val="en-GB"/>
              </w:rPr>
            </w:pPr>
          </w:p>
        </w:tc>
      </w:tr>
      <w:tr w:rsidR="003419E4" w:rsidRPr="009F149B" w14:paraId="14567937" w14:textId="77777777">
        <w:tc>
          <w:tcPr>
            <w:tcW w:w="4655" w:type="dxa"/>
          </w:tcPr>
          <w:p w14:paraId="14567935"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noProof/>
                <w:sz w:val="20"/>
                <w:szCs w:val="20"/>
                <w:lang w:val="en-GB"/>
              </w:rPr>
              <w:drawing>
                <wp:inline distT="0" distB="0" distL="114300" distR="114300" wp14:anchorId="1456799C" wp14:editId="1456799D">
                  <wp:extent cx="2818765" cy="14262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818765" cy="1426210"/>
                          </a:xfrm>
                          <a:prstGeom prst="rect">
                            <a:avLst/>
                          </a:prstGeom>
                          <a:ln/>
                        </pic:spPr>
                      </pic:pic>
                    </a:graphicData>
                  </a:graphic>
                </wp:inline>
              </w:drawing>
            </w:r>
          </w:p>
        </w:tc>
        <w:tc>
          <w:tcPr>
            <w:tcW w:w="4293" w:type="dxa"/>
          </w:tcPr>
          <w:p w14:paraId="14567936" w14:textId="77777777" w:rsidR="003419E4" w:rsidRPr="009F149B" w:rsidRDefault="003419E4">
            <w:pPr>
              <w:spacing w:line="276" w:lineRule="auto"/>
              <w:rPr>
                <w:rFonts w:ascii="Calibri" w:eastAsia="Calibri" w:hAnsi="Calibri" w:cs="Calibri"/>
                <w:sz w:val="20"/>
                <w:szCs w:val="20"/>
                <w:lang w:val="en-GB"/>
              </w:rPr>
            </w:pPr>
          </w:p>
        </w:tc>
      </w:tr>
    </w:tbl>
    <w:p w14:paraId="14567938" w14:textId="77777777" w:rsidR="003419E4" w:rsidRPr="009F149B" w:rsidRDefault="003419E4">
      <w:pPr>
        <w:spacing w:line="276" w:lineRule="auto"/>
        <w:rPr>
          <w:rFonts w:ascii="Calibri" w:eastAsia="Calibri" w:hAnsi="Calibri" w:cs="Calibri"/>
          <w:sz w:val="20"/>
          <w:szCs w:val="20"/>
          <w:lang w:val="en-GB"/>
        </w:rPr>
      </w:pPr>
    </w:p>
    <w:p w14:paraId="14567939" w14:textId="77777777" w:rsidR="003419E4" w:rsidRPr="009F149B" w:rsidRDefault="009F149B">
      <w:pPr>
        <w:spacing w:line="276" w:lineRule="auto"/>
        <w:rPr>
          <w:rFonts w:ascii="Calibri" w:eastAsia="Calibri" w:hAnsi="Calibri" w:cs="Calibri"/>
          <w:b/>
          <w:sz w:val="22"/>
          <w:szCs w:val="22"/>
          <w:lang w:val="en-GB"/>
        </w:rPr>
      </w:pPr>
      <w:r w:rsidRPr="009F149B">
        <w:rPr>
          <w:lang w:val="en-GB"/>
        </w:rPr>
        <w:br w:type="page"/>
      </w:r>
      <w:r w:rsidRPr="009F149B">
        <w:rPr>
          <w:rFonts w:ascii="Calibri" w:eastAsia="Calibri" w:hAnsi="Calibri" w:cs="Calibri"/>
          <w:b/>
          <w:sz w:val="22"/>
          <w:szCs w:val="22"/>
          <w:lang w:val="en-GB"/>
        </w:rPr>
        <w:lastRenderedPageBreak/>
        <w:t>Standard View</w:t>
      </w:r>
    </w:p>
    <w:tbl>
      <w:tblPr>
        <w:tblStyle w:val="a1"/>
        <w:tblW w:w="896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797"/>
        <w:gridCol w:w="1599"/>
        <w:gridCol w:w="1396"/>
        <w:gridCol w:w="4177"/>
      </w:tblGrid>
      <w:tr w:rsidR="003419E4" w:rsidRPr="009F149B" w14:paraId="1456793B" w14:textId="77777777">
        <w:tc>
          <w:tcPr>
            <w:tcW w:w="8969" w:type="dxa"/>
            <w:gridSpan w:val="4"/>
            <w:shd w:val="clear" w:color="auto" w:fill="D9D9D9"/>
          </w:tcPr>
          <w:p w14:paraId="1456793A" w14:textId="77777777" w:rsidR="003419E4" w:rsidRPr="009F149B" w:rsidRDefault="009F149B">
            <w:pPr>
              <w:spacing w:line="276" w:lineRule="auto"/>
              <w:rPr>
                <w:rFonts w:ascii="Calibri" w:eastAsia="Calibri" w:hAnsi="Calibri" w:cs="Calibri"/>
                <w:b/>
                <w:sz w:val="20"/>
                <w:szCs w:val="20"/>
                <w:lang w:val="en-GB"/>
              </w:rPr>
            </w:pPr>
            <w:r w:rsidRPr="009F149B">
              <w:rPr>
                <w:rFonts w:ascii="Calibri" w:eastAsia="Calibri" w:hAnsi="Calibri" w:cs="Calibri"/>
                <w:b/>
                <w:sz w:val="20"/>
                <w:szCs w:val="20"/>
                <w:lang w:val="en-GB"/>
              </w:rPr>
              <w:t>Guidelines</w:t>
            </w:r>
          </w:p>
        </w:tc>
      </w:tr>
      <w:tr w:rsidR="003419E4" w:rsidRPr="009F149B" w14:paraId="1456793D" w14:textId="77777777">
        <w:tc>
          <w:tcPr>
            <w:tcW w:w="8969" w:type="dxa"/>
            <w:gridSpan w:val="4"/>
          </w:tcPr>
          <w:p w14:paraId="1456793C"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noProof/>
                <w:sz w:val="20"/>
                <w:szCs w:val="20"/>
                <w:lang w:val="en-GB"/>
              </w:rPr>
              <w:drawing>
                <wp:inline distT="0" distB="0" distL="114300" distR="114300" wp14:anchorId="1456799E" wp14:editId="1456799F">
                  <wp:extent cx="4867910" cy="245554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867910" cy="2455545"/>
                          </a:xfrm>
                          <a:prstGeom prst="rect">
                            <a:avLst/>
                          </a:prstGeom>
                          <a:ln/>
                        </pic:spPr>
                      </pic:pic>
                    </a:graphicData>
                  </a:graphic>
                </wp:inline>
              </w:drawing>
            </w:r>
          </w:p>
        </w:tc>
      </w:tr>
      <w:tr w:rsidR="003419E4" w:rsidRPr="009F149B" w14:paraId="14567940" w14:textId="77777777">
        <w:tc>
          <w:tcPr>
            <w:tcW w:w="1797" w:type="dxa"/>
            <w:shd w:val="clear" w:color="auto" w:fill="F2F2F2"/>
          </w:tcPr>
          <w:p w14:paraId="1456793E"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Template Name</w:t>
            </w:r>
          </w:p>
        </w:tc>
        <w:tc>
          <w:tcPr>
            <w:tcW w:w="7172" w:type="dxa"/>
            <w:gridSpan w:val="3"/>
          </w:tcPr>
          <w:p w14:paraId="1456793F" w14:textId="520B5F62" w:rsidR="003419E4" w:rsidRPr="009F149B" w:rsidRDefault="00624571">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16_Discover_Share Chart (Vlookup)</w:t>
            </w:r>
          </w:p>
        </w:tc>
      </w:tr>
      <w:tr w:rsidR="003419E4" w:rsidRPr="009F149B" w14:paraId="14567943" w14:textId="77777777">
        <w:tc>
          <w:tcPr>
            <w:tcW w:w="1797" w:type="dxa"/>
            <w:shd w:val="clear" w:color="auto" w:fill="F2F2F2"/>
          </w:tcPr>
          <w:p w14:paraId="14567941"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View Name</w:t>
            </w:r>
          </w:p>
        </w:tc>
        <w:tc>
          <w:tcPr>
            <w:tcW w:w="7172" w:type="dxa"/>
            <w:gridSpan w:val="3"/>
          </w:tcPr>
          <w:p w14:paraId="14567942"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Standard View</w:t>
            </w:r>
          </w:p>
        </w:tc>
      </w:tr>
      <w:tr w:rsidR="003419E4" w:rsidRPr="009F149B" w14:paraId="14567946" w14:textId="77777777">
        <w:tc>
          <w:tcPr>
            <w:tcW w:w="1797" w:type="dxa"/>
            <w:shd w:val="clear" w:color="auto" w:fill="F2F2F2"/>
          </w:tcPr>
          <w:p w14:paraId="14567944"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Methodology</w:t>
            </w:r>
          </w:p>
        </w:tc>
        <w:tc>
          <w:tcPr>
            <w:tcW w:w="7172" w:type="dxa"/>
            <w:gridSpan w:val="3"/>
          </w:tcPr>
          <w:p w14:paraId="14567945"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VLOOKUP</w:t>
            </w:r>
          </w:p>
        </w:tc>
      </w:tr>
      <w:tr w:rsidR="003419E4" w:rsidRPr="009F149B" w14:paraId="1456794B" w14:textId="77777777">
        <w:trPr>
          <w:trHeight w:val="137"/>
        </w:trPr>
        <w:tc>
          <w:tcPr>
            <w:tcW w:w="1797" w:type="dxa"/>
            <w:vMerge w:val="restart"/>
            <w:shd w:val="clear" w:color="auto" w:fill="F2F2F2"/>
          </w:tcPr>
          <w:p w14:paraId="14567947"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Default Dimension Order</w:t>
            </w:r>
          </w:p>
        </w:tc>
        <w:tc>
          <w:tcPr>
            <w:tcW w:w="1599" w:type="dxa"/>
          </w:tcPr>
          <w:p w14:paraId="14567948"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Page Bar</w:t>
            </w:r>
          </w:p>
        </w:tc>
        <w:tc>
          <w:tcPr>
            <w:tcW w:w="1396" w:type="dxa"/>
          </w:tcPr>
          <w:p w14:paraId="14567949" w14:textId="77777777" w:rsidR="003419E4" w:rsidRPr="009F149B" w:rsidRDefault="003419E4">
            <w:pPr>
              <w:spacing w:line="276" w:lineRule="auto"/>
              <w:rPr>
                <w:rFonts w:ascii="Calibri" w:eastAsia="Calibri" w:hAnsi="Calibri" w:cs="Calibri"/>
                <w:sz w:val="20"/>
                <w:szCs w:val="20"/>
                <w:lang w:val="en-GB"/>
              </w:rPr>
            </w:pPr>
          </w:p>
        </w:tc>
        <w:tc>
          <w:tcPr>
            <w:tcW w:w="4177" w:type="dxa"/>
          </w:tcPr>
          <w:p w14:paraId="1456794A" w14:textId="77777777" w:rsidR="003419E4" w:rsidRPr="009F149B" w:rsidRDefault="003419E4">
            <w:pPr>
              <w:spacing w:line="276" w:lineRule="auto"/>
              <w:rPr>
                <w:rFonts w:ascii="Calibri" w:eastAsia="Calibri" w:hAnsi="Calibri" w:cs="Calibri"/>
                <w:sz w:val="20"/>
                <w:szCs w:val="20"/>
                <w:lang w:val="en-GB"/>
              </w:rPr>
            </w:pPr>
          </w:p>
        </w:tc>
      </w:tr>
      <w:tr w:rsidR="003419E4" w:rsidRPr="009F149B" w14:paraId="14567950" w14:textId="77777777">
        <w:trPr>
          <w:trHeight w:val="156"/>
        </w:trPr>
        <w:tc>
          <w:tcPr>
            <w:tcW w:w="1797" w:type="dxa"/>
            <w:vMerge/>
            <w:shd w:val="clear" w:color="auto" w:fill="F2F2F2"/>
          </w:tcPr>
          <w:p w14:paraId="1456794C" w14:textId="77777777" w:rsidR="003419E4" w:rsidRPr="009F149B" w:rsidRDefault="003419E4">
            <w:pPr>
              <w:spacing w:line="276" w:lineRule="auto"/>
              <w:rPr>
                <w:rFonts w:ascii="Calibri" w:eastAsia="Calibri" w:hAnsi="Calibri" w:cs="Calibri"/>
                <w:sz w:val="20"/>
                <w:szCs w:val="20"/>
                <w:lang w:val="en-GB"/>
              </w:rPr>
            </w:pPr>
          </w:p>
        </w:tc>
        <w:tc>
          <w:tcPr>
            <w:tcW w:w="1599" w:type="dxa"/>
          </w:tcPr>
          <w:p w14:paraId="1456794D"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Columns</w:t>
            </w:r>
          </w:p>
        </w:tc>
        <w:tc>
          <w:tcPr>
            <w:tcW w:w="1396" w:type="dxa"/>
          </w:tcPr>
          <w:p w14:paraId="1456794E"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1 Dimensions</w:t>
            </w:r>
          </w:p>
        </w:tc>
        <w:tc>
          <w:tcPr>
            <w:tcW w:w="4177" w:type="dxa"/>
          </w:tcPr>
          <w:p w14:paraId="1456794F"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Periods</w:t>
            </w:r>
          </w:p>
        </w:tc>
      </w:tr>
      <w:tr w:rsidR="003419E4" w:rsidRPr="009F149B" w14:paraId="14567955" w14:textId="77777777">
        <w:trPr>
          <w:trHeight w:val="156"/>
        </w:trPr>
        <w:tc>
          <w:tcPr>
            <w:tcW w:w="1797" w:type="dxa"/>
            <w:vMerge/>
            <w:shd w:val="clear" w:color="auto" w:fill="F2F2F2"/>
          </w:tcPr>
          <w:p w14:paraId="14567951" w14:textId="77777777" w:rsidR="003419E4" w:rsidRPr="009F149B" w:rsidRDefault="003419E4">
            <w:pPr>
              <w:spacing w:line="276" w:lineRule="auto"/>
              <w:rPr>
                <w:rFonts w:ascii="Calibri" w:eastAsia="Calibri" w:hAnsi="Calibri" w:cs="Calibri"/>
                <w:sz w:val="20"/>
                <w:szCs w:val="20"/>
                <w:lang w:val="en-GB"/>
              </w:rPr>
            </w:pPr>
          </w:p>
        </w:tc>
        <w:tc>
          <w:tcPr>
            <w:tcW w:w="1599" w:type="dxa"/>
          </w:tcPr>
          <w:p w14:paraId="14567952"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Rows</w:t>
            </w:r>
          </w:p>
        </w:tc>
        <w:tc>
          <w:tcPr>
            <w:tcW w:w="1396" w:type="dxa"/>
          </w:tcPr>
          <w:p w14:paraId="14567953"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1 Dimension</w:t>
            </w:r>
          </w:p>
        </w:tc>
        <w:tc>
          <w:tcPr>
            <w:tcW w:w="4177" w:type="dxa"/>
          </w:tcPr>
          <w:p w14:paraId="14567954"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Markets, Facts, Products</w:t>
            </w:r>
          </w:p>
        </w:tc>
      </w:tr>
      <w:tr w:rsidR="003419E4" w:rsidRPr="009F149B" w14:paraId="1456795E" w14:textId="77777777">
        <w:trPr>
          <w:trHeight w:val="156"/>
        </w:trPr>
        <w:tc>
          <w:tcPr>
            <w:tcW w:w="1797" w:type="dxa"/>
            <w:shd w:val="clear" w:color="auto" w:fill="F2F2F2"/>
          </w:tcPr>
          <w:p w14:paraId="14567956"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Change dimension</w:t>
            </w:r>
          </w:p>
        </w:tc>
        <w:tc>
          <w:tcPr>
            <w:tcW w:w="7172" w:type="dxa"/>
            <w:gridSpan w:val="3"/>
          </w:tcPr>
          <w:p w14:paraId="14567957" w14:textId="77777777" w:rsidR="003419E4" w:rsidRPr="009F149B" w:rsidRDefault="009F149B">
            <w:pPr>
              <w:numPr>
                <w:ilvl w:val="0"/>
                <w:numId w:val="7"/>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 xml:space="preserve">The </w:t>
            </w:r>
            <w:r w:rsidRPr="009F149B">
              <w:rPr>
                <w:rFonts w:ascii="Calibri" w:eastAsia="Calibri" w:hAnsi="Calibri" w:cs="Calibri"/>
                <w:b/>
                <w:bCs/>
                <w:sz w:val="20"/>
                <w:szCs w:val="20"/>
                <w:lang w:val="en-GB"/>
              </w:rPr>
              <w:t>dimensions can’t be swapped</w:t>
            </w:r>
          </w:p>
          <w:p w14:paraId="14567958" w14:textId="77777777" w:rsidR="003419E4" w:rsidRPr="009F149B" w:rsidRDefault="009F149B">
            <w:pPr>
              <w:numPr>
                <w:ilvl w:val="0"/>
                <w:numId w:val="7"/>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If a different layout is needed (for example, 2 dimensions on the columns) please select a different template</w:t>
            </w:r>
          </w:p>
          <w:p w14:paraId="14567959" w14:textId="711E584C" w:rsidR="003419E4" w:rsidRPr="009F149B" w:rsidRDefault="009F149B">
            <w:pPr>
              <w:numPr>
                <w:ilvl w:val="0"/>
                <w:numId w:val="7"/>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The dimension</w:t>
            </w:r>
            <w:r w:rsidR="00D0702B" w:rsidRPr="009F149B">
              <w:rPr>
                <w:rFonts w:ascii="Calibri" w:eastAsia="Calibri" w:hAnsi="Calibri" w:cs="Calibri"/>
                <w:sz w:val="20"/>
                <w:szCs w:val="20"/>
                <w:lang w:val="en-GB"/>
              </w:rPr>
              <w:t>s</w:t>
            </w:r>
            <w:r w:rsidRPr="009F149B">
              <w:rPr>
                <w:rFonts w:ascii="Calibri" w:eastAsia="Calibri" w:hAnsi="Calibri" w:cs="Calibri"/>
                <w:sz w:val="20"/>
                <w:szCs w:val="20"/>
                <w:lang w:val="en-GB"/>
              </w:rPr>
              <w:t xml:space="preserve"> are following the Default Dimension order</w:t>
            </w:r>
          </w:p>
          <w:p w14:paraId="1456795A" w14:textId="77777777" w:rsidR="003419E4" w:rsidRPr="009F149B" w:rsidRDefault="009F149B">
            <w:pPr>
              <w:numPr>
                <w:ilvl w:val="1"/>
                <w:numId w:val="7"/>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Dimension in Drop Down 1: First Position in Data set Rows</w:t>
            </w:r>
          </w:p>
          <w:p w14:paraId="1456795B" w14:textId="77777777" w:rsidR="003419E4" w:rsidRPr="009F149B" w:rsidRDefault="009F149B">
            <w:pPr>
              <w:numPr>
                <w:ilvl w:val="1"/>
                <w:numId w:val="7"/>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Dimension in Drop Down 2: Second Position in Data set Rows</w:t>
            </w:r>
          </w:p>
          <w:p w14:paraId="1456795C" w14:textId="77777777" w:rsidR="003419E4" w:rsidRPr="009F149B" w:rsidRDefault="009F149B">
            <w:pPr>
              <w:numPr>
                <w:ilvl w:val="1"/>
                <w:numId w:val="7"/>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Dimension in Row Table: Third Position in Data set Rows</w:t>
            </w:r>
          </w:p>
          <w:p w14:paraId="1456795D" w14:textId="77777777" w:rsidR="003419E4" w:rsidRPr="009F149B" w:rsidRDefault="009F149B">
            <w:pPr>
              <w:numPr>
                <w:ilvl w:val="1"/>
                <w:numId w:val="7"/>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Dimension in Template Columns: in Data set Column</w:t>
            </w:r>
          </w:p>
        </w:tc>
      </w:tr>
      <w:tr w:rsidR="003419E4" w:rsidRPr="009F149B" w14:paraId="14567964" w14:textId="77777777">
        <w:trPr>
          <w:trHeight w:val="156"/>
        </w:trPr>
        <w:tc>
          <w:tcPr>
            <w:tcW w:w="1797" w:type="dxa"/>
            <w:vMerge w:val="restart"/>
            <w:shd w:val="clear" w:color="auto" w:fill="F2F2F2"/>
          </w:tcPr>
          <w:p w14:paraId="1456795F"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Data Selection Guidelines</w:t>
            </w:r>
          </w:p>
        </w:tc>
        <w:tc>
          <w:tcPr>
            <w:tcW w:w="1599" w:type="dxa"/>
          </w:tcPr>
          <w:p w14:paraId="14567960"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Facts</w:t>
            </w:r>
          </w:p>
        </w:tc>
        <w:tc>
          <w:tcPr>
            <w:tcW w:w="5573" w:type="dxa"/>
            <w:gridSpan w:val="2"/>
          </w:tcPr>
          <w:p w14:paraId="14567963" w14:textId="723A515F" w:rsidR="003419E4" w:rsidRPr="009F149B" w:rsidRDefault="009F149B" w:rsidP="00F21935">
            <w:pPr>
              <w:numPr>
                <w:ilvl w:val="0"/>
                <w:numId w:val="2"/>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 xml:space="preserve">There is no limitation on facts, except the drop down list limitation, </w:t>
            </w:r>
            <w:r w:rsidRPr="009F149B">
              <w:rPr>
                <w:rFonts w:ascii="Calibri" w:eastAsia="Calibri" w:hAnsi="Calibri" w:cs="Calibri"/>
                <w:b/>
                <w:bCs/>
                <w:sz w:val="20"/>
                <w:szCs w:val="20"/>
                <w:lang w:val="en-GB"/>
              </w:rPr>
              <w:t>Facts should be Absolute sales, shares in the chart are calculated in the template based on</w:t>
            </w:r>
            <w:r w:rsidR="00990EAC" w:rsidRPr="009F149B">
              <w:rPr>
                <w:rFonts w:ascii="Calibri" w:eastAsia="Calibri" w:hAnsi="Calibri" w:cs="Calibri"/>
                <w:b/>
                <w:bCs/>
                <w:sz w:val="20"/>
                <w:szCs w:val="20"/>
                <w:lang w:val="en-GB"/>
              </w:rPr>
              <w:t xml:space="preserve"> the</w:t>
            </w:r>
            <w:r w:rsidRPr="009F149B">
              <w:rPr>
                <w:rFonts w:ascii="Calibri" w:eastAsia="Calibri" w:hAnsi="Calibri" w:cs="Calibri"/>
                <w:b/>
                <w:bCs/>
                <w:sz w:val="20"/>
                <w:szCs w:val="20"/>
                <w:lang w:val="en-GB"/>
              </w:rPr>
              <w:t xml:space="preserve"> Absolute sales selected in the </w:t>
            </w:r>
            <w:r w:rsidR="00776BC0">
              <w:rPr>
                <w:rFonts w:ascii="Calibri" w:eastAsia="Calibri" w:hAnsi="Calibri" w:cs="Calibri"/>
                <w:b/>
                <w:bCs/>
                <w:sz w:val="20"/>
                <w:szCs w:val="20"/>
                <w:lang w:val="en-GB"/>
              </w:rPr>
              <w:t>add-in</w:t>
            </w:r>
            <w:r w:rsidRPr="009F149B">
              <w:rPr>
                <w:rFonts w:ascii="Calibri" w:eastAsia="Calibri" w:hAnsi="Calibri" w:cs="Calibri"/>
                <w:sz w:val="20"/>
                <w:szCs w:val="20"/>
                <w:lang w:val="en-GB"/>
              </w:rPr>
              <w:t>.</w:t>
            </w:r>
          </w:p>
        </w:tc>
      </w:tr>
      <w:tr w:rsidR="003419E4" w:rsidRPr="009F149B" w14:paraId="1456796C" w14:textId="77777777">
        <w:trPr>
          <w:trHeight w:val="155"/>
        </w:trPr>
        <w:tc>
          <w:tcPr>
            <w:tcW w:w="1797" w:type="dxa"/>
            <w:vMerge/>
            <w:shd w:val="clear" w:color="auto" w:fill="F2F2F2"/>
          </w:tcPr>
          <w:p w14:paraId="14567965" w14:textId="77777777" w:rsidR="003419E4" w:rsidRPr="009F149B" w:rsidRDefault="003419E4">
            <w:pPr>
              <w:spacing w:line="276" w:lineRule="auto"/>
              <w:rPr>
                <w:rFonts w:ascii="Calibri" w:eastAsia="Calibri" w:hAnsi="Calibri" w:cs="Calibri"/>
                <w:sz w:val="20"/>
                <w:szCs w:val="20"/>
                <w:lang w:val="en-GB"/>
              </w:rPr>
            </w:pPr>
          </w:p>
        </w:tc>
        <w:tc>
          <w:tcPr>
            <w:tcW w:w="1599" w:type="dxa"/>
          </w:tcPr>
          <w:p w14:paraId="14567966"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Products</w:t>
            </w:r>
          </w:p>
        </w:tc>
        <w:tc>
          <w:tcPr>
            <w:tcW w:w="5573" w:type="dxa"/>
            <w:gridSpan w:val="2"/>
          </w:tcPr>
          <w:p w14:paraId="14567967" w14:textId="3A8C5548" w:rsidR="003419E4" w:rsidRPr="009F149B" w:rsidRDefault="009F149B">
            <w:pPr>
              <w:numPr>
                <w:ilvl w:val="0"/>
                <w:numId w:val="3"/>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 xml:space="preserve">Maximum 25 </w:t>
            </w:r>
            <w:r w:rsidR="00CA4D9B" w:rsidRPr="009F149B">
              <w:rPr>
                <w:rFonts w:ascii="Calibri" w:eastAsia="Calibri" w:hAnsi="Calibri" w:cs="Calibri"/>
                <w:sz w:val="20"/>
                <w:szCs w:val="20"/>
                <w:lang w:val="en-GB"/>
              </w:rPr>
              <w:t>products but</w:t>
            </w:r>
            <w:r w:rsidRPr="009F149B">
              <w:rPr>
                <w:rFonts w:ascii="Calibri" w:eastAsia="Calibri" w:hAnsi="Calibri" w:cs="Calibri"/>
                <w:sz w:val="20"/>
                <w:szCs w:val="20"/>
                <w:lang w:val="en-GB"/>
              </w:rPr>
              <w:t xml:space="preserve"> </w:t>
            </w:r>
            <w:r w:rsidR="00CA4D9B" w:rsidRPr="009F149B">
              <w:rPr>
                <w:rFonts w:ascii="Calibri" w:eastAsia="Calibri" w:hAnsi="Calibri" w:cs="Calibri"/>
                <w:sz w:val="20"/>
                <w:szCs w:val="20"/>
                <w:lang w:val="en-GB"/>
              </w:rPr>
              <w:t>must</w:t>
            </w:r>
            <w:r w:rsidRPr="009F149B">
              <w:rPr>
                <w:rFonts w:ascii="Calibri" w:eastAsia="Calibri" w:hAnsi="Calibri" w:cs="Calibri"/>
                <w:sz w:val="20"/>
                <w:szCs w:val="20"/>
                <w:lang w:val="en-GB"/>
              </w:rPr>
              <w:t xml:space="preserve"> think about the layout of the chart</w:t>
            </w:r>
            <w:r w:rsidR="00CA4D9B" w:rsidRPr="009F149B">
              <w:rPr>
                <w:rFonts w:ascii="Calibri" w:eastAsia="Calibri" w:hAnsi="Calibri" w:cs="Calibri"/>
                <w:sz w:val="20"/>
                <w:szCs w:val="20"/>
                <w:lang w:val="en-GB"/>
              </w:rPr>
              <w:t>,</w:t>
            </w:r>
            <w:r w:rsidRPr="009F149B">
              <w:rPr>
                <w:rFonts w:ascii="Calibri" w:eastAsia="Calibri" w:hAnsi="Calibri" w:cs="Calibri"/>
                <w:sz w:val="20"/>
                <w:szCs w:val="20"/>
                <w:lang w:val="en-GB"/>
              </w:rPr>
              <w:t xml:space="preserve"> more than 18 will be unreadable.</w:t>
            </w:r>
          </w:p>
          <w:p w14:paraId="14567968" w14:textId="2269F89E" w:rsidR="003419E4" w:rsidRPr="009F149B" w:rsidRDefault="009F149B">
            <w:pPr>
              <w:numPr>
                <w:ilvl w:val="0"/>
                <w:numId w:val="3"/>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 xml:space="preserve">Product selection starts with the total Category followed </w:t>
            </w:r>
            <w:r w:rsidR="00CA4D9B" w:rsidRPr="009F149B">
              <w:rPr>
                <w:rFonts w:ascii="Calibri" w:eastAsia="Calibri" w:hAnsi="Calibri" w:cs="Calibri"/>
                <w:sz w:val="20"/>
                <w:szCs w:val="20"/>
                <w:lang w:val="en-GB"/>
              </w:rPr>
              <w:t>by the</w:t>
            </w:r>
            <w:r w:rsidRPr="009F149B">
              <w:rPr>
                <w:rFonts w:ascii="Calibri" w:eastAsia="Calibri" w:hAnsi="Calibri" w:cs="Calibri"/>
                <w:sz w:val="20"/>
                <w:szCs w:val="20"/>
                <w:lang w:val="en-GB"/>
              </w:rPr>
              <w:t xml:space="preserve"> products for the report (Major segment, </w:t>
            </w:r>
            <w:r w:rsidR="00CA4D9B" w:rsidRPr="009F149B">
              <w:rPr>
                <w:rFonts w:ascii="Calibri" w:eastAsia="Calibri" w:hAnsi="Calibri" w:cs="Calibri"/>
                <w:sz w:val="20"/>
                <w:szCs w:val="20"/>
                <w:lang w:val="en-GB"/>
              </w:rPr>
              <w:t>Brands,</w:t>
            </w:r>
            <w:r w:rsidRPr="009F149B">
              <w:rPr>
                <w:rFonts w:ascii="Calibri" w:eastAsia="Calibri" w:hAnsi="Calibri" w:cs="Calibri"/>
                <w:sz w:val="20"/>
                <w:szCs w:val="20"/>
                <w:lang w:val="en-GB"/>
              </w:rPr>
              <w:t xml:space="preserve"> or manufacturers).</w:t>
            </w:r>
          </w:p>
          <w:p w14:paraId="1456796B" w14:textId="1DB56839" w:rsidR="003419E4" w:rsidRPr="009F149B" w:rsidRDefault="009F149B" w:rsidP="00E10C93">
            <w:pPr>
              <w:numPr>
                <w:ilvl w:val="0"/>
                <w:numId w:val="3"/>
              </w:numPr>
              <w:spacing w:line="276" w:lineRule="auto"/>
              <w:rPr>
                <w:rFonts w:ascii="Calibri" w:eastAsia="Calibri" w:hAnsi="Calibri" w:cs="Calibri"/>
                <w:sz w:val="20"/>
                <w:szCs w:val="20"/>
                <w:lang w:val="en-GB"/>
              </w:rPr>
            </w:pPr>
            <w:r w:rsidRPr="009F149B">
              <w:rPr>
                <w:rFonts w:ascii="Calibri" w:eastAsia="Calibri" w:hAnsi="Calibri" w:cs="Calibri"/>
                <w:b/>
                <w:bCs/>
                <w:sz w:val="20"/>
                <w:szCs w:val="20"/>
                <w:lang w:val="en-GB"/>
              </w:rPr>
              <w:t>OTHERS will be calculated in the report</w:t>
            </w:r>
          </w:p>
        </w:tc>
      </w:tr>
      <w:tr w:rsidR="003419E4" w:rsidRPr="009F149B" w14:paraId="14567972" w14:textId="77777777">
        <w:trPr>
          <w:trHeight w:val="155"/>
        </w:trPr>
        <w:tc>
          <w:tcPr>
            <w:tcW w:w="1797" w:type="dxa"/>
            <w:vMerge/>
            <w:shd w:val="clear" w:color="auto" w:fill="F2F2F2"/>
          </w:tcPr>
          <w:p w14:paraId="1456796D" w14:textId="77777777" w:rsidR="003419E4" w:rsidRPr="009F149B" w:rsidRDefault="003419E4">
            <w:pPr>
              <w:spacing w:line="276" w:lineRule="auto"/>
              <w:rPr>
                <w:rFonts w:ascii="Calibri" w:eastAsia="Calibri" w:hAnsi="Calibri" w:cs="Calibri"/>
                <w:sz w:val="20"/>
                <w:szCs w:val="20"/>
                <w:lang w:val="en-GB"/>
              </w:rPr>
            </w:pPr>
          </w:p>
        </w:tc>
        <w:tc>
          <w:tcPr>
            <w:tcW w:w="1599" w:type="dxa"/>
          </w:tcPr>
          <w:p w14:paraId="1456796E"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Markets</w:t>
            </w:r>
          </w:p>
        </w:tc>
        <w:tc>
          <w:tcPr>
            <w:tcW w:w="5573" w:type="dxa"/>
            <w:gridSpan w:val="2"/>
          </w:tcPr>
          <w:p w14:paraId="14567971" w14:textId="0B5CBF6E" w:rsidR="003419E4" w:rsidRPr="009F149B" w:rsidRDefault="009F149B" w:rsidP="00E10C93">
            <w:pPr>
              <w:numPr>
                <w:ilvl w:val="0"/>
                <w:numId w:val="3"/>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No limitation in number (except limitation on dropdown list)</w:t>
            </w:r>
          </w:p>
        </w:tc>
      </w:tr>
      <w:tr w:rsidR="003419E4" w:rsidRPr="009F149B" w14:paraId="14567977" w14:textId="77777777">
        <w:trPr>
          <w:trHeight w:val="155"/>
        </w:trPr>
        <w:tc>
          <w:tcPr>
            <w:tcW w:w="1797" w:type="dxa"/>
            <w:vMerge/>
            <w:shd w:val="clear" w:color="auto" w:fill="F2F2F2"/>
          </w:tcPr>
          <w:p w14:paraId="14567973" w14:textId="77777777" w:rsidR="003419E4" w:rsidRPr="009F149B" w:rsidRDefault="003419E4">
            <w:pPr>
              <w:spacing w:line="276" w:lineRule="auto"/>
              <w:rPr>
                <w:rFonts w:ascii="Calibri" w:eastAsia="Calibri" w:hAnsi="Calibri" w:cs="Calibri"/>
                <w:sz w:val="20"/>
                <w:szCs w:val="20"/>
                <w:lang w:val="en-GB"/>
              </w:rPr>
            </w:pPr>
          </w:p>
        </w:tc>
        <w:tc>
          <w:tcPr>
            <w:tcW w:w="1599" w:type="dxa"/>
          </w:tcPr>
          <w:p w14:paraId="14567974"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Periods</w:t>
            </w:r>
          </w:p>
        </w:tc>
        <w:tc>
          <w:tcPr>
            <w:tcW w:w="5573" w:type="dxa"/>
            <w:gridSpan w:val="2"/>
          </w:tcPr>
          <w:p w14:paraId="14567976" w14:textId="720C0A1C" w:rsidR="003419E4" w:rsidRPr="009F149B" w:rsidRDefault="009F149B" w:rsidP="004E6D17">
            <w:pPr>
              <w:numPr>
                <w:ilvl w:val="0"/>
                <w:numId w:val="5"/>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4 periods Maximum for Table or Chart at the left side, Maximum 14 periods Maximum for the table or Chart at the right side. These limitations are only due to layout, so all the report can fit in one page.</w:t>
            </w:r>
          </w:p>
        </w:tc>
      </w:tr>
      <w:tr w:rsidR="003419E4" w:rsidRPr="009F149B" w14:paraId="14567990" w14:textId="77777777">
        <w:trPr>
          <w:trHeight w:val="155"/>
        </w:trPr>
        <w:tc>
          <w:tcPr>
            <w:tcW w:w="1797" w:type="dxa"/>
            <w:vMerge/>
            <w:shd w:val="clear" w:color="auto" w:fill="F2F2F2"/>
          </w:tcPr>
          <w:p w14:paraId="14567978" w14:textId="77777777" w:rsidR="003419E4" w:rsidRPr="009F149B" w:rsidRDefault="003419E4">
            <w:pPr>
              <w:spacing w:line="276" w:lineRule="auto"/>
              <w:rPr>
                <w:rFonts w:ascii="Calibri" w:eastAsia="Calibri" w:hAnsi="Calibri" w:cs="Calibri"/>
                <w:sz w:val="20"/>
                <w:szCs w:val="20"/>
                <w:lang w:val="en-GB"/>
              </w:rPr>
            </w:pPr>
          </w:p>
        </w:tc>
        <w:tc>
          <w:tcPr>
            <w:tcW w:w="7172" w:type="dxa"/>
            <w:gridSpan w:val="3"/>
          </w:tcPr>
          <w:p w14:paraId="14567979"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NOTE: For the dimension in the Page Bar, the maximum number of items is 100</w:t>
            </w:r>
          </w:p>
          <w:p w14:paraId="1456797A" w14:textId="77777777" w:rsidR="003419E4" w:rsidRPr="009F149B" w:rsidRDefault="003419E4">
            <w:pPr>
              <w:spacing w:line="276" w:lineRule="auto"/>
              <w:rPr>
                <w:rFonts w:ascii="Calibri" w:eastAsia="Calibri" w:hAnsi="Calibri" w:cs="Calibri"/>
                <w:sz w:val="20"/>
                <w:szCs w:val="20"/>
                <w:lang w:val="en-GB"/>
              </w:rPr>
            </w:pPr>
          </w:p>
          <w:p w14:paraId="1456797B"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IMPORTANT:</w:t>
            </w:r>
          </w:p>
          <w:p w14:paraId="1456797C" w14:textId="292B6C72" w:rsidR="003419E4" w:rsidRPr="009F149B" w:rsidRDefault="009F149B">
            <w:pPr>
              <w:numPr>
                <w:ilvl w:val="0"/>
                <w:numId w:val="6"/>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lastRenderedPageBreak/>
              <w:t xml:space="preserve">If report performance is poor, </w:t>
            </w:r>
            <w:r w:rsidR="005B6C40" w:rsidRPr="009F149B">
              <w:rPr>
                <w:rFonts w:ascii="Calibri" w:eastAsia="Calibri" w:hAnsi="Calibri" w:cs="Calibri"/>
                <w:sz w:val="20"/>
                <w:szCs w:val="20"/>
                <w:lang w:val="en-GB"/>
              </w:rPr>
              <w:t>i.e.,</w:t>
            </w:r>
            <w:r w:rsidRPr="009F149B">
              <w:rPr>
                <w:rFonts w:ascii="Calibri" w:eastAsia="Calibri" w:hAnsi="Calibri" w:cs="Calibri"/>
                <w:sz w:val="20"/>
                <w:szCs w:val="20"/>
                <w:lang w:val="en-GB"/>
              </w:rPr>
              <w:t xml:space="preserve"> file opening and changing drop down selections take longer than several seconds (not acceptable by end user), remove any unused data rows from each Output Sheet, to improve user experience.</w:t>
            </w:r>
          </w:p>
          <w:p w14:paraId="1456797D"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*Poor performance can be observed mostly in reports with multiple Output Sheets.</w:t>
            </w:r>
          </w:p>
          <w:p w14:paraId="1456797E"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Example Scenario:</w:t>
            </w:r>
          </w:p>
          <w:tbl>
            <w:tblPr>
              <w:tblStyle w:val="a2"/>
              <w:tblW w:w="5807"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06"/>
              <w:gridCol w:w="1701"/>
            </w:tblGrid>
            <w:tr w:rsidR="003419E4" w:rsidRPr="009F149B" w14:paraId="14567981" w14:textId="77777777">
              <w:tc>
                <w:tcPr>
                  <w:tcW w:w="4106" w:type="dxa"/>
                </w:tcPr>
                <w:p w14:paraId="1456797F"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Description</w:t>
                  </w:r>
                </w:p>
              </w:tc>
              <w:tc>
                <w:tcPr>
                  <w:tcW w:w="1701" w:type="dxa"/>
                </w:tcPr>
                <w:p w14:paraId="14567980"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 Rows</w:t>
                  </w:r>
                </w:p>
              </w:tc>
            </w:tr>
            <w:tr w:rsidR="003419E4" w:rsidRPr="009F149B" w14:paraId="14567984" w14:textId="77777777">
              <w:tc>
                <w:tcPr>
                  <w:tcW w:w="4106" w:type="dxa"/>
                </w:tcPr>
                <w:p w14:paraId="14567982"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Default number of data rows handled by template</w:t>
                  </w:r>
                </w:p>
              </w:tc>
              <w:tc>
                <w:tcPr>
                  <w:tcW w:w="1701" w:type="dxa"/>
                </w:tcPr>
                <w:p w14:paraId="14567983"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500</w:t>
                  </w:r>
                </w:p>
              </w:tc>
            </w:tr>
            <w:tr w:rsidR="003419E4" w:rsidRPr="009F149B" w14:paraId="14567987" w14:textId="77777777">
              <w:tc>
                <w:tcPr>
                  <w:tcW w:w="4106" w:type="dxa"/>
                </w:tcPr>
                <w:p w14:paraId="14567985" w14:textId="77777777" w:rsidR="003419E4" w:rsidRPr="009F149B" w:rsidRDefault="009F149B">
                  <w:pPr>
                    <w:spacing w:line="276" w:lineRule="auto"/>
                    <w:rPr>
                      <w:rFonts w:ascii="Calibri" w:eastAsia="Calibri" w:hAnsi="Calibri" w:cs="Calibri"/>
                      <w:color w:val="C00000"/>
                      <w:sz w:val="20"/>
                      <w:szCs w:val="20"/>
                      <w:lang w:val="en-GB"/>
                    </w:rPr>
                  </w:pPr>
                  <w:r w:rsidRPr="009F149B">
                    <w:rPr>
                      <w:rFonts w:ascii="Calibri" w:eastAsia="Calibri" w:hAnsi="Calibri" w:cs="Calibri"/>
                      <w:color w:val="C00000"/>
                      <w:sz w:val="20"/>
                      <w:szCs w:val="20"/>
                      <w:lang w:val="en-GB"/>
                    </w:rPr>
                    <w:t>Number of items in rows (current report selection)</w:t>
                  </w:r>
                </w:p>
              </w:tc>
              <w:tc>
                <w:tcPr>
                  <w:tcW w:w="1701" w:type="dxa"/>
                </w:tcPr>
                <w:p w14:paraId="14567986" w14:textId="77777777" w:rsidR="003419E4" w:rsidRPr="009F149B" w:rsidRDefault="009F149B">
                  <w:pPr>
                    <w:spacing w:line="276" w:lineRule="auto"/>
                    <w:rPr>
                      <w:rFonts w:ascii="Calibri" w:eastAsia="Calibri" w:hAnsi="Calibri" w:cs="Calibri"/>
                      <w:color w:val="C00000"/>
                      <w:sz w:val="20"/>
                      <w:szCs w:val="20"/>
                      <w:lang w:val="en-GB"/>
                    </w:rPr>
                  </w:pPr>
                  <w:r w:rsidRPr="009F149B">
                    <w:rPr>
                      <w:rFonts w:ascii="Calibri" w:eastAsia="Calibri" w:hAnsi="Calibri" w:cs="Calibri"/>
                      <w:color w:val="C00000"/>
                      <w:sz w:val="20"/>
                      <w:szCs w:val="20"/>
                      <w:lang w:val="en-GB"/>
                    </w:rPr>
                    <w:t>60</w:t>
                  </w:r>
                </w:p>
              </w:tc>
            </w:tr>
            <w:tr w:rsidR="003419E4" w:rsidRPr="009F149B" w14:paraId="1456798A" w14:textId="77777777">
              <w:tc>
                <w:tcPr>
                  <w:tcW w:w="4106" w:type="dxa"/>
                </w:tcPr>
                <w:p w14:paraId="14567988" w14:textId="77777777" w:rsidR="003419E4" w:rsidRPr="009F149B" w:rsidRDefault="009F149B">
                  <w:pPr>
                    <w:spacing w:line="276" w:lineRule="auto"/>
                    <w:rPr>
                      <w:rFonts w:ascii="Calibri" w:eastAsia="Calibri" w:hAnsi="Calibri" w:cs="Calibri"/>
                      <w:color w:val="C00000"/>
                      <w:sz w:val="20"/>
                      <w:szCs w:val="20"/>
                      <w:lang w:val="en-GB"/>
                    </w:rPr>
                  </w:pPr>
                  <w:r w:rsidRPr="009F149B">
                    <w:rPr>
                      <w:rFonts w:ascii="Calibri" w:eastAsia="Calibri" w:hAnsi="Calibri" w:cs="Calibri"/>
                      <w:color w:val="C00000"/>
                      <w:sz w:val="20"/>
                      <w:szCs w:val="20"/>
                      <w:lang w:val="en-GB"/>
                    </w:rPr>
                    <w:t>Buffer for any fluctuations in rows (deletions/additions of items in the future)</w:t>
                  </w:r>
                </w:p>
              </w:tc>
              <w:tc>
                <w:tcPr>
                  <w:tcW w:w="1701" w:type="dxa"/>
                </w:tcPr>
                <w:p w14:paraId="14567989" w14:textId="77777777" w:rsidR="003419E4" w:rsidRPr="009F149B" w:rsidRDefault="009F149B">
                  <w:pPr>
                    <w:spacing w:line="276" w:lineRule="auto"/>
                    <w:rPr>
                      <w:rFonts w:ascii="Calibri" w:eastAsia="Calibri" w:hAnsi="Calibri" w:cs="Calibri"/>
                      <w:color w:val="C00000"/>
                      <w:sz w:val="20"/>
                      <w:szCs w:val="20"/>
                      <w:lang w:val="en-GB"/>
                    </w:rPr>
                  </w:pPr>
                  <w:r w:rsidRPr="009F149B">
                    <w:rPr>
                      <w:rFonts w:ascii="Calibri" w:eastAsia="Calibri" w:hAnsi="Calibri" w:cs="Calibri"/>
                      <w:color w:val="C00000"/>
                      <w:sz w:val="20"/>
                      <w:szCs w:val="20"/>
                      <w:lang w:val="en-GB"/>
                    </w:rPr>
                    <w:t>50</w:t>
                  </w:r>
                </w:p>
              </w:tc>
            </w:tr>
            <w:tr w:rsidR="003419E4" w:rsidRPr="009F149B" w14:paraId="1456798D" w14:textId="77777777">
              <w:tc>
                <w:tcPr>
                  <w:tcW w:w="4106" w:type="dxa"/>
                </w:tcPr>
                <w:p w14:paraId="1456798B" w14:textId="77777777" w:rsidR="003419E4" w:rsidRPr="009F149B" w:rsidRDefault="009F149B">
                  <w:pPr>
                    <w:spacing w:line="276" w:lineRule="auto"/>
                    <w:rPr>
                      <w:rFonts w:ascii="Calibri" w:eastAsia="Calibri" w:hAnsi="Calibri" w:cs="Calibri"/>
                      <w:color w:val="008000"/>
                      <w:sz w:val="20"/>
                      <w:szCs w:val="20"/>
                      <w:lang w:val="en-GB"/>
                    </w:rPr>
                  </w:pPr>
                  <w:r w:rsidRPr="009F149B">
                    <w:rPr>
                      <w:rFonts w:ascii="Calibri" w:eastAsia="Calibri" w:hAnsi="Calibri" w:cs="Calibri"/>
                      <w:color w:val="008000"/>
                      <w:sz w:val="20"/>
                      <w:szCs w:val="20"/>
                      <w:lang w:val="en-GB"/>
                    </w:rPr>
                    <w:t>Unused number of data rows to be removed</w:t>
                  </w:r>
                </w:p>
              </w:tc>
              <w:tc>
                <w:tcPr>
                  <w:tcW w:w="1701" w:type="dxa"/>
                </w:tcPr>
                <w:p w14:paraId="1456798C" w14:textId="5A6703C0" w:rsidR="003419E4" w:rsidRPr="009F149B" w:rsidRDefault="009F149B">
                  <w:pPr>
                    <w:spacing w:line="276" w:lineRule="auto"/>
                    <w:rPr>
                      <w:rFonts w:ascii="Calibri" w:eastAsia="Calibri" w:hAnsi="Calibri" w:cs="Calibri"/>
                      <w:color w:val="008000"/>
                      <w:sz w:val="20"/>
                      <w:szCs w:val="20"/>
                      <w:lang w:val="en-GB"/>
                    </w:rPr>
                  </w:pPr>
                  <w:r w:rsidRPr="009F149B">
                    <w:rPr>
                      <w:rFonts w:ascii="Calibri" w:eastAsia="Calibri" w:hAnsi="Calibri" w:cs="Calibri"/>
                      <w:color w:val="008000"/>
                      <w:sz w:val="20"/>
                      <w:szCs w:val="20"/>
                      <w:lang w:val="en-GB"/>
                    </w:rPr>
                    <w:t>500-(60+50)</w:t>
                  </w:r>
                  <w:r w:rsidR="005B6C40" w:rsidRPr="009F149B">
                    <w:rPr>
                      <w:rFonts w:ascii="Calibri" w:eastAsia="Calibri" w:hAnsi="Calibri" w:cs="Calibri"/>
                      <w:color w:val="008000"/>
                      <w:sz w:val="20"/>
                      <w:szCs w:val="20"/>
                      <w:lang w:val="en-GB"/>
                    </w:rPr>
                    <w:t xml:space="preserve"> </w:t>
                  </w:r>
                  <w:r w:rsidRPr="009F149B">
                    <w:rPr>
                      <w:rFonts w:ascii="Calibri" w:eastAsia="Calibri" w:hAnsi="Calibri" w:cs="Calibri"/>
                      <w:color w:val="008000"/>
                      <w:sz w:val="20"/>
                      <w:szCs w:val="20"/>
                      <w:lang w:val="en-GB"/>
                    </w:rPr>
                    <w:t>=</w:t>
                  </w:r>
                  <w:r w:rsidR="005B6C40" w:rsidRPr="009F149B">
                    <w:rPr>
                      <w:rFonts w:ascii="Calibri" w:eastAsia="Calibri" w:hAnsi="Calibri" w:cs="Calibri"/>
                      <w:color w:val="008000"/>
                      <w:sz w:val="20"/>
                      <w:szCs w:val="20"/>
                      <w:lang w:val="en-GB"/>
                    </w:rPr>
                    <w:t xml:space="preserve"> </w:t>
                  </w:r>
                  <w:r w:rsidRPr="009F149B">
                    <w:rPr>
                      <w:rFonts w:ascii="Calibri" w:eastAsia="Calibri" w:hAnsi="Calibri" w:cs="Calibri"/>
                      <w:color w:val="008000"/>
                      <w:sz w:val="20"/>
                      <w:szCs w:val="20"/>
                      <w:lang w:val="en-GB"/>
                    </w:rPr>
                    <w:t>390</w:t>
                  </w:r>
                </w:p>
              </w:tc>
            </w:tr>
          </w:tbl>
          <w:p w14:paraId="1456798E"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 xml:space="preserve">*Before removing rows, ensure you do not remove any important part of report configuration area. </w:t>
            </w:r>
          </w:p>
          <w:p w14:paraId="1456798F" w14:textId="0F5196D0"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 xml:space="preserve">RATIONALE:  Individual cells in each row contain formulas, which need to be re-calculated every time a report is opened or drop down selection is changed. These additional operations, which run in the background, can negatively impact report performance, </w:t>
            </w:r>
            <w:r w:rsidR="005B6C40" w:rsidRPr="009F149B">
              <w:rPr>
                <w:rFonts w:ascii="Calibri" w:eastAsia="Calibri" w:hAnsi="Calibri" w:cs="Calibri"/>
                <w:sz w:val="20"/>
                <w:szCs w:val="20"/>
                <w:lang w:val="en-GB"/>
              </w:rPr>
              <w:t>e.g.,</w:t>
            </w:r>
            <w:r w:rsidRPr="009F149B">
              <w:rPr>
                <w:rFonts w:ascii="Calibri" w:eastAsia="Calibri" w:hAnsi="Calibri" w:cs="Calibri"/>
                <w:sz w:val="20"/>
                <w:szCs w:val="20"/>
                <w:lang w:val="en-GB"/>
              </w:rPr>
              <w:t xml:space="preserve"> in a template with 40 formulas per row and 390 unused rows, the number of unnecessary operations is ~15600.</w:t>
            </w:r>
          </w:p>
        </w:tc>
      </w:tr>
      <w:tr w:rsidR="003419E4" w:rsidRPr="009F149B" w14:paraId="1456799A" w14:textId="77777777">
        <w:trPr>
          <w:trHeight w:val="155"/>
        </w:trPr>
        <w:tc>
          <w:tcPr>
            <w:tcW w:w="1797" w:type="dxa"/>
            <w:shd w:val="clear" w:color="auto" w:fill="F2F2F2"/>
          </w:tcPr>
          <w:p w14:paraId="14567991" w14:textId="77777777" w:rsidR="003419E4" w:rsidRPr="009F149B" w:rsidRDefault="009F149B">
            <w:p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lastRenderedPageBreak/>
              <w:t>To create a new report from this template</w:t>
            </w:r>
          </w:p>
        </w:tc>
        <w:tc>
          <w:tcPr>
            <w:tcW w:w="7172" w:type="dxa"/>
            <w:gridSpan w:val="3"/>
          </w:tcPr>
          <w:p w14:paraId="14567992" w14:textId="28DCA634" w:rsidR="003419E4" w:rsidRPr="009F149B" w:rsidRDefault="009F149B">
            <w:pPr>
              <w:numPr>
                <w:ilvl w:val="0"/>
                <w:numId w:val="1"/>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 xml:space="preserve">Welcome Sheet – Check if the Configuration Area are filled in by the correct </w:t>
            </w:r>
            <w:r w:rsidR="005B6C40" w:rsidRPr="009F149B">
              <w:rPr>
                <w:rFonts w:ascii="Calibri" w:eastAsia="Calibri" w:hAnsi="Calibri" w:cs="Calibri"/>
                <w:sz w:val="20"/>
                <w:szCs w:val="20"/>
                <w:lang w:val="en-GB"/>
              </w:rPr>
              <w:t>information</w:t>
            </w:r>
            <w:r w:rsidRPr="009F149B">
              <w:rPr>
                <w:rFonts w:ascii="Calibri" w:eastAsia="Calibri" w:hAnsi="Calibri" w:cs="Calibri"/>
                <w:sz w:val="20"/>
                <w:szCs w:val="20"/>
                <w:lang w:val="en-GB"/>
              </w:rPr>
              <w:t>.</w:t>
            </w:r>
          </w:p>
          <w:p w14:paraId="14567993" w14:textId="77777777" w:rsidR="003419E4" w:rsidRPr="009F149B" w:rsidRDefault="009F149B">
            <w:pPr>
              <w:numPr>
                <w:ilvl w:val="0"/>
                <w:numId w:val="1"/>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 xml:space="preserve">Output Sheet – Insert all the needed information on the first Row in the Parallel of the Table, if you add more Columns. </w:t>
            </w:r>
          </w:p>
          <w:p w14:paraId="14567994" w14:textId="77777777" w:rsidR="003419E4" w:rsidRPr="009F149B" w:rsidRDefault="009F149B">
            <w:pPr>
              <w:numPr>
                <w:ilvl w:val="0"/>
                <w:numId w:val="1"/>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Add or delete the needed columns to accommodate the retrieved information</w:t>
            </w:r>
          </w:p>
          <w:p w14:paraId="14567995" w14:textId="77777777" w:rsidR="003419E4" w:rsidRPr="009F149B" w:rsidRDefault="009F149B">
            <w:pPr>
              <w:numPr>
                <w:ilvl w:val="0"/>
                <w:numId w:val="1"/>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Never delete column outside the print Area.</w:t>
            </w:r>
          </w:p>
          <w:p w14:paraId="14567996" w14:textId="77777777" w:rsidR="003419E4" w:rsidRPr="009F149B" w:rsidRDefault="009F149B">
            <w:pPr>
              <w:numPr>
                <w:ilvl w:val="0"/>
                <w:numId w:val="1"/>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Depending on the number of periods, the table formatting and Charts will have to be adjusted.</w:t>
            </w:r>
          </w:p>
          <w:p w14:paraId="14567997" w14:textId="77777777" w:rsidR="003419E4" w:rsidRPr="009F149B" w:rsidRDefault="009F149B">
            <w:pPr>
              <w:numPr>
                <w:ilvl w:val="0"/>
                <w:numId w:val="1"/>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To make formatting easier, the existing formats can be copied</w:t>
            </w:r>
          </w:p>
          <w:p w14:paraId="14567998" w14:textId="1AF2ABCD" w:rsidR="003419E4" w:rsidRPr="009F149B" w:rsidRDefault="009F149B">
            <w:pPr>
              <w:numPr>
                <w:ilvl w:val="0"/>
                <w:numId w:val="1"/>
              </w:numPr>
              <w:spacing w:line="276" w:lineRule="auto"/>
              <w:rPr>
                <w:rFonts w:ascii="Calibri" w:eastAsia="Calibri" w:hAnsi="Calibri" w:cs="Calibri"/>
                <w:sz w:val="20"/>
                <w:szCs w:val="20"/>
                <w:lang w:val="en-GB"/>
              </w:rPr>
            </w:pPr>
            <w:r w:rsidRPr="009F149B">
              <w:rPr>
                <w:rFonts w:ascii="Calibri" w:eastAsia="Calibri" w:hAnsi="Calibri" w:cs="Calibri"/>
                <w:sz w:val="20"/>
                <w:szCs w:val="20"/>
                <w:lang w:val="en-GB"/>
              </w:rPr>
              <w:t xml:space="preserve">When the new </w:t>
            </w:r>
            <w:r w:rsidR="00776BC0">
              <w:rPr>
                <w:rFonts w:ascii="Calibri" w:eastAsia="Calibri" w:hAnsi="Calibri" w:cs="Calibri"/>
                <w:sz w:val="20"/>
                <w:szCs w:val="20"/>
                <w:lang w:val="en-GB"/>
              </w:rPr>
              <w:t>source Sheet</w:t>
            </w:r>
            <w:r w:rsidRPr="009F149B">
              <w:rPr>
                <w:rFonts w:ascii="Calibri" w:eastAsia="Calibri" w:hAnsi="Calibri" w:cs="Calibri"/>
                <w:sz w:val="20"/>
                <w:szCs w:val="20"/>
                <w:lang w:val="en-GB"/>
              </w:rPr>
              <w:t xml:space="preserve"> is c</w:t>
            </w:r>
            <w:r w:rsidR="00776BC0">
              <w:rPr>
                <w:rFonts w:ascii="Calibri" w:eastAsia="Calibri" w:hAnsi="Calibri" w:cs="Calibri"/>
                <w:sz w:val="20"/>
                <w:szCs w:val="20"/>
                <w:lang w:val="en-GB"/>
              </w:rPr>
              <w:t>reated</w:t>
            </w:r>
            <w:r w:rsidRPr="009F149B">
              <w:rPr>
                <w:rFonts w:ascii="Calibri" w:eastAsia="Calibri" w:hAnsi="Calibri" w:cs="Calibri"/>
                <w:sz w:val="20"/>
                <w:szCs w:val="20"/>
                <w:lang w:val="en-GB"/>
              </w:rPr>
              <w:t>, you have to run the following Macro: InsertColumns()</w:t>
            </w:r>
          </w:p>
          <w:p w14:paraId="14567999" w14:textId="77777777" w:rsidR="003419E4" w:rsidRPr="009F149B" w:rsidRDefault="003419E4">
            <w:pPr>
              <w:spacing w:line="276" w:lineRule="auto"/>
              <w:rPr>
                <w:rFonts w:ascii="Calibri" w:eastAsia="Calibri" w:hAnsi="Calibri" w:cs="Calibri"/>
                <w:sz w:val="20"/>
                <w:szCs w:val="20"/>
                <w:lang w:val="en-GB"/>
              </w:rPr>
            </w:pPr>
          </w:p>
        </w:tc>
      </w:tr>
    </w:tbl>
    <w:p w14:paraId="1456799B" w14:textId="77777777" w:rsidR="003419E4" w:rsidRPr="009F149B" w:rsidRDefault="003419E4">
      <w:pPr>
        <w:tabs>
          <w:tab w:val="right" w:pos="7371"/>
          <w:tab w:val="right" w:pos="7513"/>
          <w:tab w:val="right" w:pos="8364"/>
        </w:tabs>
        <w:spacing w:line="276" w:lineRule="auto"/>
        <w:rPr>
          <w:rFonts w:ascii="Calibri" w:eastAsia="Calibri" w:hAnsi="Calibri" w:cs="Calibri"/>
          <w:sz w:val="20"/>
          <w:szCs w:val="20"/>
          <w:lang w:val="en-GB"/>
        </w:rPr>
      </w:pPr>
      <w:bookmarkStart w:id="0" w:name="_1fob9te" w:colFirst="0" w:colLast="0"/>
      <w:bookmarkEnd w:id="0"/>
    </w:p>
    <w:sectPr w:rsidR="003419E4" w:rsidRPr="009F149B">
      <w:headerReference w:type="even" r:id="rId11"/>
      <w:headerReference w:type="first" r:id="rId12"/>
      <w:pgSz w:w="11907" w:h="16839"/>
      <w:pgMar w:top="1440" w:right="1627"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679A6" w14:textId="77777777" w:rsidR="00FE6DB4" w:rsidRDefault="009F149B">
      <w:r>
        <w:separator/>
      </w:r>
    </w:p>
  </w:endnote>
  <w:endnote w:type="continuationSeparator" w:id="0">
    <w:p w14:paraId="145679A8" w14:textId="77777777" w:rsidR="00FE6DB4" w:rsidRDefault="009F1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679A2" w14:textId="77777777" w:rsidR="00FE6DB4" w:rsidRDefault="009F149B">
      <w:r>
        <w:separator/>
      </w:r>
    </w:p>
  </w:footnote>
  <w:footnote w:type="continuationSeparator" w:id="0">
    <w:p w14:paraId="145679A4" w14:textId="77777777" w:rsidR="00FE6DB4" w:rsidRDefault="009F14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679A0" w14:textId="77777777" w:rsidR="003419E4" w:rsidRDefault="003419E4">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679A1" w14:textId="77777777" w:rsidR="003419E4" w:rsidRDefault="003419E4">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6AB"/>
    <w:multiLevelType w:val="multilevel"/>
    <w:tmpl w:val="FB1AAE4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23691C0D"/>
    <w:multiLevelType w:val="multilevel"/>
    <w:tmpl w:val="9E6ACEA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38DF7CC0"/>
    <w:multiLevelType w:val="multilevel"/>
    <w:tmpl w:val="6FEE71D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 w15:restartNumberingAfterBreak="0">
    <w:nsid w:val="51F31C28"/>
    <w:multiLevelType w:val="multilevel"/>
    <w:tmpl w:val="BA284AC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726309"/>
    <w:multiLevelType w:val="multilevel"/>
    <w:tmpl w:val="1EEE0D2E"/>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740D7A10"/>
    <w:multiLevelType w:val="multilevel"/>
    <w:tmpl w:val="1E9A4CCA"/>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7C8830C7"/>
    <w:multiLevelType w:val="multilevel"/>
    <w:tmpl w:val="2092C83C"/>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16cid:durableId="1440641559">
    <w:abstractNumId w:val="4"/>
  </w:num>
  <w:num w:numId="2" w16cid:durableId="1511680643">
    <w:abstractNumId w:val="5"/>
  </w:num>
  <w:num w:numId="3" w16cid:durableId="174535071">
    <w:abstractNumId w:val="1"/>
  </w:num>
  <w:num w:numId="4" w16cid:durableId="39600492">
    <w:abstractNumId w:val="2"/>
  </w:num>
  <w:num w:numId="5" w16cid:durableId="370153179">
    <w:abstractNumId w:val="0"/>
  </w:num>
  <w:num w:numId="6" w16cid:durableId="1975283884">
    <w:abstractNumId w:val="3"/>
  </w:num>
  <w:num w:numId="7" w16cid:durableId="3921687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9E4"/>
    <w:rsid w:val="00005D0D"/>
    <w:rsid w:val="003419E4"/>
    <w:rsid w:val="004E6D17"/>
    <w:rsid w:val="005B6C40"/>
    <w:rsid w:val="00624571"/>
    <w:rsid w:val="00776BC0"/>
    <w:rsid w:val="00915689"/>
    <w:rsid w:val="00990EAC"/>
    <w:rsid w:val="009F149B"/>
    <w:rsid w:val="00CA4D9B"/>
    <w:rsid w:val="00D0702B"/>
    <w:rsid w:val="00E10C93"/>
    <w:rsid w:val="00F21935"/>
    <w:rsid w:val="00FE6D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6792C"/>
  <w15:docId w15:val="{9BECCA7E-8AAB-4649-BC64-5BF798B22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16"/>
        <w:szCs w:val="16"/>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pBdr>
        <w:top w:val="single" w:sz="4" w:space="6" w:color="000000"/>
        <w:left w:val="nil"/>
        <w:bottom w:val="nil"/>
        <w:right w:val="nil"/>
        <w:between w:val="nil"/>
      </w:pBdr>
      <w:spacing w:before="360" w:after="240"/>
      <w:ind w:left="720" w:hanging="720"/>
      <w:outlineLvl w:val="2"/>
    </w:pPr>
    <w:rPr>
      <w:b/>
      <w:color w:val="000000"/>
      <w:sz w:val="20"/>
      <w:szCs w:val="20"/>
    </w:rPr>
  </w:style>
  <w:style w:type="paragraph" w:styleId="Heading4">
    <w:name w:val="heading 4"/>
    <w:basedOn w:val="Normal"/>
    <w:next w:val="Normal"/>
    <w:uiPriority w:val="9"/>
    <w:semiHidden/>
    <w:unhideWhenUsed/>
    <w:qFormat/>
    <w:pPr>
      <w:spacing w:after="240"/>
      <w:outlineLvl w:val="3"/>
    </w:pPr>
    <w:rPr>
      <w:b/>
    </w:rPr>
  </w:style>
  <w:style w:type="paragraph" w:styleId="Heading5">
    <w:name w:val="heading 5"/>
    <w:basedOn w:val="Normal"/>
    <w:next w:val="Normal"/>
    <w:uiPriority w:val="9"/>
    <w:semiHidden/>
    <w:unhideWhenUsed/>
    <w:qFormat/>
    <w:pPr>
      <w:outlineLvl w:val="4"/>
    </w:pPr>
    <w:rPr>
      <w:b/>
    </w:rPr>
  </w:style>
  <w:style w:type="paragraph" w:styleId="Heading6">
    <w:name w:val="heading 6"/>
    <w:basedOn w:val="Normal"/>
    <w:next w:val="Normal"/>
    <w:uiPriority w:val="9"/>
    <w:semiHidden/>
    <w:unhideWhenUsed/>
    <w:qFormat/>
    <w:pPr>
      <w:keepNext/>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rFonts w:ascii="Cambria" w:eastAsia="Cambria" w:hAnsi="Cambria" w:cs="Cambria"/>
      <w:b/>
      <w:sz w:val="32"/>
      <w:szCs w:val="32"/>
    </w:rPr>
  </w:style>
  <w:style w:type="paragraph" w:styleId="Subtitle">
    <w:name w:val="Subtitle"/>
    <w:basedOn w:val="Normal"/>
    <w:next w:val="Normal"/>
    <w:uiPriority w:val="11"/>
    <w:qFormat/>
    <w:pPr>
      <w:spacing w:after="60"/>
      <w:jc w:val="center"/>
    </w:pPr>
    <w:rPr>
      <w:rFonts w:ascii="Cambria" w:eastAsia="Cambria" w:hAnsi="Cambria" w:cs="Cambria"/>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udience xmlns="fc6fa36a-2677-4c5f-86f8-77e8612954f2" xsi:nil="true"/>
    <ContentDescription xmlns="fc6fa36a-2677-4c5f-86f8-77e8612954f2" xsi:nil="true"/>
    <SharedWithUsers xmlns="5fa56f31-db87-4c43-8a92-ce7b46e56a95">
      <UserInfo>
        <DisplayName/>
        <AccountId xsi:nil="true"/>
        <AccountType/>
      </UserInfo>
    </SharedWithUsers>
    <MediaLengthInSeconds xmlns="fc6fa36a-2677-4c5f-86f8-77e8612954f2" xsi:nil="true"/>
    <lcf76f155ced4ddcb4097134ff3c332f xmlns="fc6fa36a-2677-4c5f-86f8-77e8612954f2">
      <Terms xmlns="http://schemas.microsoft.com/office/infopath/2007/PartnerControls"/>
    </lcf76f155ced4ddcb4097134ff3c332f>
    <TaxCatchAll xmlns="5fa56f31-db87-4c43-8a92-ce7b46e56a9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0C60F5599FC05469141925A96070FC7" ma:contentTypeVersion="17" ma:contentTypeDescription="Crear nuevo documento." ma:contentTypeScope="" ma:versionID="f5a7b03565bf0f26c2c766cfbb36acc1">
  <xsd:schema xmlns:xsd="http://www.w3.org/2001/XMLSchema" xmlns:xs="http://www.w3.org/2001/XMLSchema" xmlns:p="http://schemas.microsoft.com/office/2006/metadata/properties" xmlns:ns2="fc6fa36a-2677-4c5f-86f8-77e8612954f2" xmlns:ns3="5fa56f31-db87-4c43-8a92-ce7b46e56a95" targetNamespace="http://schemas.microsoft.com/office/2006/metadata/properties" ma:root="true" ma:fieldsID="983a5d63f23085b75c5b783565e5b21b" ns2:_="" ns3:_="">
    <xsd:import namespace="fc6fa36a-2677-4c5f-86f8-77e8612954f2"/>
    <xsd:import namespace="5fa56f31-db87-4c43-8a92-ce7b46e56a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ContentDescription" minOccurs="0"/>
                <xsd:element ref="ns2:Audience" minOccurs="0"/>
                <xsd:element ref="ns2:MediaServiceObjectDetectorVersions" minOccurs="0"/>
                <xsd:element ref="ns2:MediaServiceGenerationTime" minOccurs="0"/>
                <xsd:element ref="ns2:MediaServiceEventHashCode"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fa36a-2677-4c5f-86f8-77e8612954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ContentDescription" ma:index="14" nillable="true" ma:displayName="Content Description" ma:format="Dropdown" ma:internalName="ContentDescription">
      <xsd:simpleType>
        <xsd:restriction base="dms:Note"/>
      </xsd:simpleType>
    </xsd:element>
    <xsd:element name="Audience" ma:index="15" nillable="true" ma:displayName="Audience" ma:format="Dropdown" ma:internalName="Audience">
      <xsd:simpleType>
        <xsd:restriction base="dms:Choice">
          <xsd:enumeration value="Everyone"/>
          <xsd:enumeration value="BI"/>
          <xsd:enumeration value="CS"/>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518f4780-c71a-4417-85db-0344dc61001b"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a56f31-db87-4c43-8a92-ce7b46e56a95"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e8861fb-cd37-4d2e-b572-2b4ad7f81ddf}" ma:internalName="TaxCatchAll" ma:showField="CatchAllData" ma:web="5fa56f31-db87-4c43-8a92-ce7b46e56a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208C79-3327-437F-AF42-30489D99EDB4}">
  <ds:schemaRefs>
    <ds:schemaRef ds:uri="http://purl.org/dc/elements/1.1/"/>
    <ds:schemaRef ds:uri="http://purl.org/dc/dcmitype/"/>
    <ds:schemaRef ds:uri="5fa56f31-db87-4c43-8a92-ce7b46e56a95"/>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schemas.microsoft.com/office/infopath/2007/PartnerControls"/>
    <ds:schemaRef ds:uri="fc6fa36a-2677-4c5f-86f8-77e8612954f2"/>
    <ds:schemaRef ds:uri="http://www.w3.org/XML/1998/namespace"/>
  </ds:schemaRefs>
</ds:datastoreItem>
</file>

<file path=customXml/itemProps2.xml><?xml version="1.0" encoding="utf-8"?>
<ds:datastoreItem xmlns:ds="http://schemas.openxmlformats.org/officeDocument/2006/customXml" ds:itemID="{969EFE78-FA71-497D-B0A0-53B240A5E0FA}"/>
</file>

<file path=customXml/itemProps3.xml><?xml version="1.0" encoding="utf-8"?>
<ds:datastoreItem xmlns:ds="http://schemas.openxmlformats.org/officeDocument/2006/customXml" ds:itemID="{D89A6987-A342-431D-9DF8-C8D0AD2845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497</Words>
  <Characters>2836</Characters>
  <Application>Microsoft Office Word</Application>
  <DocSecurity>0</DocSecurity>
  <Lines>23</Lines>
  <Paragraphs>6</Paragraphs>
  <ScaleCrop>false</ScaleCrop>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Petr Kapitola</cp:lastModifiedBy>
  <cp:revision>13</cp:revision>
  <dcterms:created xsi:type="dcterms:W3CDTF">2022-09-01T11:21:00Z</dcterms:created>
  <dcterms:modified xsi:type="dcterms:W3CDTF">2023-09-13T07:17:00Z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0x010100F0C60F5599FC05469141925A96070FC7</vt:lpwstr>
  </property>
  <property fmtid="{D5CDD505-2E9C-101B-9397-08002B2CF9AE}" pid="3" name="Order">
    <vt:r8>13800</vt:r8>
  </property>
  <property fmtid="{D5CDD505-2E9C-101B-9397-08002B2CF9AE}" pid="4" name="xd_Signature">
    <vt:bool>false</vt:bool>
  </property>
  <property fmtid="{D5CDD505-2E9C-101B-9397-08002B2CF9AE}" pid="5" name="xd_ProgID">
    <vt:lpwstr/>
  </property>
  <property fmtid="{D5CDD505-2E9C-101B-9397-08002B2CF9AE}" pid="6" name="Team">
    <vt:lpwstr>;#Global Teams;#</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ies>
</file>