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exxos-configuración-aws-s3"/>
    <w:p>
      <w:pPr>
        <w:pStyle w:val="Heading1"/>
      </w:pPr>
      <w:r>
        <w:t xml:space="preserve">NEXXOS — Configuración AWS S3</w:t>
      </w:r>
    </w:p>
    <w:p>
      <w:pPr>
        <w:pStyle w:val="FirstParagraph"/>
      </w:pPr>
      <w:r>
        <w:t xml:space="preserve">Configuración creada en la cuenta AWS</w:t>
      </w:r>
      <w:r>
        <w:t xml:space="preserve"> </w:t>
      </w:r>
      <w:r>
        <w:rPr>
          <w:bCs/>
          <w:b/>
        </w:rPr>
        <w:t xml:space="preserve">Nexxos (960583974070)</w:t>
      </w:r>
      <w:r>
        <w:t xml:space="preserve"> </w:t>
      </w:r>
      <w:r>
        <w:t xml:space="preserve">el 17/06/2026.</w:t>
      </w:r>
    </w:p>
    <w:bookmarkStart w:id="21" w:name="bucket-s3"/>
    <w:p>
      <w:pPr>
        <w:pStyle w:val="Heading2"/>
      </w:pPr>
      <w:r>
        <w:t xml:space="preserve">Bucket S3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Nombre del bucket:</w:t>
      </w:r>
      <w:r>
        <w:t xml:space="preserve"> </w:t>
      </w:r>
      <w:r>
        <w:rPr>
          <w:rStyle w:val="VerbatimChar"/>
        </w:rPr>
        <w:t xml:space="preserve">nexxos-storage-app</w:t>
      </w:r>
    </w:p>
    <w:p>
      <w:pPr>
        <w:numPr>
          <w:ilvl w:val="1"/>
          <w:numId w:val="1002"/>
        </w:numPr>
        <w:pStyle w:val="Compact"/>
      </w:pPr>
      <w:r>
        <w:t xml:space="preserve">Nota: el nombre solicitado</w:t>
      </w:r>
      <w:r>
        <w:t xml:space="preserve"> </w:t>
      </w:r>
      <w:r>
        <w:rPr>
          <w:rStyle w:val="VerbatimChar"/>
        </w:rPr>
        <w:t xml:space="preserve">nexxos-storage</w:t>
      </w:r>
      <w:r>
        <w:t xml:space="preserve"> </w:t>
      </w:r>
      <w:r>
        <w:t xml:space="preserve">ya existía en us-east-2 y, tras eliminarlo, AWS no liberó el nombre a tiempo (error</w:t>
      </w:r>
      <w:r>
        <w:t xml:space="preserve"> </w:t>
      </w:r>
      <w:r>
        <w:t xml:space="preserve">“</w:t>
      </w:r>
      <w:r>
        <w:t xml:space="preserve">conflicting conditional operation</w:t>
      </w:r>
      <w:r>
        <w:t xml:space="preserve">”</w:t>
      </w:r>
      <w:r>
        <w:t xml:space="preserve">). Por decisión del usuario (opción 2) se usó</w:t>
      </w:r>
      <w:r>
        <w:t xml:space="preserve"> </w:t>
      </w:r>
      <w:r>
        <w:rPr>
          <w:rStyle w:val="VerbatimChar"/>
        </w:rPr>
        <w:t xml:space="preserve">nexxos-storage-app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Región: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(US East — N. Virginia)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 Ownership:</w:t>
      </w:r>
      <w:r>
        <w:t xml:space="preserve"> </w:t>
      </w:r>
      <w:r>
        <w:t xml:space="preserve">ACLs deshabilitadas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Block all public access:</w:t>
      </w:r>
      <w:r>
        <w:t xml:space="preserve"> </w:t>
      </w:r>
      <w:r>
        <w:t xml:space="preserve">Desactivado (OFF)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Cifrado:</w:t>
      </w:r>
      <w:r>
        <w:t xml:space="preserve"> </w:t>
      </w:r>
      <w:r>
        <w:t xml:space="preserve">SSE-S3 (por defecto)</w:t>
      </w:r>
    </w:p>
    <w:bookmarkStart w:id="20" w:name="Xfe8ad77afaa5b2130af7bef6ae37d26d6ea8947"/>
    <w:p>
      <w:pPr>
        <w:pStyle w:val="Heading3"/>
      </w:pPr>
      <w:r>
        <w:t xml:space="preserve">Bucket Policy (lectura pública de la carpeta /public)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"PublicReadForPublicFolder"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"s3:GetObject"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"arn:aws:s3:::nexxos-storage-app/public/*"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"/>
    <w:bookmarkEnd w:id="21"/>
    <w:bookmarkStart w:id="22" w:name="iam-policy"/>
    <w:p>
      <w:pPr>
        <w:pStyle w:val="Heading2"/>
      </w:pPr>
      <w:r>
        <w:t xml:space="preserve">IAM Policy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Nombre:</w:t>
      </w:r>
      <w:r>
        <w:t xml:space="preserve"> </w:t>
      </w:r>
      <w:r>
        <w:rPr>
          <w:rStyle w:val="VerbatimChar"/>
        </w:rPr>
        <w:t xml:space="preserve">NexxosS3Policy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"NexxosS3Access"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"s3:PutObject"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"s3:GetObject"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"s3:DeleteObject"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"s3:ListBucket"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"s3:GetBucketLocation"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"arn:aws:s3:::nexxos-storage-app"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"arn:aws:s3:::nexxos-storage-app/*"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iam-user"/>
    <w:p>
      <w:pPr>
        <w:pStyle w:val="Heading2"/>
      </w:pPr>
      <w:r>
        <w:t xml:space="preserve">IAM User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Usuario:</w:t>
      </w:r>
      <w:r>
        <w:t xml:space="preserve"> </w:t>
      </w:r>
      <w:r>
        <w:rPr>
          <w:rStyle w:val="VerbatimChar"/>
        </w:rPr>
        <w:t xml:space="preserve">nexxos-app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Acceso a consola:</w:t>
      </w:r>
      <w:r>
        <w:t xml:space="preserve"> </w:t>
      </w:r>
      <w:r>
        <w:t xml:space="preserve">Deshabilitado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Política adjunta:</w:t>
      </w:r>
      <w:r>
        <w:t xml:space="preserve"> </w:t>
      </w:r>
      <w:r>
        <w:rPr>
          <w:rStyle w:val="VerbatimChar"/>
        </w:rPr>
        <w:t xml:space="preserve">NexxosS3Policy</w:t>
      </w:r>
      <w:r>
        <w:t xml:space="preserve"> </w:t>
      </w:r>
      <w:r>
        <w:t xml:space="preserve">(directamente)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ARN:</w:t>
      </w:r>
      <w:r>
        <w:t xml:space="preserve"> </w:t>
      </w:r>
      <w:r>
        <w:rPr>
          <w:rStyle w:val="VerbatimChar"/>
        </w:rPr>
        <w:t xml:space="preserve">arn:aws:iam::960583974070:user/nexxos-app</w:t>
      </w:r>
    </w:p>
    <w:bookmarkEnd w:id="23"/>
    <w:bookmarkStart w:id="24" w:name="llaves-de-acceso-access-keys"/>
    <w:p>
      <w:pPr>
        <w:pStyle w:val="Heading2"/>
      </w:pPr>
      <w:r>
        <w:t xml:space="preserve">Llaves de acceso (Access Keys)</w:t>
      </w:r>
    </w:p>
    <w:p>
      <w:pPr>
        <w:pStyle w:val="BlockText"/>
      </w:pPr>
      <w:r>
        <w:t xml:space="preserve">⚠️ El Secret Access Key solo se muestra una vez. Guárdalo de forma segura. No lo subas a Git.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AWS_ACCESS_KEY_ID:</w:t>
      </w:r>
      <w:r>
        <w:t xml:space="preserve"> </w:t>
      </w:r>
      <w:r>
        <w:rPr>
          <w:rStyle w:val="VerbatimChar"/>
        </w:rPr>
        <w:t xml:space="preserve">AKIA57J2EHS3AIKNICQD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AWS_SECRET_ACCESS_KEY:</w:t>
      </w:r>
      <w:r>
        <w:t xml:space="preserve"> </w:t>
      </w:r>
      <w:r>
        <w:rPr>
          <w:rStyle w:val="VerbatimChar"/>
        </w:rPr>
        <w:t xml:space="preserve">eBPLuwBmh0ZeslVT2RvPe4phzrKJQbbYQPy0veOL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AWS_REGION:</w:t>
      </w:r>
      <w:r>
        <w:t xml:space="preserve"> </w:t>
      </w:r>
      <w:r>
        <w:rPr>
          <w:rStyle w:val="VerbatimChar"/>
        </w:rPr>
        <w:t xml:space="preserve">us-east-1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AWS_S3_BUCKET:</w:t>
      </w:r>
      <w:r>
        <w:t xml:space="preserve"> </w:t>
      </w:r>
      <w:r>
        <w:rPr>
          <w:rStyle w:val="VerbatimChar"/>
        </w:rPr>
        <w:t xml:space="preserve">nexxos-storage-app</w:t>
      </w:r>
    </w:p>
    <w:bookmarkEnd w:id="24"/>
    <w:bookmarkStart w:id="25" w:name="Xdbb1b6b29856c6acb188afe1c5b864032b9c433"/>
    <w:p>
      <w:pPr>
        <w:pStyle w:val="Heading2"/>
      </w:pPr>
      <w:r>
        <w:t xml:space="preserve">Variables de entorno sugeridas (.env — backend NestJS)</w:t>
      </w:r>
    </w:p>
    <w:p>
      <w:pPr>
        <w:pStyle w:val="SourceCode"/>
      </w:pPr>
      <w:r>
        <w:rPr>
          <w:rStyle w:val="VerbatimChar"/>
        </w:rPr>
        <w:t xml:space="preserve">AWS_ACCESS_KEY_ID=AKIA57J2EHS3AIKNICQD</w:t>
      </w:r>
      <w:r>
        <w:br/>
      </w:r>
      <w:r>
        <w:rPr>
          <w:rStyle w:val="VerbatimChar"/>
        </w:rPr>
        <w:t xml:space="preserve">AWS_SECRET_ACCESS_KEY=eBPLuwBmh0ZeslVT2RvPe4phzrKJQbbYQPy0veOL</w:t>
      </w:r>
      <w:r>
        <w:br/>
      </w:r>
      <w:r>
        <w:rPr>
          <w:rStyle w:val="VerbatimChar"/>
        </w:rPr>
        <w:t xml:space="preserve">AWS_REGION=us-east-1</w:t>
      </w:r>
      <w:r>
        <w:br/>
      </w:r>
      <w:r>
        <w:rPr>
          <w:rStyle w:val="VerbatimChar"/>
        </w:rPr>
        <w:t xml:space="preserve">AWS_S3_BUCKET=nexxos-storage-app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2026-06-17T19:36:54Z</dcterms:created>
  <dcterms:modified xsi:type="dcterms:W3CDTF">2026-06-17T19:36:54Z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