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b/>
          <w:bCs/>
          <w:sz w:val="24"/>
          <w:szCs w:val="24"/>
          <w:lang w:val="es-ES"/>
        </w:rPr>
      </w:pPr>
      <w:r>
        <w:rPr>
          <w:rFonts w:hint="default" w:ascii="Arial" w:hAnsi="Arial" w:cs="Arial"/>
          <w:b/>
          <w:bCs/>
          <w:sz w:val="24"/>
          <w:szCs w:val="24"/>
          <w:lang w:val="es-ES"/>
        </w:rPr>
        <w:t xml:space="preserve">Propuesta de esquema: </w:t>
      </w:r>
      <w:r>
        <w:rPr>
          <w:rFonts w:hint="default" w:ascii="Arial" w:hAnsi="Arial" w:cs="Arial"/>
          <w:b/>
          <w:bCs/>
          <w:sz w:val="24"/>
          <w:szCs w:val="24"/>
        </w:rPr>
        <w:t>Epicas</w:t>
      </w:r>
      <w:r>
        <w:rPr>
          <w:rFonts w:hint="default" w:ascii="Arial" w:hAnsi="Arial" w:cs="Arial"/>
          <w:b/>
          <w:bCs/>
          <w:sz w:val="24"/>
          <w:szCs w:val="24"/>
          <w:lang w:val="es-ES"/>
        </w:rPr>
        <w:t xml:space="preserve"> y HU</w:t>
      </w:r>
    </w:p>
    <w:p>
      <w:pPr>
        <w:spacing w:line="360" w:lineRule="auto"/>
        <w:rPr>
          <w:rFonts w:hint="default" w:ascii="Arial" w:hAnsi="Arial" w:cs="Arial"/>
          <w:b/>
          <w:bCs/>
          <w:sz w:val="24"/>
          <w:szCs w:val="24"/>
          <w:lang/>
        </w:rPr>
      </w:pPr>
      <w:r>
        <w:rPr>
          <w:rFonts w:hint="default" w:ascii="Arial" w:hAnsi="Arial" w:cs="Arial"/>
          <w:b/>
          <w:bCs/>
          <w:sz w:val="24"/>
          <w:szCs w:val="24"/>
          <w:lang/>
        </w:rPr>
        <w:t>** HU2 y HU 3 segunda fase**</w:t>
      </w:r>
      <w:bookmarkStart w:id="0" w:name="_GoBack"/>
      <w:bookmarkEnd w:id="0"/>
    </w:p>
    <w:p>
      <w:pPr>
        <w:numPr>
          <w:ilvl w:val="0"/>
          <w:numId w:val="1"/>
        </w:numPr>
        <w:spacing w:line="360" w:lineRule="auto"/>
        <w:ind w:left="420" w:leftChars="0" w:hanging="420" w:firstLineChars="0"/>
        <w:rPr>
          <w:rFonts w:hint="default" w:ascii="Arial" w:hAnsi="Arial" w:cs="Arial"/>
          <w:sz w:val="22"/>
          <w:szCs w:val="22"/>
        </w:rPr>
      </w:pPr>
      <w:r>
        <w:rPr>
          <w:rFonts w:hint="default" w:ascii="Arial" w:hAnsi="Arial" w:cs="Arial"/>
          <w:sz w:val="22"/>
          <w:szCs w:val="22"/>
          <w:lang w:val="es-ES"/>
        </w:rPr>
        <w:t>Desarrollar y configurar funcionalidades de gestión</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 xml:space="preserve">HU1 Autenticar usuario: </w:t>
      </w:r>
      <w:r>
        <w:rPr>
          <w:rFonts w:hint="default" w:ascii="Arial" w:hAnsi="Arial" w:cs="Arial"/>
          <w:sz w:val="22"/>
          <w:szCs w:val="22"/>
          <w:lang w:val="es-ES"/>
        </w:rPr>
        <w:t>Permite que un cliente pueda acceder y crear nuevos chatbots personalizados. En caso de no tener una cuenta creada puede registrase.</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HU2 Gestionar solicitud</w:t>
      </w:r>
      <w:r>
        <w:rPr>
          <w:rFonts w:hint="default" w:ascii="Arial" w:hAnsi="Arial" w:cs="Arial"/>
          <w:b/>
          <w:bCs/>
          <w:color w:val="auto"/>
          <w:sz w:val="22"/>
          <w:szCs w:val="22"/>
        </w:rPr>
        <w:t>:</w:t>
      </w:r>
      <w:r>
        <w:rPr>
          <w:rFonts w:hint="default" w:ascii="Arial" w:hAnsi="Arial" w:cs="Arial"/>
          <w:sz w:val="22"/>
          <w:szCs w:val="22"/>
        </w:rPr>
        <w:t xml:space="preserve"> Pemitir al cliente, que una vez autenticado, pueda solicitar desde su cuenta la per</w:t>
      </w:r>
      <w:r>
        <w:rPr>
          <w:rFonts w:hint="default" w:ascii="Arial" w:hAnsi="Arial" w:cs="Arial"/>
          <w:sz w:val="22"/>
          <w:szCs w:val="22"/>
          <w:lang w:val="es-ES"/>
        </w:rPr>
        <w:t xml:space="preserve">sonalización de un nuevo chatbot o modificar uno ya existente </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HU3 Gestionar palabras restringidas y mensajes para diferentes escenarios:</w:t>
      </w:r>
      <w:r>
        <w:rPr>
          <w:rFonts w:hint="default" w:ascii="Arial" w:hAnsi="Arial" w:cs="Arial"/>
          <w:sz w:val="22"/>
          <w:szCs w:val="22"/>
          <w:lang w:val="es-ES"/>
        </w:rPr>
        <w:t xml:space="preserve"> </w:t>
      </w:r>
      <w:r>
        <w:rPr>
          <w:rFonts w:hint="default" w:ascii="Arial" w:hAnsi="Arial" w:cs="Arial"/>
          <w:sz w:val="22"/>
          <w:szCs w:val="22"/>
        </w:rPr>
        <w:t>Realizar acciones (eliminar, modificar, insertar) asociado a los mensajes que desea el cliente que se muestren para cada escenario del chatbot. De manera similar se gestionan las palabras restringidas, con el objetivo de evitar que se utilicen esas palabras en las respuestas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sz w:val="22"/>
          <w:szCs w:val="22"/>
        </w:rPr>
        <w:t>HU</w:t>
      </w:r>
      <w:r>
        <w:rPr>
          <w:rFonts w:hint="default" w:ascii="Arial" w:hAnsi="Arial" w:cs="Arial"/>
          <w:b/>
          <w:bCs/>
          <w:sz w:val="22"/>
          <w:szCs w:val="22"/>
          <w:lang w:val="es-ES"/>
        </w:rPr>
        <w:t>4</w:t>
      </w:r>
      <w:r>
        <w:rPr>
          <w:rFonts w:hint="default" w:ascii="Arial" w:hAnsi="Arial" w:cs="Arial"/>
          <w:b/>
          <w:bCs/>
          <w:sz w:val="22"/>
          <w:szCs w:val="22"/>
        </w:rPr>
        <w:t xml:space="preserve"> Configurar procesos </w:t>
      </w:r>
      <w:r>
        <w:rPr>
          <w:rFonts w:hint="default" w:ascii="Arial" w:hAnsi="Arial" w:cs="Arial"/>
          <w:b/>
          <w:bCs/>
          <w:sz w:val="22"/>
          <w:szCs w:val="22"/>
          <w:lang w:val="es-ES"/>
        </w:rPr>
        <w:t>para entrenamiento de la IA para la asistencia virtual:</w:t>
      </w:r>
      <w:r>
        <w:rPr>
          <w:rFonts w:hint="default" w:ascii="Arial" w:hAnsi="Arial" w:cs="Arial"/>
          <w:sz w:val="22"/>
          <w:szCs w:val="22"/>
          <w:lang w:val="es-ES"/>
        </w:rPr>
        <w:t xml:space="preserve"> Definir los pasos, informaciones y elementos de configuración que debe tener el chatbot para iniciar el entrenamiento de la IA.</w:t>
      </w:r>
    </w:p>
    <w:p>
      <w:pPr>
        <w:numPr>
          <w:ilvl w:val="0"/>
          <w:numId w:val="0"/>
        </w:numPr>
        <w:spacing w:line="360" w:lineRule="auto"/>
        <w:ind w:left="7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colores de fondo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HU5 Gestionar personalización de colores :</w:t>
      </w:r>
      <w:r>
        <w:rPr>
          <w:rFonts w:hint="default" w:ascii="Arial" w:hAnsi="Arial" w:cs="Arial"/>
          <w:sz w:val="22"/>
          <w:szCs w:val="22"/>
          <w:lang w:val="es-ES"/>
        </w:rPr>
        <w:t xml:space="preserve"> Determina los colores primarios y secundarios que el cliente desea para personalizar el chatbot </w:t>
      </w:r>
    </w:p>
    <w:p>
      <w:pPr>
        <w:numPr>
          <w:ilvl w:val="0"/>
          <w:numId w:val="0"/>
        </w:numPr>
        <w:spacing w:line="360" w:lineRule="auto"/>
        <w:ind w:left="720" w:leftChars="0"/>
        <w:rPr>
          <w:rFonts w:hint="default" w:ascii="Arial" w:hAnsi="Arial" w:cs="Arial"/>
          <w:sz w:val="22"/>
          <w:szCs w:val="22"/>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imágenes y texto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rPr>
        <w:t>HU</w:t>
      </w:r>
      <w:r>
        <w:rPr>
          <w:rFonts w:hint="default" w:ascii="Arial" w:hAnsi="Arial" w:cs="Arial"/>
          <w:b/>
          <w:bCs/>
          <w:color w:val="auto"/>
          <w:sz w:val="22"/>
          <w:szCs w:val="22"/>
          <w:lang w:val="es-ES"/>
        </w:rPr>
        <w:t>6</w:t>
      </w:r>
      <w:r>
        <w:rPr>
          <w:rFonts w:hint="default" w:ascii="Arial" w:hAnsi="Arial" w:cs="Arial"/>
          <w:b/>
          <w:bCs/>
          <w:color w:val="auto"/>
          <w:sz w:val="22"/>
          <w:szCs w:val="22"/>
        </w:rPr>
        <w:t xml:space="preserve"> </w:t>
      </w:r>
      <w:r>
        <w:rPr>
          <w:rFonts w:hint="default" w:ascii="Arial" w:hAnsi="Arial" w:cs="Arial"/>
          <w:b/>
          <w:bCs/>
          <w:color w:val="auto"/>
          <w:sz w:val="22"/>
          <w:szCs w:val="22"/>
          <w:lang w:val="es-ES"/>
        </w:rPr>
        <w:t>Gestionar personalización  de imágenes</w:t>
      </w:r>
      <w:r>
        <w:rPr>
          <w:rFonts w:hint="default" w:ascii="Arial" w:hAnsi="Arial" w:cs="Arial"/>
          <w:b/>
          <w:bCs/>
          <w:color w:val="auto"/>
          <w:sz w:val="22"/>
          <w:szCs w:val="22"/>
        </w:rPr>
        <w:t xml:space="preserve"> </w:t>
      </w:r>
      <w:r>
        <w:rPr>
          <w:rFonts w:hint="default" w:ascii="Arial" w:hAnsi="Arial" w:cs="Arial"/>
          <w:sz w:val="22"/>
          <w:szCs w:val="22"/>
          <w:lang w:val="es-ES"/>
        </w:rPr>
        <w:t>: Permitir al cliente que personalice el chatbot con una imagen de fondo y logo representativo. La imagen, ademas de insertada, puede ser eliminada o modificada</w:t>
      </w:r>
    </w:p>
    <w:p>
      <w:pPr>
        <w:numPr>
          <w:ilvl w:val="0"/>
          <w:numId w:val="2"/>
        </w:numPr>
        <w:spacing w:line="360" w:lineRule="auto"/>
        <w:ind w:left="840" w:leftChars="0" w:hanging="420" w:firstLineChars="0"/>
        <w:rPr>
          <w:rFonts w:hint="default" w:ascii="Arial" w:hAnsi="Arial" w:cs="Arial"/>
          <w:sz w:val="22"/>
          <w:szCs w:val="22"/>
          <w:lang w:val="en-US"/>
        </w:rPr>
      </w:pPr>
      <w:r>
        <w:rPr>
          <w:rFonts w:hint="default" w:ascii="Arial" w:hAnsi="Arial" w:cs="Arial"/>
          <w:b/>
          <w:bCs/>
          <w:color w:val="auto"/>
          <w:sz w:val="22"/>
          <w:szCs w:val="22"/>
          <w:lang w:val="es-ES"/>
        </w:rPr>
        <w:t>HU7 Gestionar tipografías</w:t>
      </w:r>
      <w:r>
        <w:rPr>
          <w:rFonts w:hint="default" w:ascii="Arial" w:hAnsi="Arial" w:cs="Arial"/>
          <w:b/>
          <w:bCs/>
          <w:color w:val="auto"/>
          <w:sz w:val="22"/>
          <w:szCs w:val="22"/>
          <w:lang w:val="en-US"/>
        </w:rPr>
        <w:t>:</w:t>
      </w:r>
      <w:r>
        <w:rPr>
          <w:rFonts w:hint="default" w:ascii="Arial" w:hAnsi="Arial" w:cs="Arial"/>
          <w:sz w:val="22"/>
          <w:szCs w:val="22"/>
          <w:lang w:val="en-US"/>
        </w:rPr>
        <w:t xml:space="preserve"> P</w:t>
      </w:r>
      <w:r>
        <w:rPr>
          <w:rFonts w:hint="default" w:ascii="Arial" w:hAnsi="Arial" w:cs="Arial"/>
          <w:sz w:val="22"/>
          <w:szCs w:val="22"/>
          <w:lang w:val="es-ES"/>
        </w:rPr>
        <w:t xml:space="preserve">ermitir al cliente que personalice el chatbot con </w:t>
      </w:r>
      <w:r>
        <w:rPr>
          <w:rFonts w:hint="default" w:ascii="Arial" w:hAnsi="Arial" w:cs="Arial"/>
          <w:sz w:val="22"/>
          <w:szCs w:val="22"/>
          <w:lang w:val="en-US"/>
        </w:rPr>
        <w:t>el texto que desee</w:t>
      </w:r>
      <w:r>
        <w:rPr>
          <w:rFonts w:hint="default" w:ascii="Arial" w:hAnsi="Arial" w:cs="Arial"/>
          <w:sz w:val="22"/>
          <w:szCs w:val="22"/>
          <w:lang w:val="es-ES"/>
        </w:rPr>
        <w:t xml:space="preserve">. </w:t>
      </w:r>
      <w:r>
        <w:rPr>
          <w:rFonts w:hint="default" w:ascii="Arial" w:hAnsi="Arial" w:cs="Arial"/>
          <w:sz w:val="22"/>
          <w:szCs w:val="22"/>
          <w:lang w:val="en-US"/>
        </w:rPr>
        <w:t>El texto ser</w:t>
      </w:r>
      <w:r>
        <w:rPr>
          <w:rFonts w:hint="default" w:ascii="Arial" w:hAnsi="Arial" w:cs="Arial"/>
          <w:sz w:val="22"/>
          <w:szCs w:val="22"/>
          <w:lang w:val="es-ES"/>
        </w:rPr>
        <w:t>á personalizado en cuanto a tamaño, color y tipo</w:t>
      </w:r>
    </w:p>
    <w:p>
      <w:pPr>
        <w:numPr>
          <w:ilvl w:val="0"/>
          <w:numId w:val="0"/>
        </w:numPr>
        <w:spacing w:line="360" w:lineRule="auto"/>
        <w:ind w:left="4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Generar base de conocimientos para Chatbot</w:t>
      </w:r>
    </w:p>
    <w:p>
      <w:pPr>
        <w:numPr>
          <w:ilvl w:val="0"/>
          <w:numId w:val="2"/>
        </w:numPr>
        <w:spacing w:line="360" w:lineRule="auto"/>
        <w:ind w:left="840" w:leftChars="0" w:hanging="420" w:firstLineChars="0"/>
        <w:rPr>
          <w:rFonts w:hint="default" w:ascii="Arial" w:hAnsi="Arial" w:cs="Arial"/>
          <w:sz w:val="22"/>
          <w:szCs w:val="22"/>
        </w:rPr>
      </w:pPr>
      <w:r>
        <w:rPr>
          <w:rFonts w:hint="default" w:ascii="Arial" w:hAnsi="Arial" w:cs="Arial"/>
          <w:b/>
          <w:bCs/>
          <w:sz w:val="22"/>
          <w:szCs w:val="22"/>
        </w:rPr>
        <w:t>HU</w:t>
      </w:r>
      <w:r>
        <w:rPr>
          <w:rFonts w:hint="default" w:ascii="Arial" w:hAnsi="Arial" w:cs="Arial"/>
          <w:b/>
          <w:bCs/>
          <w:sz w:val="22"/>
          <w:szCs w:val="22"/>
          <w:lang w:val="es-ES"/>
        </w:rPr>
        <w:t xml:space="preserve">8 </w:t>
      </w:r>
      <w:r>
        <w:rPr>
          <w:rFonts w:hint="default" w:ascii="Arial" w:hAnsi="Arial" w:cs="Arial"/>
          <w:b/>
          <w:bCs/>
          <w:sz w:val="22"/>
          <w:szCs w:val="22"/>
        </w:rPr>
        <w:t>Gestionar preguntas frecuentes</w:t>
      </w:r>
      <w:r>
        <w:rPr>
          <w:rFonts w:hint="default" w:ascii="Arial" w:hAnsi="Arial" w:cs="Arial"/>
          <w:b/>
          <w:bCs/>
          <w:sz w:val="22"/>
          <w:szCs w:val="22"/>
          <w:lang w:val="es-ES"/>
        </w:rPr>
        <w:t xml:space="preserve"> y posibles respuestas:</w:t>
      </w:r>
      <w:r>
        <w:rPr>
          <w:rFonts w:hint="default" w:ascii="Arial" w:hAnsi="Arial" w:cs="Arial"/>
          <w:sz w:val="22"/>
          <w:szCs w:val="22"/>
          <w:lang w:val="es-ES"/>
        </w:rPr>
        <w:t xml:space="preserve"> Introducir y realizar otras acciones relacionadas a las preguntas frecuentes que el chatbot debe manejar, según el objetivo que tenga determinado el cliente para su utilización y las respuestas que pueden darse.</w:t>
      </w:r>
    </w:p>
    <w:p>
      <w:pPr>
        <w:numPr>
          <w:ilvl w:val="0"/>
          <w:numId w:val="0"/>
        </w:numPr>
        <w:spacing w:line="360" w:lineRule="auto"/>
        <w:ind w:left="420" w:leftChars="0"/>
        <w:rPr>
          <w:rFonts w:hint="default" w:ascii="Arial" w:hAnsi="Arial" w:cs="Arial"/>
          <w:sz w:val="22"/>
          <w:szCs w:val="22"/>
        </w:rPr>
      </w:pPr>
    </w:p>
    <w:p>
      <w:pPr>
        <w:numPr>
          <w:ilvl w:val="0"/>
          <w:numId w:val="0"/>
        </w:numPr>
        <w:spacing w:line="360" w:lineRule="auto"/>
        <w:rPr>
          <w:rFonts w:hint="default" w:ascii="Arial" w:hAnsi="Arial" w:cs="Arial"/>
          <w:sz w:val="22"/>
          <w:szCs w:val="22"/>
        </w:rPr>
      </w:pPr>
    </w:p>
    <w:p>
      <w:pPr>
        <w:numPr>
          <w:ilvl w:val="0"/>
          <w:numId w:val="0"/>
        </w:numPr>
        <w:rPr>
          <w:rFonts w:hint="default"/>
        </w:rPr>
      </w:pPr>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F6836"/>
    <w:multiLevelType w:val="singleLevel"/>
    <w:tmpl w:val="EB0F6836"/>
    <w:lvl w:ilvl="0" w:tentative="0">
      <w:start w:val="1"/>
      <w:numFmt w:val="bullet"/>
      <w:suff w:val="space"/>
      <w:lvlText w:val=""/>
      <w:lvlJc w:val="left"/>
      <w:pPr>
        <w:ind w:left="840" w:leftChars="0" w:hanging="420" w:firstLineChars="0"/>
      </w:pPr>
      <w:rPr>
        <w:rFonts w:hint="default" w:ascii="Wingdings" w:hAnsi="Wingdings"/>
      </w:rPr>
    </w:lvl>
  </w:abstractNum>
  <w:abstractNum w:abstractNumId="1">
    <w:nsid w:val="046074BB"/>
    <w:multiLevelType w:val="singleLevel"/>
    <w:tmpl w:val="046074BB"/>
    <w:lvl w:ilvl="0" w:tentative="0">
      <w:start w:val="1"/>
      <w:numFmt w:val="bullet"/>
      <w:suff w:val="space"/>
      <w:lvlText w:val=""/>
      <w:lvlJc w:val="left"/>
      <w:pPr>
        <w:ind w:left="42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34C24"/>
    <w:rsid w:val="18664195"/>
    <w:rsid w:val="276B40B8"/>
    <w:rsid w:val="2DE411A9"/>
    <w:rsid w:val="386F30FD"/>
    <w:rsid w:val="389C3E4F"/>
    <w:rsid w:val="3BB9310C"/>
    <w:rsid w:val="4B4460C3"/>
    <w:rsid w:val="4C134C24"/>
    <w:rsid w:val="506D24CF"/>
    <w:rsid w:val="5EA0540C"/>
    <w:rsid w:val="666217EC"/>
    <w:rsid w:val="75136F73"/>
    <w:rsid w:val="758E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822</Characters>
  <Lines>0</Lines>
  <Paragraphs>0</Paragraphs>
  <TotalTime>5</TotalTime>
  <ScaleCrop>false</ScaleCrop>
  <LinksUpToDate>false</LinksUpToDate>
  <CharactersWithSpaces>926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2024-07-18T02:27:00Z</dcterms:created>
  <dc:creator>nelly</dc:creator>
  <cp:lastModifiedBy>Neybis Lago</cp:lastModifiedBy>
  <dcterms:modified xsi:type="dcterms:W3CDTF">2024-08-04T19:01:24Z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85016FD893944605A7E17C4B262FCE09_13</vt:lpwstr>
  </property>
</Properties>
</file>