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C4916" w14:textId="44354F33" w:rsidR="002E2A66" w:rsidRDefault="002E2A66" w:rsidP="00CF03CA">
      <w:pPr>
        <w:pBdr>
          <w:top w:val="single" w:sz="4" w:space="1" w:color="auto"/>
          <w:bottom w:val="single" w:sz="4" w:space="1" w:color="auto"/>
        </w:pBdr>
        <w:spacing w:line="276" w:lineRule="auto"/>
        <w:jc w:val="center"/>
        <w:rPr>
          <w:rFonts w:ascii="Calibri" w:hAnsi="Calibri" w:cs="Calibri"/>
          <w:b/>
          <w:bCs/>
        </w:rPr>
      </w:pPr>
      <w:r w:rsidRPr="002E2A66">
        <w:rPr>
          <w:rFonts w:ascii="Calibri" w:hAnsi="Calibri" w:cs="Calibri"/>
          <w:b/>
          <w:bCs/>
        </w:rPr>
        <w:t>Individual Contribution Report</w:t>
      </w:r>
    </w:p>
    <w:p w14:paraId="72067FF4" w14:textId="77777777" w:rsidR="00CF03CA" w:rsidRPr="002E2A66" w:rsidRDefault="00CF03CA" w:rsidP="00CF03CA">
      <w:pPr>
        <w:pBdr>
          <w:top w:val="single" w:sz="4" w:space="1" w:color="auto"/>
          <w:bottom w:val="single" w:sz="4" w:space="1" w:color="auto"/>
        </w:pBdr>
        <w:spacing w:line="276" w:lineRule="auto"/>
        <w:jc w:val="center"/>
        <w:rPr>
          <w:rFonts w:ascii="Calibri" w:hAnsi="Calibri" w:cs="Calibri"/>
        </w:rPr>
      </w:pPr>
    </w:p>
    <w:p w14:paraId="617CB71E" w14:textId="5C544882" w:rsidR="002E2A66" w:rsidRPr="002E2A66" w:rsidRDefault="002E2A66" w:rsidP="002E2A66">
      <w:pPr>
        <w:spacing w:line="276" w:lineRule="auto"/>
        <w:jc w:val="both"/>
        <w:rPr>
          <w:rFonts w:ascii="Calibri" w:hAnsi="Calibri" w:cs="Calibri"/>
        </w:rPr>
      </w:pPr>
      <w:r w:rsidRPr="002E2A66">
        <w:rPr>
          <w:rFonts w:ascii="Calibri" w:hAnsi="Calibri" w:cs="Calibri"/>
        </w:rPr>
        <w:t>As part of our group project developing a dimensional data warehouse for sales analysis with the Northwind dataset, my primary contributions focused on the ETL processes using SSIS and the creation of visualizations and reports in Tableau and SSRS. These elements were critical in transforming raw data into actionable business insights.</w:t>
      </w:r>
      <w:r>
        <w:rPr>
          <w:rFonts w:ascii="Calibri" w:hAnsi="Calibri" w:cs="Calibri"/>
        </w:rPr>
        <w:t xml:space="preserve"> Below I discuss the contributions I made.</w:t>
      </w:r>
    </w:p>
    <w:p w14:paraId="2317F544" w14:textId="77777777" w:rsidR="002E2A66" w:rsidRDefault="002E2A66" w:rsidP="002E2A66">
      <w:pPr>
        <w:pStyle w:val="ListParagraph"/>
        <w:numPr>
          <w:ilvl w:val="0"/>
          <w:numId w:val="1"/>
        </w:numPr>
        <w:spacing w:line="276" w:lineRule="auto"/>
        <w:jc w:val="both"/>
        <w:rPr>
          <w:rFonts w:ascii="Calibri" w:hAnsi="Calibri" w:cs="Calibri"/>
          <w:b/>
          <w:bCs/>
        </w:rPr>
      </w:pPr>
      <w:r>
        <w:rPr>
          <w:rFonts w:ascii="Calibri" w:hAnsi="Calibri" w:cs="Calibri"/>
          <w:b/>
          <w:bCs/>
        </w:rPr>
        <w:t xml:space="preserve">ETL in SSIS: </w:t>
      </w:r>
    </w:p>
    <w:p w14:paraId="0889E9EC" w14:textId="70E52DB9" w:rsidR="002E2A66" w:rsidRDefault="002E2A66" w:rsidP="002E2A66">
      <w:pPr>
        <w:pStyle w:val="ListParagraph"/>
        <w:spacing w:line="276" w:lineRule="auto"/>
        <w:ind w:left="360"/>
        <w:jc w:val="both"/>
        <w:rPr>
          <w:rFonts w:ascii="Calibri" w:hAnsi="Calibri" w:cs="Calibri"/>
        </w:rPr>
      </w:pPr>
      <w:r w:rsidRPr="002E2A66">
        <w:rPr>
          <w:rFonts w:ascii="Calibri" w:hAnsi="Calibri" w:cs="Calibri"/>
        </w:rPr>
        <w:t>I led the Extract, Transform, Load (ETL) implementation using SQL Server Integration Services (SSIS). This involved creating multiple packages to handle data from the source CSV files (customers, products, employees, orders, and order details). I designed the staging tables, performed data extraction, and managed transformations such as data type conversions, duplicate removal, and cleaning to resolve inconsistencies between CSV sources and the target database schema. I divided the load phase into clear stages: loading staging tables, populating dimension tables while maintaining referential integrity, and finally loading the Sales fact table by joining staging data with dimension surrogate keys. I created the individual SSIS packages (Load Staging, Load Dimensions, Load Fact Sales) and the master package for sequential execution (Figure 6). This process ensured clean, consistent data flowed into our star schema, directly supporting the business requirements for accurate sales performance analysis.</w:t>
      </w:r>
    </w:p>
    <w:p w14:paraId="2846E7A5" w14:textId="77EF516D" w:rsidR="002E2A66" w:rsidRDefault="002E2A66" w:rsidP="002E2A66">
      <w:pPr>
        <w:pStyle w:val="ListParagraph"/>
        <w:numPr>
          <w:ilvl w:val="0"/>
          <w:numId w:val="1"/>
        </w:numPr>
        <w:spacing w:line="276" w:lineRule="auto"/>
        <w:jc w:val="both"/>
        <w:rPr>
          <w:rFonts w:ascii="Calibri" w:hAnsi="Calibri" w:cs="Calibri"/>
          <w:b/>
          <w:bCs/>
        </w:rPr>
      </w:pPr>
      <w:r>
        <w:rPr>
          <w:rFonts w:ascii="Calibri" w:hAnsi="Calibri" w:cs="Calibri"/>
          <w:b/>
          <w:bCs/>
        </w:rPr>
        <w:t>Visualizations in Tableau:</w:t>
      </w:r>
    </w:p>
    <w:p w14:paraId="292A842E" w14:textId="14C7488E" w:rsidR="002E2A66" w:rsidRPr="002E2A66" w:rsidRDefault="002E2A66" w:rsidP="002E2A66">
      <w:pPr>
        <w:pStyle w:val="ListParagraph"/>
        <w:spacing w:line="276" w:lineRule="auto"/>
        <w:ind w:left="360"/>
        <w:jc w:val="both"/>
        <w:rPr>
          <w:rFonts w:ascii="Calibri" w:hAnsi="Calibri" w:cs="Calibri"/>
          <w:b/>
          <w:bCs/>
        </w:rPr>
      </w:pPr>
      <w:r w:rsidRPr="002E2A66">
        <w:rPr>
          <w:rFonts w:ascii="Calibri" w:hAnsi="Calibri" w:cs="Calibri"/>
        </w:rPr>
        <w:t xml:space="preserve">Additionally, I developed </w:t>
      </w:r>
      <w:r w:rsidR="00A03215" w:rsidRPr="002E2A66">
        <w:rPr>
          <w:rFonts w:ascii="Calibri" w:hAnsi="Calibri" w:cs="Calibri"/>
        </w:rPr>
        <w:t>visualizations</w:t>
      </w:r>
      <w:r w:rsidRPr="002E2A66">
        <w:rPr>
          <w:rFonts w:ascii="Calibri" w:hAnsi="Calibri" w:cs="Calibri"/>
        </w:rPr>
        <w:t xml:space="preserve"> and reports. Using Tableau, I created an interactive dashboard featuring four key visuals: a bar chart for top revenue-generating customers, a ranked view of top products by sales, yearly sales trends, and employee performance comparison (Figure 7 and Appendix A). These directly addressed stakeholder needs, such as enabling senior management to monitor overall performance and marketing teams to identify customer segments. </w:t>
      </w:r>
    </w:p>
    <w:p w14:paraId="7F4A698B" w14:textId="77777777" w:rsidR="002E2A66" w:rsidRPr="002E2A66" w:rsidRDefault="002E2A66" w:rsidP="002E2A66">
      <w:pPr>
        <w:pStyle w:val="ListParagraph"/>
        <w:numPr>
          <w:ilvl w:val="0"/>
          <w:numId w:val="1"/>
        </w:numPr>
        <w:spacing w:line="276" w:lineRule="auto"/>
        <w:jc w:val="both"/>
        <w:rPr>
          <w:rFonts w:ascii="Calibri" w:hAnsi="Calibri" w:cs="Calibri"/>
        </w:rPr>
      </w:pPr>
      <w:r>
        <w:rPr>
          <w:rFonts w:ascii="Calibri" w:hAnsi="Calibri" w:cs="Calibri"/>
          <w:b/>
          <w:bCs/>
        </w:rPr>
        <w:t>Report in SSRS:</w:t>
      </w:r>
    </w:p>
    <w:p w14:paraId="2DDFA50E" w14:textId="2BE80667" w:rsidR="002E2A66" w:rsidRPr="002E2A66" w:rsidRDefault="002E2A66" w:rsidP="002E2A66">
      <w:pPr>
        <w:pStyle w:val="ListParagraph"/>
        <w:spacing w:line="276" w:lineRule="auto"/>
        <w:ind w:left="360"/>
        <w:jc w:val="both"/>
        <w:rPr>
          <w:rFonts w:ascii="Calibri" w:hAnsi="Calibri" w:cs="Calibri"/>
        </w:rPr>
      </w:pPr>
      <w:r w:rsidRPr="002E2A66">
        <w:rPr>
          <w:rFonts w:ascii="Calibri" w:hAnsi="Calibri" w:cs="Calibri"/>
        </w:rPr>
        <w:t>For structured reporting, I built SSRS reports covering top customers, top products, peak sales periods by month/year, and employee sales contributions (Tables 2–5). Exporting and formatting these reports provided clear, tabular insights that complemented the visual dashboard.</w:t>
      </w:r>
    </w:p>
    <w:p w14:paraId="3C0486A3" w14:textId="77777777" w:rsidR="002E2A66" w:rsidRDefault="002E2A66" w:rsidP="002E2A66">
      <w:pPr>
        <w:pStyle w:val="ListParagraph"/>
        <w:numPr>
          <w:ilvl w:val="0"/>
          <w:numId w:val="1"/>
        </w:numPr>
        <w:spacing w:line="276" w:lineRule="auto"/>
        <w:jc w:val="both"/>
        <w:rPr>
          <w:rFonts w:ascii="Calibri" w:hAnsi="Calibri" w:cs="Calibri"/>
          <w:b/>
          <w:bCs/>
        </w:rPr>
      </w:pPr>
      <w:r>
        <w:rPr>
          <w:rFonts w:ascii="Calibri" w:hAnsi="Calibri" w:cs="Calibri"/>
          <w:b/>
          <w:bCs/>
        </w:rPr>
        <w:t>Contribution to Group Report:</w:t>
      </w:r>
    </w:p>
    <w:p w14:paraId="77CBC4E7" w14:textId="0393111F" w:rsidR="002E2A66" w:rsidRDefault="002E2A66" w:rsidP="002E2A66">
      <w:pPr>
        <w:pStyle w:val="ListParagraph"/>
        <w:spacing w:line="276" w:lineRule="auto"/>
        <w:ind w:left="360"/>
        <w:jc w:val="both"/>
        <w:rPr>
          <w:rFonts w:ascii="Calibri" w:hAnsi="Calibri" w:cs="Calibri"/>
        </w:rPr>
      </w:pPr>
      <w:r w:rsidRPr="002E2A66">
        <w:rPr>
          <w:rFonts w:ascii="Calibri" w:hAnsi="Calibri" w:cs="Calibri"/>
        </w:rPr>
        <w:t>I also supported the introduction and business requirements sections by refining the vision, goals, and stakeholder analysis to ensure alignment with real-world sales analytics use cases. I contributed to the conclusions by summarizing how the ETL reliability and BI outputs delivered a single source of truth and improved decision-making.</w:t>
      </w:r>
    </w:p>
    <w:p w14:paraId="5F96382E" w14:textId="77777777" w:rsidR="00CF03CA" w:rsidRDefault="00CF03CA" w:rsidP="002E2A66">
      <w:pPr>
        <w:pStyle w:val="ListParagraph"/>
        <w:spacing w:line="276" w:lineRule="auto"/>
        <w:ind w:left="360"/>
        <w:jc w:val="both"/>
        <w:rPr>
          <w:rFonts w:ascii="Calibri" w:hAnsi="Calibri" w:cs="Calibri"/>
        </w:rPr>
      </w:pPr>
    </w:p>
    <w:p w14:paraId="1D10C248" w14:textId="77777777" w:rsidR="00CF03CA" w:rsidRPr="002E2A66" w:rsidRDefault="00CF03CA" w:rsidP="002E2A66">
      <w:pPr>
        <w:pStyle w:val="ListParagraph"/>
        <w:spacing w:line="276" w:lineRule="auto"/>
        <w:ind w:left="360"/>
        <w:jc w:val="both"/>
        <w:rPr>
          <w:rFonts w:ascii="Calibri" w:hAnsi="Calibri" w:cs="Calibri"/>
          <w:b/>
          <w:bCs/>
        </w:rPr>
      </w:pPr>
    </w:p>
    <w:p w14:paraId="3699F7A5" w14:textId="77777777" w:rsidR="00CF03CA" w:rsidRPr="00CF03CA" w:rsidRDefault="00CF03CA" w:rsidP="002117D2">
      <w:pPr>
        <w:pStyle w:val="ListParagraph"/>
        <w:numPr>
          <w:ilvl w:val="0"/>
          <w:numId w:val="1"/>
        </w:numPr>
        <w:spacing w:line="276" w:lineRule="auto"/>
        <w:jc w:val="both"/>
        <w:rPr>
          <w:rFonts w:ascii="Calibri" w:hAnsi="Calibri" w:cs="Calibri"/>
        </w:rPr>
      </w:pPr>
      <w:r w:rsidRPr="00CF03CA">
        <w:rPr>
          <w:rFonts w:ascii="Calibri" w:hAnsi="Calibri" w:cs="Calibri"/>
          <w:b/>
          <w:bCs/>
        </w:rPr>
        <w:t>Reflections:</w:t>
      </w:r>
    </w:p>
    <w:p w14:paraId="5F4DC24F" w14:textId="6214A5BC" w:rsidR="002E2A66" w:rsidRPr="002E2A66" w:rsidRDefault="002E2A66" w:rsidP="00CF03CA">
      <w:pPr>
        <w:pStyle w:val="ListParagraph"/>
        <w:spacing w:line="276" w:lineRule="auto"/>
        <w:ind w:left="360"/>
        <w:jc w:val="both"/>
        <w:rPr>
          <w:rFonts w:ascii="Calibri" w:hAnsi="Calibri" w:cs="Calibri"/>
        </w:rPr>
      </w:pPr>
      <w:r w:rsidRPr="002E2A66">
        <w:rPr>
          <w:rFonts w:ascii="Calibri" w:hAnsi="Calibri" w:cs="Calibri"/>
        </w:rPr>
        <w:t xml:space="preserve">This project </w:t>
      </w:r>
      <w:r w:rsidR="00CF03CA" w:rsidRPr="00CF03CA">
        <w:rPr>
          <w:rFonts w:ascii="Calibri" w:hAnsi="Calibri" w:cs="Calibri"/>
        </w:rPr>
        <w:t xml:space="preserve">has improved </w:t>
      </w:r>
      <w:r w:rsidRPr="002E2A66">
        <w:rPr>
          <w:rFonts w:ascii="Calibri" w:hAnsi="Calibri" w:cs="Calibri"/>
        </w:rPr>
        <w:t>my practical skills</w:t>
      </w:r>
      <w:r w:rsidR="00CF03CA" w:rsidRPr="00CF03CA">
        <w:rPr>
          <w:rFonts w:ascii="Calibri" w:hAnsi="Calibri" w:cs="Calibri"/>
        </w:rPr>
        <w:t xml:space="preserve"> and confidence</w:t>
      </w:r>
      <w:r w:rsidRPr="002E2A66">
        <w:rPr>
          <w:rFonts w:ascii="Calibri" w:hAnsi="Calibri" w:cs="Calibri"/>
        </w:rPr>
        <w:t xml:space="preserve"> in ETL design and BI tool proficiency. Working alongside my partner</w:t>
      </w:r>
      <w:r w:rsidR="00CF03CA" w:rsidRPr="00CF03CA">
        <w:rPr>
          <w:rFonts w:ascii="Calibri" w:hAnsi="Calibri" w:cs="Calibri"/>
        </w:rPr>
        <w:t xml:space="preserve"> </w:t>
      </w:r>
      <w:r w:rsidRPr="002E2A66">
        <w:rPr>
          <w:rFonts w:ascii="Calibri" w:hAnsi="Calibri" w:cs="Calibri"/>
        </w:rPr>
        <w:t>who handled the schema modeling and graph database aspects</w:t>
      </w:r>
      <w:r w:rsidR="00CF03CA" w:rsidRPr="00CF03CA">
        <w:rPr>
          <w:rFonts w:ascii="Calibri" w:hAnsi="Calibri" w:cs="Calibri"/>
        </w:rPr>
        <w:t xml:space="preserve"> </w:t>
      </w:r>
      <w:r w:rsidRPr="002E2A66">
        <w:rPr>
          <w:rFonts w:ascii="Calibri" w:hAnsi="Calibri" w:cs="Calibri"/>
        </w:rPr>
        <w:t>allowed us to create a well-rounded solution where the relational warehouse provide</w:t>
      </w:r>
      <w:r w:rsidR="00CF03CA" w:rsidRPr="00CF03CA">
        <w:rPr>
          <w:rFonts w:ascii="Calibri" w:hAnsi="Calibri" w:cs="Calibri"/>
        </w:rPr>
        <w:t>s</w:t>
      </w:r>
      <w:r w:rsidRPr="002E2A66">
        <w:rPr>
          <w:rFonts w:ascii="Calibri" w:hAnsi="Calibri" w:cs="Calibri"/>
        </w:rPr>
        <w:t xml:space="preserve"> </w:t>
      </w:r>
      <w:r w:rsidR="00CF03CA" w:rsidRPr="00CF03CA">
        <w:rPr>
          <w:rFonts w:ascii="Calibri" w:hAnsi="Calibri" w:cs="Calibri"/>
        </w:rPr>
        <w:t>insightful and</w:t>
      </w:r>
      <w:r w:rsidRPr="002E2A66">
        <w:rPr>
          <w:rFonts w:ascii="Calibri" w:hAnsi="Calibri" w:cs="Calibri"/>
        </w:rPr>
        <w:t xml:space="preserve"> structured analytics and the graph layer added relationship insights. I gained valuable experience in troubleshooting data quality issues during transformation and designing dashboards. The collaboration </w:t>
      </w:r>
      <w:r w:rsidR="00DE171A">
        <w:rPr>
          <w:rFonts w:ascii="Calibri" w:hAnsi="Calibri" w:cs="Calibri"/>
        </w:rPr>
        <w:t>strengthened</w:t>
      </w:r>
      <w:r w:rsidRPr="002E2A66">
        <w:rPr>
          <w:rFonts w:ascii="Calibri" w:hAnsi="Calibri" w:cs="Calibri"/>
        </w:rPr>
        <w:t xml:space="preserve"> the importance of clear division of tasks while maintaining project coherence. </w:t>
      </w:r>
      <w:r w:rsidR="00336348">
        <w:rPr>
          <w:rFonts w:ascii="Calibri" w:hAnsi="Calibri" w:cs="Calibri"/>
        </w:rPr>
        <w:t>T</w:t>
      </w:r>
      <w:r w:rsidRPr="002E2A66">
        <w:rPr>
          <w:rFonts w:ascii="Calibri" w:hAnsi="Calibri" w:cs="Calibri"/>
        </w:rPr>
        <w:t xml:space="preserve">his experience has significantly boosted my confidence in building end-to-end data analytics solutions. </w:t>
      </w:r>
    </w:p>
    <w:p w14:paraId="46088DE5" w14:textId="77777777" w:rsidR="00792494" w:rsidRPr="002E2A66" w:rsidRDefault="00792494" w:rsidP="002E2A66">
      <w:pPr>
        <w:spacing w:line="276" w:lineRule="auto"/>
        <w:jc w:val="both"/>
        <w:rPr>
          <w:rFonts w:ascii="Calibri" w:hAnsi="Calibri" w:cs="Calibri"/>
        </w:rPr>
      </w:pPr>
    </w:p>
    <w:sectPr w:rsidR="00792494" w:rsidRPr="002E2A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554D2"/>
    <w:multiLevelType w:val="hybridMultilevel"/>
    <w:tmpl w:val="19623EAC"/>
    <w:lvl w:ilvl="0" w:tplc="9BBE5EFC">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89126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A66"/>
    <w:rsid w:val="00000A0D"/>
    <w:rsid w:val="002E2A66"/>
    <w:rsid w:val="00336348"/>
    <w:rsid w:val="005522F5"/>
    <w:rsid w:val="00595DF4"/>
    <w:rsid w:val="005F0BAA"/>
    <w:rsid w:val="006D03D2"/>
    <w:rsid w:val="00792494"/>
    <w:rsid w:val="00A03215"/>
    <w:rsid w:val="00CF03CA"/>
    <w:rsid w:val="00DE1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56FD5"/>
  <w15:chartTrackingRefBased/>
  <w15:docId w15:val="{B4B07EE1-EECA-4A82-98B5-9DBA67F62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A66"/>
    <w:rPr>
      <w:rFonts w:eastAsiaTheme="majorEastAsia" w:cstheme="majorBidi"/>
      <w:color w:val="272727" w:themeColor="text1" w:themeTint="D8"/>
    </w:rPr>
  </w:style>
  <w:style w:type="paragraph" w:styleId="Title">
    <w:name w:val="Title"/>
    <w:basedOn w:val="Normal"/>
    <w:next w:val="Normal"/>
    <w:link w:val="TitleChar"/>
    <w:uiPriority w:val="10"/>
    <w:qFormat/>
    <w:rsid w:val="002E2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A66"/>
    <w:pPr>
      <w:spacing w:before="160"/>
      <w:jc w:val="center"/>
    </w:pPr>
    <w:rPr>
      <w:i/>
      <w:iCs/>
      <w:color w:val="404040" w:themeColor="text1" w:themeTint="BF"/>
    </w:rPr>
  </w:style>
  <w:style w:type="character" w:customStyle="1" w:styleId="QuoteChar">
    <w:name w:val="Quote Char"/>
    <w:basedOn w:val="DefaultParagraphFont"/>
    <w:link w:val="Quote"/>
    <w:uiPriority w:val="29"/>
    <w:rsid w:val="002E2A66"/>
    <w:rPr>
      <w:i/>
      <w:iCs/>
      <w:color w:val="404040" w:themeColor="text1" w:themeTint="BF"/>
    </w:rPr>
  </w:style>
  <w:style w:type="paragraph" w:styleId="ListParagraph">
    <w:name w:val="List Paragraph"/>
    <w:basedOn w:val="Normal"/>
    <w:uiPriority w:val="34"/>
    <w:qFormat/>
    <w:rsid w:val="002E2A66"/>
    <w:pPr>
      <w:ind w:left="720"/>
      <w:contextualSpacing/>
    </w:pPr>
  </w:style>
  <w:style w:type="character" w:styleId="IntenseEmphasis">
    <w:name w:val="Intense Emphasis"/>
    <w:basedOn w:val="DefaultParagraphFont"/>
    <w:uiPriority w:val="21"/>
    <w:qFormat/>
    <w:rsid w:val="002E2A66"/>
    <w:rPr>
      <w:i/>
      <w:iCs/>
      <w:color w:val="0F4761" w:themeColor="accent1" w:themeShade="BF"/>
    </w:rPr>
  </w:style>
  <w:style w:type="paragraph" w:styleId="IntenseQuote">
    <w:name w:val="Intense Quote"/>
    <w:basedOn w:val="Normal"/>
    <w:next w:val="Normal"/>
    <w:link w:val="IntenseQuoteChar"/>
    <w:uiPriority w:val="30"/>
    <w:qFormat/>
    <w:rsid w:val="002E2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A66"/>
    <w:rPr>
      <w:i/>
      <w:iCs/>
      <w:color w:val="0F4761" w:themeColor="accent1" w:themeShade="BF"/>
    </w:rPr>
  </w:style>
  <w:style w:type="character" w:styleId="IntenseReference">
    <w:name w:val="Intense Reference"/>
    <w:basedOn w:val="DefaultParagraphFont"/>
    <w:uiPriority w:val="32"/>
    <w:qFormat/>
    <w:rsid w:val="002E2A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168901">
      <w:bodyDiv w:val="1"/>
      <w:marLeft w:val="0"/>
      <w:marRight w:val="0"/>
      <w:marTop w:val="0"/>
      <w:marBottom w:val="0"/>
      <w:divBdr>
        <w:top w:val="none" w:sz="0" w:space="0" w:color="auto"/>
        <w:left w:val="none" w:sz="0" w:space="0" w:color="auto"/>
        <w:bottom w:val="none" w:sz="0" w:space="0" w:color="auto"/>
        <w:right w:val="none" w:sz="0" w:space="0" w:color="auto"/>
      </w:divBdr>
    </w:div>
    <w:div w:id="106472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493</Words>
  <Characters>2812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Mfena Kaase</dc:creator>
  <cp:keywords/>
  <dc:description/>
  <cp:lastModifiedBy>Mfena Kaase</cp:lastModifiedBy>
  <cp:revision>6</cp:revision>
  <dcterms:created xsi:type="dcterms:W3CDTF">2026-04-11T20:16:00Z</dcterms:created>
  <dcterms:modified xsi:type="dcterms:W3CDTF">2026-04-11T20:27:00Z</dcterms:modified>
</cp:coreProperties>
</file>