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00" w:rsidRPr="00204E00" w:rsidRDefault="00204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Мой вариант скорректированной гипотезы. Впишите свои</w:t>
      </w:r>
      <w:r w:rsidR="00C306D8">
        <w:rPr>
          <w:rFonts w:ascii="Times New Roman" w:hAnsi="Times New Roman" w:cs="Times New Roman"/>
        </w:rPr>
        <w:t xml:space="preserve"> ниже</w:t>
      </w:r>
      <w:r>
        <w:rPr>
          <w:rFonts w:ascii="Times New Roman" w:hAnsi="Times New Roman" w:cs="Times New Roman"/>
        </w:rPr>
        <w:t xml:space="preserve"> (Лена, извини, без перевода):</w:t>
      </w:r>
    </w:p>
    <w:p w:rsidR="0055303F" w:rsidRDefault="00BC6D06">
      <w:pPr>
        <w:rPr>
          <w:rFonts w:ascii="Times New Roman" w:hAnsi="Times New Roman" w:cs="Times New Roman"/>
          <w:lang w:val="en-US"/>
        </w:rPr>
      </w:pPr>
      <w:r w:rsidRPr="00BD27B9">
        <w:rPr>
          <w:rFonts w:ascii="Times New Roman" w:hAnsi="Times New Roman" w:cs="Times New Roman"/>
          <w:lang w:val="en-US"/>
        </w:rPr>
        <w:t>Education can be a social lift in countries with higher GINI index, as in the countries with higher equality education is available for more people and people have more opportunities to utilize their knowledge</w:t>
      </w:r>
      <w:r w:rsidR="005C7558">
        <w:rPr>
          <w:rFonts w:ascii="Times New Roman" w:hAnsi="Times New Roman" w:cs="Times New Roman"/>
          <w:lang w:val="en-US"/>
        </w:rPr>
        <w:t xml:space="preserve"> and skills</w:t>
      </w:r>
      <w:r w:rsidRPr="00BD27B9">
        <w:rPr>
          <w:rFonts w:ascii="Times New Roman" w:hAnsi="Times New Roman" w:cs="Times New Roman"/>
          <w:lang w:val="en-US"/>
        </w:rPr>
        <w:t xml:space="preserve"> to </w:t>
      </w:r>
      <w:r w:rsidR="005C7558">
        <w:rPr>
          <w:rFonts w:ascii="Times New Roman" w:hAnsi="Times New Roman" w:cs="Times New Roman"/>
          <w:lang w:val="en-US"/>
        </w:rPr>
        <w:t>improve</w:t>
      </w:r>
      <w:r w:rsidRPr="00BD27B9">
        <w:rPr>
          <w:rFonts w:ascii="Times New Roman" w:hAnsi="Times New Roman" w:cs="Times New Roman"/>
          <w:lang w:val="en-US"/>
        </w:rPr>
        <w:t xml:space="preserve"> their social status</w:t>
      </w:r>
      <w:r w:rsidR="005C7558">
        <w:rPr>
          <w:rFonts w:ascii="Times New Roman" w:hAnsi="Times New Roman" w:cs="Times New Roman"/>
          <w:lang w:val="en-US"/>
        </w:rPr>
        <w:t>, so people would be more interested in getting education and show better results</w:t>
      </w:r>
      <w:r w:rsidRPr="00BD27B9">
        <w:rPr>
          <w:rFonts w:ascii="Times New Roman" w:hAnsi="Times New Roman" w:cs="Times New Roman"/>
          <w:lang w:val="en-US"/>
        </w:rPr>
        <w:t xml:space="preserve">. We hypothesize that lower GINI index will </w:t>
      </w:r>
      <w:r w:rsidR="005059A3">
        <w:rPr>
          <w:rFonts w:ascii="Times New Roman" w:hAnsi="Times New Roman" w:cs="Times New Roman"/>
          <w:lang w:val="en-US"/>
        </w:rPr>
        <w:t>predict</w:t>
      </w:r>
      <w:r w:rsidRPr="00BD27B9">
        <w:rPr>
          <w:rFonts w:ascii="Times New Roman" w:hAnsi="Times New Roman" w:cs="Times New Roman"/>
          <w:lang w:val="en-US"/>
        </w:rPr>
        <w:t xml:space="preserve"> higher academic achievement. However, if countries allocate enough resourced to make education available f</w:t>
      </w:r>
      <w:r w:rsidR="005059A3">
        <w:rPr>
          <w:rFonts w:ascii="Times New Roman" w:hAnsi="Times New Roman" w:cs="Times New Roman"/>
          <w:lang w:val="en-US"/>
        </w:rPr>
        <w:t>or everyone, GINI index may be</w:t>
      </w:r>
      <w:r w:rsidRPr="00BD27B9">
        <w:rPr>
          <w:rFonts w:ascii="Times New Roman" w:hAnsi="Times New Roman" w:cs="Times New Roman"/>
          <w:lang w:val="en-US"/>
        </w:rPr>
        <w:t xml:space="preserve"> </w:t>
      </w:r>
      <w:r w:rsidR="005059A3">
        <w:rPr>
          <w:rFonts w:ascii="Times New Roman" w:hAnsi="Times New Roman" w:cs="Times New Roman"/>
          <w:lang w:val="en-US"/>
        </w:rPr>
        <w:t xml:space="preserve">a </w:t>
      </w:r>
      <w:r w:rsidRPr="00BD27B9">
        <w:rPr>
          <w:rFonts w:ascii="Times New Roman" w:hAnsi="Times New Roman" w:cs="Times New Roman"/>
          <w:lang w:val="en-US"/>
        </w:rPr>
        <w:t xml:space="preserve">weaker </w:t>
      </w:r>
      <w:r w:rsidR="005059A3">
        <w:rPr>
          <w:rFonts w:ascii="Times New Roman" w:hAnsi="Times New Roman" w:cs="Times New Roman"/>
          <w:lang w:val="en-US"/>
        </w:rPr>
        <w:t xml:space="preserve">predictor of </w:t>
      </w:r>
      <w:r w:rsidRPr="00BD27B9">
        <w:rPr>
          <w:rFonts w:ascii="Times New Roman" w:hAnsi="Times New Roman" w:cs="Times New Roman"/>
          <w:lang w:val="en-US"/>
        </w:rPr>
        <w:t xml:space="preserve">academic achievement. Although </w:t>
      </w:r>
      <w:r w:rsidR="005059A3">
        <w:rPr>
          <w:rFonts w:ascii="Times New Roman" w:hAnsi="Times New Roman" w:cs="Times New Roman"/>
          <w:lang w:val="en-US"/>
        </w:rPr>
        <w:t>it</w:t>
      </w:r>
      <w:r w:rsidRPr="00BD27B9">
        <w:rPr>
          <w:rFonts w:ascii="Times New Roman" w:hAnsi="Times New Roman" w:cs="Times New Roman"/>
          <w:lang w:val="en-US"/>
        </w:rPr>
        <w:t xml:space="preserve"> may not always be the case, there should be a trend that more wealthy countries would</w:t>
      </w:r>
      <w:r w:rsidR="00BD27B9" w:rsidRPr="00BD27B9">
        <w:rPr>
          <w:rFonts w:ascii="Times New Roman" w:hAnsi="Times New Roman" w:cs="Times New Roman"/>
          <w:lang w:val="en-US"/>
        </w:rPr>
        <w:t xml:space="preserve"> also</w:t>
      </w:r>
      <w:r w:rsidRPr="00BD27B9">
        <w:rPr>
          <w:rFonts w:ascii="Times New Roman" w:hAnsi="Times New Roman" w:cs="Times New Roman"/>
          <w:lang w:val="en-US"/>
        </w:rPr>
        <w:t xml:space="preserve"> spend more on </w:t>
      </w:r>
      <w:r w:rsidR="00BD27B9" w:rsidRPr="00BD27B9">
        <w:rPr>
          <w:rFonts w:ascii="Times New Roman" w:hAnsi="Times New Roman" w:cs="Times New Roman"/>
          <w:lang w:val="en-US"/>
        </w:rPr>
        <w:t xml:space="preserve">education, so GPD would moderate the </w:t>
      </w:r>
      <w:r w:rsidR="00BD27B9" w:rsidRPr="005059A3">
        <w:rPr>
          <w:rFonts w:ascii="Times New Roman" w:hAnsi="Times New Roman" w:cs="Times New Roman"/>
          <w:highlight w:val="yellow"/>
          <w:lang w:val="en-US"/>
        </w:rPr>
        <w:t>interaction</w:t>
      </w:r>
      <w:r w:rsidR="00FD3B46">
        <w:rPr>
          <w:rFonts w:ascii="Times New Roman" w:hAnsi="Times New Roman" w:cs="Times New Roman"/>
          <w:lang w:val="en-US"/>
        </w:rPr>
        <w:t>(not sure the word is OK in this context)</w:t>
      </w:r>
      <w:r w:rsidR="00BD27B9" w:rsidRPr="00BD27B9">
        <w:rPr>
          <w:rFonts w:ascii="Times New Roman" w:hAnsi="Times New Roman" w:cs="Times New Roman"/>
          <w:lang w:val="en-US"/>
        </w:rPr>
        <w:t xml:space="preserve"> between GINI index and academic achievement.</w:t>
      </w:r>
    </w:p>
    <w:p w:rsidR="002D2AB9" w:rsidRDefault="002D2AB9">
      <w:pPr>
        <w:rPr>
          <w:rFonts w:ascii="Times New Roman" w:hAnsi="Times New Roman" w:cs="Times New Roman"/>
          <w:lang w:val="en-US"/>
        </w:rPr>
      </w:pPr>
    </w:p>
    <w:p w:rsidR="00204E00" w:rsidRPr="00204E00" w:rsidRDefault="00C306D8" w:rsidP="00C306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Предложение по </w:t>
      </w:r>
      <w:r w:rsidR="00204E00">
        <w:rPr>
          <w:rFonts w:ascii="Times New Roman" w:hAnsi="Times New Roman" w:cs="Times New Roman"/>
        </w:rPr>
        <w:t>анализу: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regression: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Predictor: </w:t>
      </w:r>
      <w:r>
        <w:rPr>
          <w:rFonts w:ascii="Times New Roman" w:hAnsi="Times New Roman" w:cs="Times New Roman"/>
          <w:lang w:val="en-US"/>
        </w:rPr>
        <w:t>x = GDP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response</w:t>
      </w:r>
      <w:proofErr w:type="gramEnd"/>
      <w:r>
        <w:rPr>
          <w:rFonts w:ascii="Times New Roman" w:hAnsi="Times New Roman" w:cs="Times New Roman"/>
          <w:lang w:val="en-US"/>
        </w:rPr>
        <w:t xml:space="preserve"> variable: y = achievement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Multiple Regression analysis</w:t>
      </w:r>
    </w:p>
    <w:p w:rsidR="002D2AB9" w:rsidRPr="002D2AB9" w:rsidRDefault="002D2AB9" w:rsidP="00C306D8">
      <w:pPr>
        <w:spacing w:after="0" w:line="240" w:lineRule="auto"/>
        <w:rPr>
          <w:rFonts w:ascii="Times New Roman" w:eastAsia="Malgun Gothic" w:hAnsi="Times New Roman" w:cs="Times New Roman"/>
          <w:lang w:val="en-US" w:eastAsia="ko-KR"/>
        </w:rPr>
      </w:pPr>
      <w:hyperlink r:id="rId5" w:history="1">
        <w:r w:rsidRPr="00082995">
          <w:rPr>
            <w:rStyle w:val="a3"/>
            <w:rFonts w:ascii="Times New Roman" w:hAnsi="Times New Roman" w:cs="Times New Roman"/>
            <w:lang w:val="en-US"/>
          </w:rPr>
          <w:t>https</w:t>
        </w:r>
        <w:r w:rsidRPr="002D2AB9">
          <w:rPr>
            <w:rStyle w:val="a3"/>
            <w:rFonts w:ascii="Times New Roman" w:hAnsi="Times New Roman" w:cs="Times New Roman"/>
            <w:lang w:val="en-US"/>
          </w:rPr>
          <w:t>://</w:t>
        </w:r>
        <w:r w:rsidRPr="00082995">
          <w:rPr>
            <w:rStyle w:val="a3"/>
            <w:rFonts w:ascii="Times New Roman" w:hAnsi="Times New Roman" w:cs="Times New Roman"/>
            <w:lang w:val="en-US"/>
          </w:rPr>
          <w:t>www</w:t>
        </w:r>
        <w:r w:rsidRPr="002D2AB9">
          <w:rPr>
            <w:rStyle w:val="a3"/>
            <w:rFonts w:ascii="Times New Roman" w:hAnsi="Times New Roman" w:cs="Times New Roman"/>
            <w:lang w:val="en-US"/>
          </w:rPr>
          <w:t>.</w:t>
        </w:r>
        <w:r w:rsidRPr="00082995">
          <w:rPr>
            <w:rStyle w:val="a3"/>
            <w:rFonts w:ascii="Times New Roman" w:hAnsi="Times New Roman" w:cs="Times New Roman"/>
            <w:lang w:val="en-US"/>
          </w:rPr>
          <w:t>youtube</w:t>
        </w:r>
        <w:r w:rsidRPr="002D2AB9">
          <w:rPr>
            <w:rStyle w:val="a3"/>
            <w:rFonts w:ascii="Times New Roman" w:hAnsi="Times New Roman" w:cs="Times New Roman"/>
            <w:lang w:val="en-US"/>
          </w:rPr>
          <w:t>.</w:t>
        </w:r>
        <w:r w:rsidRPr="00082995">
          <w:rPr>
            <w:rStyle w:val="a3"/>
            <w:rFonts w:ascii="Times New Roman" w:hAnsi="Times New Roman" w:cs="Times New Roman"/>
            <w:lang w:val="en-US"/>
          </w:rPr>
          <w:t>com</w:t>
        </w:r>
        <w:r w:rsidRPr="002D2AB9">
          <w:rPr>
            <w:rStyle w:val="a3"/>
            <w:rFonts w:ascii="Times New Roman" w:hAnsi="Times New Roman" w:cs="Times New Roman"/>
            <w:lang w:val="en-US"/>
          </w:rPr>
          <w:t>/</w:t>
        </w:r>
        <w:r w:rsidRPr="00082995">
          <w:rPr>
            <w:rStyle w:val="a3"/>
            <w:rFonts w:ascii="Times New Roman" w:hAnsi="Times New Roman" w:cs="Times New Roman"/>
            <w:lang w:val="en-US"/>
          </w:rPr>
          <w:t>watch</w:t>
        </w:r>
        <w:r w:rsidRPr="002D2AB9">
          <w:rPr>
            <w:rStyle w:val="a3"/>
            <w:rFonts w:ascii="Times New Roman" w:hAnsi="Times New Roman" w:cs="Times New Roman"/>
            <w:lang w:val="en-US"/>
          </w:rPr>
          <w:t>?</w:t>
        </w:r>
        <w:r w:rsidRPr="00082995">
          <w:rPr>
            <w:rStyle w:val="a3"/>
            <w:rFonts w:ascii="Times New Roman" w:hAnsi="Times New Roman" w:cs="Times New Roman"/>
            <w:lang w:val="en-US"/>
          </w:rPr>
          <w:t>v</w:t>
        </w:r>
        <w:r w:rsidRPr="002D2AB9">
          <w:rPr>
            <w:rStyle w:val="a3"/>
            <w:rFonts w:ascii="Times New Roman" w:hAnsi="Times New Roman" w:cs="Times New Roman"/>
            <w:lang w:val="en-US"/>
          </w:rPr>
          <w:t>=</w:t>
        </w:r>
        <w:r w:rsidRPr="00082995">
          <w:rPr>
            <w:rStyle w:val="a3"/>
            <w:rFonts w:ascii="Times New Roman" w:hAnsi="Times New Roman" w:cs="Times New Roman"/>
            <w:lang w:val="en-US"/>
          </w:rPr>
          <w:t>dQNpSa</w:t>
        </w:r>
        <w:r w:rsidRPr="002D2AB9">
          <w:rPr>
            <w:rStyle w:val="a3"/>
            <w:rFonts w:ascii="Times New Roman" w:hAnsi="Times New Roman" w:cs="Times New Roman"/>
            <w:lang w:val="en-US"/>
          </w:rPr>
          <w:t>-</w:t>
        </w:r>
        <w:r w:rsidRPr="00082995">
          <w:rPr>
            <w:rStyle w:val="a3"/>
            <w:rFonts w:ascii="Times New Roman" w:hAnsi="Times New Roman" w:cs="Times New Roman"/>
            <w:lang w:val="en-US"/>
          </w:rPr>
          <w:t>bq</w:t>
        </w:r>
        <w:r w:rsidRPr="002D2AB9">
          <w:rPr>
            <w:rStyle w:val="a3"/>
            <w:rFonts w:ascii="Times New Roman" w:hAnsi="Times New Roman" w:cs="Times New Roman"/>
            <w:lang w:val="en-US"/>
          </w:rPr>
          <w:t>4</w:t>
        </w:r>
        <w:r w:rsidRPr="00082995">
          <w:rPr>
            <w:rStyle w:val="a3"/>
            <w:rFonts w:ascii="Times New Roman" w:hAnsi="Times New Roman" w:cs="Times New Roman"/>
            <w:lang w:val="en-US"/>
          </w:rPr>
          <w:t>M</w:t>
        </w:r>
      </w:hyperlink>
      <w:r w:rsidRPr="002D2AB9">
        <w:rPr>
          <w:rFonts w:ascii="Times New Roman" w:hAnsi="Times New Roman" w:cs="Times New Roman"/>
          <w:lang w:val="en-US"/>
        </w:rPr>
        <w:t xml:space="preserve"> 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predictors</w:t>
      </w:r>
      <w:proofErr w:type="gramEnd"/>
      <w:r>
        <w:rPr>
          <w:rFonts w:ascii="Times New Roman" w:hAnsi="Times New Roman" w:cs="Times New Roman"/>
          <w:lang w:val="en-US"/>
        </w:rPr>
        <w:t>: x</w:t>
      </w:r>
      <w:r w:rsidRPr="002D2AB9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GDP, x</w:t>
      </w:r>
      <w:r w:rsidRPr="002D2AB9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GINI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response</w:t>
      </w:r>
      <w:proofErr w:type="gramEnd"/>
      <w:r>
        <w:rPr>
          <w:rFonts w:ascii="Times New Roman" w:hAnsi="Times New Roman" w:cs="Times New Roman"/>
          <w:lang w:val="en-US"/>
        </w:rPr>
        <w:t xml:space="preserve"> variable: y = achievement</w:t>
      </w:r>
    </w:p>
    <w:p w:rsidR="002D2AB9" w:rsidRDefault="00FD3B46" w:rsidP="00C306D8">
      <w:pPr>
        <w:spacing w:after="0" w:line="240" w:lineRule="auto"/>
        <w:rPr>
          <w:rFonts w:ascii="Times New Roman" w:hAnsi="Times New Roman" w:cs="Times New Roman"/>
          <w:color w:val="FF0000"/>
          <w:lang w:val="en-US"/>
        </w:rPr>
      </w:pPr>
      <w:hyperlink r:id="rId6" w:history="1">
        <w:r w:rsidRPr="00082995">
          <w:rPr>
            <w:rStyle w:val="a3"/>
            <w:rFonts w:ascii="Times New Roman" w:hAnsi="Times New Roman" w:cs="Times New Roman"/>
            <w:lang w:val="en-US"/>
          </w:rPr>
          <w:t>https://en.wikipedia.org/wiki/Moderation_(statistics)</w:t>
        </w:r>
      </w:hyperlink>
    </w:p>
    <w:p w:rsidR="00FD3B46" w:rsidRPr="00FD3B46" w:rsidRDefault="00FD3B46" w:rsidP="00C306D8">
      <w:pPr>
        <w:spacing w:after="0" w:line="240" w:lineRule="auto"/>
        <w:rPr>
          <w:rFonts w:ascii="Times New Roman" w:eastAsia="Malgun Gothic" w:hAnsi="Times New Roman" w:cs="Times New Roman"/>
          <w:lang w:eastAsia="ko-KR"/>
        </w:rPr>
      </w:pPr>
      <w:hyperlink r:id="rId7" w:history="1">
        <w:r w:rsidRPr="00082995">
          <w:rPr>
            <w:rStyle w:val="a3"/>
            <w:rFonts w:ascii="Times New Roman" w:hAnsi="Times New Roman" w:cs="Times New Roman"/>
            <w:lang w:val="en-US"/>
          </w:rPr>
          <w:t>https</w:t>
        </w:r>
        <w:r w:rsidRPr="00FD3B46">
          <w:rPr>
            <w:rStyle w:val="a3"/>
            <w:rFonts w:ascii="Times New Roman" w:hAnsi="Times New Roman" w:cs="Times New Roman"/>
          </w:rPr>
          <w:t>://</w:t>
        </w:r>
        <w:r w:rsidRPr="00082995">
          <w:rPr>
            <w:rStyle w:val="a3"/>
            <w:rFonts w:ascii="Times New Roman" w:hAnsi="Times New Roman" w:cs="Times New Roman"/>
            <w:lang w:val="en-US"/>
          </w:rPr>
          <w:t>www</w:t>
        </w:r>
        <w:r w:rsidRPr="00FD3B46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08299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D3B46">
          <w:rPr>
            <w:rStyle w:val="a3"/>
            <w:rFonts w:ascii="Times New Roman" w:hAnsi="Times New Roman" w:cs="Times New Roman"/>
          </w:rPr>
          <w:t>.</w:t>
        </w:r>
        <w:r w:rsidRPr="00082995">
          <w:rPr>
            <w:rStyle w:val="a3"/>
            <w:rFonts w:ascii="Times New Roman" w:hAnsi="Times New Roman" w:cs="Times New Roman"/>
            <w:lang w:val="en-US"/>
          </w:rPr>
          <w:t>com</w:t>
        </w:r>
        <w:r w:rsidRPr="00FD3B46">
          <w:rPr>
            <w:rStyle w:val="a3"/>
            <w:rFonts w:ascii="Times New Roman" w:hAnsi="Times New Roman" w:cs="Times New Roman"/>
          </w:rPr>
          <w:t>/</w:t>
        </w:r>
        <w:r w:rsidRPr="00082995">
          <w:rPr>
            <w:rStyle w:val="a3"/>
            <w:rFonts w:ascii="Times New Roman" w:hAnsi="Times New Roman" w:cs="Times New Roman"/>
            <w:lang w:val="en-US"/>
          </w:rPr>
          <w:t>watch</w:t>
        </w:r>
        <w:r w:rsidRPr="00FD3B46">
          <w:rPr>
            <w:rStyle w:val="a3"/>
            <w:rFonts w:ascii="Times New Roman" w:hAnsi="Times New Roman" w:cs="Times New Roman"/>
          </w:rPr>
          <w:t>?</w:t>
        </w:r>
        <w:r w:rsidRPr="00082995">
          <w:rPr>
            <w:rStyle w:val="a3"/>
            <w:rFonts w:ascii="Times New Roman" w:hAnsi="Times New Roman" w:cs="Times New Roman"/>
            <w:lang w:val="en-US"/>
          </w:rPr>
          <w:t>v</w:t>
        </w:r>
        <w:r w:rsidRPr="00FD3B46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082995">
          <w:rPr>
            <w:rStyle w:val="a3"/>
            <w:rFonts w:ascii="Times New Roman" w:hAnsi="Times New Roman" w:cs="Times New Roman"/>
            <w:lang w:val="en-US"/>
          </w:rPr>
          <w:t>sj</w:t>
        </w:r>
        <w:proofErr w:type="spellEnd"/>
        <w:r w:rsidRPr="00FD3B46">
          <w:rPr>
            <w:rStyle w:val="a3"/>
            <w:rFonts w:ascii="Times New Roman" w:hAnsi="Times New Roman" w:cs="Times New Roman"/>
          </w:rPr>
          <w:t>2</w:t>
        </w:r>
        <w:proofErr w:type="spellStart"/>
        <w:r w:rsidRPr="00082995">
          <w:rPr>
            <w:rStyle w:val="a3"/>
            <w:rFonts w:ascii="Times New Roman" w:hAnsi="Times New Roman" w:cs="Times New Roman"/>
            <w:lang w:val="en-US"/>
          </w:rPr>
          <w:t>XWfZaxek</w:t>
        </w:r>
        <w:proofErr w:type="spellEnd"/>
      </w:hyperlink>
      <w:r w:rsidRPr="00FD3B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про </w:t>
      </w:r>
      <w:r>
        <w:rPr>
          <w:rFonts w:ascii="Times New Roman" w:hAnsi="Times New Roman" w:cs="Times New Roman"/>
          <w:lang w:val="en-US"/>
        </w:rPr>
        <w:t>SPSS</w:t>
      </w:r>
      <w:r>
        <w:rPr>
          <w:rFonts w:ascii="Times New Roman" w:eastAsia="Malgun Gothic" w:hAnsi="Times New Roman" w:cs="Times New Roman"/>
          <w:lang w:eastAsia="ko-KR"/>
        </w:rPr>
        <w:t xml:space="preserve">, но </w:t>
      </w:r>
      <w:r w:rsidR="00204E00">
        <w:rPr>
          <w:rFonts w:ascii="Times New Roman" w:eastAsia="Malgun Gothic" w:hAnsi="Times New Roman" w:cs="Times New Roman"/>
          <w:lang w:eastAsia="ko-KR"/>
        </w:rPr>
        <w:t xml:space="preserve">по сравнению с формулами в </w:t>
      </w:r>
      <w:proofErr w:type="spellStart"/>
      <w:r w:rsidR="00204E00">
        <w:rPr>
          <w:rFonts w:ascii="Times New Roman" w:eastAsia="Malgun Gothic" w:hAnsi="Times New Roman" w:cs="Times New Roman"/>
          <w:lang w:eastAsia="ko-KR"/>
        </w:rPr>
        <w:t>википедии</w:t>
      </w:r>
      <w:proofErr w:type="spellEnd"/>
      <w:r w:rsidR="00204E00">
        <w:rPr>
          <w:rFonts w:ascii="Times New Roman" w:eastAsia="Malgun Gothic" w:hAnsi="Times New Roman" w:cs="Times New Roman"/>
          <w:lang w:eastAsia="ko-KR"/>
        </w:rPr>
        <w:t>, куда понятнее)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perform</w:t>
      </w:r>
      <w:proofErr w:type="gramEnd"/>
      <w:r>
        <w:rPr>
          <w:rFonts w:ascii="Times New Roman" w:hAnsi="Times New Roman" w:cs="Times New Roman"/>
          <w:lang w:val="en-US"/>
        </w:rPr>
        <w:t xml:space="preserve"> 2 times for math and reading</w:t>
      </w:r>
    </w:p>
    <w:p w:rsidR="002D2AB9" w:rsidRDefault="002D2AB9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D2AB9" w:rsidRPr="00C306D8" w:rsidRDefault="00C306D8" w:rsidP="00C306D8">
      <w:pPr>
        <w:spacing w:after="0" w:line="240" w:lineRule="auto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Пока не определились на методе анализа, мы не можем начать писать некоторые пункты. Те, для которых можно что-то написать (хотя бы скелет с пропусками), выделила зелёным. Напишите свое имя, если их берете.</w:t>
      </w:r>
    </w:p>
    <w:p w:rsidR="002D2AB9" w:rsidRDefault="00204E00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 Plan:</w:t>
      </w:r>
    </w:p>
    <w:p w:rsidR="002D2AB9" w:rsidRPr="00C306D8" w:rsidRDefault="002D2AB9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green"/>
          <w:lang w:val="en-US"/>
        </w:rPr>
      </w:pPr>
      <w:r w:rsidRPr="00C306D8">
        <w:rPr>
          <w:rFonts w:ascii="Times New Roman" w:hAnsi="Times New Roman" w:cs="Times New Roman"/>
          <w:highlight w:val="green"/>
          <w:lang w:val="en-US"/>
        </w:rPr>
        <w:t>Introduction</w:t>
      </w:r>
      <w:r w:rsidR="00204E00" w:rsidRPr="00C306D8">
        <w:rPr>
          <w:rFonts w:ascii="Times New Roman" w:hAnsi="Times New Roman" w:cs="Times New Roman"/>
          <w:highlight w:val="green"/>
          <w:lang w:val="en-US"/>
        </w:rPr>
        <w:t xml:space="preserve"> (including hypothesis)</w:t>
      </w:r>
    </w:p>
    <w:p w:rsidR="00204E00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Method:</w:t>
      </w:r>
    </w:p>
    <w:p w:rsidR="00204E00" w:rsidRPr="00C306D8" w:rsidRDefault="00204E00" w:rsidP="00C306D8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highlight w:val="green"/>
          <w:lang w:val="en-US"/>
        </w:rPr>
      </w:pPr>
      <w:r w:rsidRPr="00C306D8">
        <w:rPr>
          <w:rFonts w:ascii="Times New Roman" w:hAnsi="Times New Roman" w:cs="Times New Roman"/>
          <w:highlight w:val="green"/>
          <w:lang w:val="en-US"/>
        </w:rPr>
        <w:t>Variables (short description of GDP, GINI, PISA)</w:t>
      </w:r>
    </w:p>
    <w:p w:rsidR="00204E00" w:rsidRDefault="00204E00" w:rsidP="00C306D8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</w:t>
      </w:r>
    </w:p>
    <w:p w:rsidR="00204E00" w:rsidRDefault="00204E00" w:rsidP="00C306D8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Software used</w:t>
      </w:r>
    </w:p>
    <w:p w:rsidR="00204E00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Analysis and results (with graphs and tables</w:t>
      </w:r>
      <w:proofErr w:type="gramStart"/>
      <w:r>
        <w:rPr>
          <w:rFonts w:ascii="Times New Roman" w:hAnsi="Times New Roman" w:cs="Times New Roman"/>
          <w:lang w:val="en-US"/>
        </w:rPr>
        <w:t>!!!)</w:t>
      </w:r>
      <w:proofErr w:type="gramEnd"/>
    </w:p>
    <w:p w:rsidR="00204E00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</w:t>
      </w:r>
    </w:p>
    <w:p w:rsidR="00204E00" w:rsidRPr="00C306D8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green"/>
          <w:lang w:val="en-US"/>
        </w:rPr>
      </w:pPr>
      <w:r w:rsidRPr="00C306D8">
        <w:rPr>
          <w:rFonts w:ascii="Times New Roman" w:hAnsi="Times New Roman" w:cs="Times New Roman"/>
          <w:highlight w:val="green"/>
          <w:lang w:val="en-US"/>
        </w:rPr>
        <w:t>limitations</w:t>
      </w:r>
    </w:p>
    <w:p w:rsidR="00204E00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Conclusion</w:t>
      </w:r>
    </w:p>
    <w:p w:rsidR="00204E00" w:rsidRPr="00204E00" w:rsidRDefault="00204E00" w:rsidP="00C306D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References</w:t>
      </w:r>
    </w:p>
    <w:p w:rsidR="00C306D8" w:rsidRDefault="00C306D8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D2AB9" w:rsidRDefault="00204E00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do not need to do all of the s</w:t>
      </w:r>
      <w:r w:rsidR="00C306D8">
        <w:rPr>
          <w:rFonts w:ascii="Times New Roman" w:hAnsi="Times New Roman" w:cs="Times New Roman"/>
          <w:lang w:val="en-US"/>
        </w:rPr>
        <w:t>teps they describe, but the article is</w:t>
      </w:r>
      <w:r>
        <w:rPr>
          <w:rFonts w:ascii="Times New Roman" w:hAnsi="Times New Roman" w:cs="Times New Roman"/>
          <w:lang w:val="en-US"/>
        </w:rPr>
        <w:t xml:space="preserve"> quite informative: </w:t>
      </w:r>
      <w:r w:rsidRPr="00204E00">
        <w:rPr>
          <w:rFonts w:ascii="Times New Roman" w:hAnsi="Times New Roman" w:cs="Times New Roman"/>
          <w:lang w:val="en-US"/>
        </w:rPr>
        <w:t>http://www.wikihow.com/Write-a-Statistical-Report</w:t>
      </w:r>
    </w:p>
    <w:p w:rsidR="00204E00" w:rsidRDefault="00204E00" w:rsidP="00C306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 guidelines</w:t>
      </w:r>
      <w:r w:rsidR="00C306D8">
        <w:rPr>
          <w:rFonts w:ascii="Times New Roman" w:hAnsi="Times New Roman" w:cs="Times New Roman"/>
          <w:lang w:val="en-US"/>
        </w:rPr>
        <w:t xml:space="preserve"> (they also have recommendations on reporting statistical results. You can find them on the </w:t>
      </w:r>
      <w:proofErr w:type="gramStart"/>
      <w:r w:rsidR="00C306D8">
        <w:rPr>
          <w:rFonts w:ascii="Times New Roman" w:hAnsi="Times New Roman" w:cs="Times New Roman"/>
          <w:lang w:val="en-US"/>
        </w:rPr>
        <w:t>web-site</w:t>
      </w:r>
      <w:proofErr w:type="gramEnd"/>
      <w:r w:rsidR="00C306D8">
        <w:rPr>
          <w:rFonts w:ascii="Times New Roman" w:hAnsi="Times New Roman" w:cs="Times New Roman"/>
          <w:lang w:val="en-US"/>
        </w:rPr>
        <w:t xml:space="preserve"> or just google. There is also official </w:t>
      </w:r>
      <w:proofErr w:type="gramStart"/>
      <w:r w:rsidR="00C306D8">
        <w:rPr>
          <w:rFonts w:ascii="Times New Roman" w:hAnsi="Times New Roman" w:cs="Times New Roman"/>
          <w:lang w:val="en-US"/>
        </w:rPr>
        <w:t>web-site</w:t>
      </w:r>
      <w:proofErr w:type="gramEnd"/>
      <w:r w:rsidR="00C306D8">
        <w:rPr>
          <w:rFonts w:ascii="Times New Roman" w:hAnsi="Times New Roman" w:cs="Times New Roman"/>
          <w:lang w:val="en-US"/>
        </w:rPr>
        <w:t xml:space="preserve"> with APA guidelines, but I personally</w:t>
      </w:r>
      <w:bookmarkStart w:id="0" w:name="_GoBack"/>
      <w:bookmarkEnd w:id="0"/>
      <w:r w:rsidR="00C306D8">
        <w:rPr>
          <w:rFonts w:ascii="Times New Roman" w:hAnsi="Times New Roman" w:cs="Times New Roman"/>
          <w:lang w:val="en-US"/>
        </w:rPr>
        <w:t xml:space="preserve"> find this one more convenient)</w:t>
      </w:r>
      <w:r>
        <w:rPr>
          <w:rFonts w:ascii="Times New Roman" w:hAnsi="Times New Roman" w:cs="Times New Roman"/>
          <w:lang w:val="en-US"/>
        </w:rPr>
        <w:t>:</w:t>
      </w:r>
    </w:p>
    <w:p w:rsidR="00204E00" w:rsidRPr="00204E00" w:rsidRDefault="00204E00" w:rsidP="00204E00">
      <w:pPr>
        <w:rPr>
          <w:rFonts w:ascii="Times New Roman" w:hAnsi="Times New Roman" w:cs="Times New Roman"/>
          <w:lang w:val="en-US"/>
        </w:rPr>
      </w:pPr>
      <w:r w:rsidRPr="00204E00">
        <w:rPr>
          <w:rFonts w:ascii="Times New Roman" w:hAnsi="Times New Roman" w:cs="Times New Roman"/>
          <w:lang w:val="en-US"/>
        </w:rPr>
        <w:t>https://owl.english.purdue.edu/owl/resource/560/01/</w:t>
      </w:r>
    </w:p>
    <w:sectPr w:rsidR="00204E00" w:rsidRPr="0020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D66C8"/>
    <w:multiLevelType w:val="hybridMultilevel"/>
    <w:tmpl w:val="B376490E"/>
    <w:lvl w:ilvl="0" w:tplc="AE56CD0A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06"/>
    <w:rsid w:val="00204E00"/>
    <w:rsid w:val="002D2AB9"/>
    <w:rsid w:val="005059A3"/>
    <w:rsid w:val="0055303F"/>
    <w:rsid w:val="005C7558"/>
    <w:rsid w:val="00BC6D06"/>
    <w:rsid w:val="00BD27B9"/>
    <w:rsid w:val="00C306D8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E0206-63E2-41DA-B252-DCFAFD23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A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2XWfZax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deration_(statistics)" TargetMode="External"/><Relationship Id="rId5" Type="http://schemas.openxmlformats.org/officeDocument/2006/relationships/hyperlink" Target="https://www.youtube.com/watch?v=dQNpSa-bq4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343</Words>
  <Characters>2048</Characters>
  <Application>Microsoft Office Word</Application>
  <DocSecurity>0</DocSecurity>
  <Lines>39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Жбан</dc:creator>
  <cp:keywords/>
  <dc:description/>
  <cp:lastModifiedBy>Екатерина Жбан</cp:lastModifiedBy>
  <cp:revision>1</cp:revision>
  <dcterms:created xsi:type="dcterms:W3CDTF">2017-09-27T07:44:00Z</dcterms:created>
  <dcterms:modified xsi:type="dcterms:W3CDTF">2017-09-27T17:33:00Z</dcterms:modified>
</cp:coreProperties>
</file>