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28088" w14:textId="12EAD114" w:rsidR="00D4379E" w:rsidRPr="00807F7F" w:rsidRDefault="002A0B8F" w:rsidP="00C10FC4">
      <w:pPr>
        <w:autoSpaceDE w:val="0"/>
        <w:autoSpaceDN w:val="0"/>
        <w:adjustRightInd w:val="0"/>
        <w:spacing w:before="0"/>
        <w:rPr>
          <w:lang w:val="nn-NO"/>
        </w:rPr>
      </w:pPr>
      <w:r>
        <w:rPr>
          <w:lang w:val="nn-NO"/>
        </w:rPr>
        <w:t>Vi ska</w:t>
      </w:r>
      <w:r w:rsidR="00F743DF">
        <w:rPr>
          <w:lang w:val="nn-NO"/>
        </w:rPr>
        <w:t>l</w:t>
      </w:r>
      <w:r>
        <w:rPr>
          <w:lang w:val="nn-NO"/>
        </w:rPr>
        <w:t xml:space="preserve"> gjennomføre eit prosjektarbeid som skal vise vår kompetanse til å jobbe i lag som eit team. </w:t>
      </w:r>
      <w:r w:rsidR="00554F0E">
        <w:rPr>
          <w:lang w:val="nn-NO"/>
        </w:rPr>
        <w:t xml:space="preserve">Vi tenkte å vente med å lage ein prosjektplan til alle i teamet var ledig, men </w:t>
      </w:r>
      <w:proofErr w:type="spellStart"/>
      <w:r w:rsidR="00554F0E">
        <w:rPr>
          <w:lang w:val="nn-NO"/>
        </w:rPr>
        <w:t>pågrunn</w:t>
      </w:r>
      <w:proofErr w:type="spellEnd"/>
      <w:r w:rsidR="00554F0E">
        <w:rPr>
          <w:lang w:val="nn-NO"/>
        </w:rPr>
        <w:t xml:space="preserve"> av aktivt minkande tidsfrist var Nikolai, </w:t>
      </w:r>
      <w:proofErr w:type="spellStart"/>
      <w:r w:rsidR="00554F0E">
        <w:rPr>
          <w:lang w:val="nn-NO"/>
        </w:rPr>
        <w:t>Bakri</w:t>
      </w:r>
      <w:proofErr w:type="spellEnd"/>
      <w:r w:rsidR="00554F0E">
        <w:rPr>
          <w:lang w:val="nn-NO"/>
        </w:rPr>
        <w:t xml:space="preserve"> og Henrik </w:t>
      </w:r>
      <w:proofErr w:type="spellStart"/>
      <w:r w:rsidR="00554F0E">
        <w:rPr>
          <w:lang w:val="nn-NO"/>
        </w:rPr>
        <w:t>nødt</w:t>
      </w:r>
      <w:proofErr w:type="spellEnd"/>
      <w:r w:rsidR="00554F0E">
        <w:rPr>
          <w:lang w:val="nn-NO"/>
        </w:rPr>
        <w:t xml:space="preserve"> til å lage ein </w:t>
      </w:r>
      <w:r w:rsidR="004F59F1">
        <w:rPr>
          <w:lang w:val="nn-NO"/>
        </w:rPr>
        <w:t xml:space="preserve">prosjektplan for prosjektet som heile gruppa må følgje. </w:t>
      </w:r>
      <w:r w:rsidR="001C1C50">
        <w:rPr>
          <w:lang w:val="nn-NO"/>
        </w:rPr>
        <w:t xml:space="preserve">Vi ynskjer at når vi kjem ut av dette faget, så har vi god kompetanse om korleis vi skal jobbe i lag i eit team. </w:t>
      </w:r>
      <w:r w:rsidR="009C01E8">
        <w:rPr>
          <w:lang w:val="nn-NO"/>
        </w:rPr>
        <w:t xml:space="preserve">Dette vil seie at vi skal lære korleis vi fordeler arbeid, korleis vi som eit lag samarbeider og korleis </w:t>
      </w:r>
    </w:p>
    <w:p w14:paraId="6F05A16E" w14:textId="77777777" w:rsidR="006C1428" w:rsidRPr="00807F7F" w:rsidRDefault="006C1428">
      <w:pPr>
        <w:rPr>
          <w:lang w:val="nn-NO"/>
        </w:rPr>
      </w:pPr>
    </w:p>
    <w:p w14:paraId="432403ED" w14:textId="73EF0B3E" w:rsidR="006C1428" w:rsidRPr="00807F7F" w:rsidRDefault="006C1428">
      <w:pPr>
        <w:rPr>
          <w:lang w:val="nn-NO"/>
        </w:rPr>
      </w:pPr>
      <w:r w:rsidRPr="00807F7F">
        <w:rPr>
          <w:lang w:val="nn-NO"/>
        </w:rPr>
        <w:t xml:space="preserve">Vi starta å bygge ein robot </w:t>
      </w:r>
      <w:proofErr w:type="spellStart"/>
      <w:r w:rsidRPr="00807F7F">
        <w:rPr>
          <w:lang w:val="nn-NO"/>
        </w:rPr>
        <w:t>model</w:t>
      </w:r>
      <w:proofErr w:type="spellEnd"/>
      <w:r w:rsidRPr="00807F7F">
        <w:rPr>
          <w:lang w:val="nn-NO"/>
        </w:rPr>
        <w:t xml:space="preserve"> før vi bestemte oss for </w:t>
      </w:r>
      <w:proofErr w:type="spellStart"/>
      <w:r w:rsidRPr="00807F7F">
        <w:rPr>
          <w:lang w:val="nn-NO"/>
        </w:rPr>
        <w:t>oppgavene</w:t>
      </w:r>
      <w:proofErr w:type="spellEnd"/>
      <w:r w:rsidRPr="00807F7F">
        <w:rPr>
          <w:lang w:val="nn-NO"/>
        </w:rPr>
        <w:t xml:space="preserve"> vi skulle løyse. Vi hadde ein tanke om </w:t>
      </w:r>
      <w:proofErr w:type="spellStart"/>
      <w:r w:rsidRPr="00807F7F">
        <w:rPr>
          <w:lang w:val="nn-NO"/>
        </w:rPr>
        <w:t>hvilken</w:t>
      </w:r>
      <w:proofErr w:type="spellEnd"/>
      <w:r w:rsidRPr="00807F7F">
        <w:rPr>
          <w:lang w:val="nn-NO"/>
        </w:rPr>
        <w:t xml:space="preserve"> </w:t>
      </w:r>
      <w:proofErr w:type="spellStart"/>
      <w:r w:rsidRPr="00807F7F">
        <w:rPr>
          <w:lang w:val="nn-NO"/>
        </w:rPr>
        <w:t>oppgaver</w:t>
      </w:r>
      <w:proofErr w:type="spellEnd"/>
      <w:r w:rsidRPr="00807F7F">
        <w:rPr>
          <w:lang w:val="nn-NO"/>
        </w:rPr>
        <w:t xml:space="preserve"> vi skulle løyse, som er dem vi baserte oss på når vi bygde utstyret. </w:t>
      </w:r>
      <w:r w:rsidR="008A766E" w:rsidRPr="00807F7F">
        <w:rPr>
          <w:lang w:val="nn-NO"/>
        </w:rPr>
        <w:t xml:space="preserve">Vi </w:t>
      </w:r>
      <w:proofErr w:type="spellStart"/>
      <w:r w:rsidR="008A766E" w:rsidRPr="00807F7F">
        <w:rPr>
          <w:lang w:val="nn-NO"/>
        </w:rPr>
        <w:t>endte</w:t>
      </w:r>
      <w:proofErr w:type="spellEnd"/>
      <w:r w:rsidR="008A766E" w:rsidRPr="00807F7F">
        <w:rPr>
          <w:lang w:val="nn-NO"/>
        </w:rPr>
        <w:t xml:space="preserve"> opp med å komme fram til at vi skulle løyse </w:t>
      </w:r>
      <w:proofErr w:type="spellStart"/>
      <w:r w:rsidR="008A766E" w:rsidRPr="00807F7F">
        <w:rPr>
          <w:lang w:val="nn-NO"/>
        </w:rPr>
        <w:t>oppgave</w:t>
      </w:r>
      <w:proofErr w:type="spellEnd"/>
      <w:r w:rsidR="008A766E" w:rsidRPr="00807F7F">
        <w:rPr>
          <w:lang w:val="nn-NO"/>
        </w:rPr>
        <w:t xml:space="preserve"> 1, 3, 5, 7 og 11. Vi har laga roboten </w:t>
      </w:r>
      <w:proofErr w:type="spellStart"/>
      <w:r w:rsidR="008A766E" w:rsidRPr="00807F7F">
        <w:rPr>
          <w:lang w:val="nn-NO"/>
        </w:rPr>
        <w:t>modulær</w:t>
      </w:r>
      <w:proofErr w:type="spellEnd"/>
      <w:r w:rsidR="008A766E" w:rsidRPr="00807F7F">
        <w:rPr>
          <w:lang w:val="nn-NO"/>
        </w:rPr>
        <w:t xml:space="preserve"> slik at vi kan enkelt bytte ut utstyr den skal bruke til å løyse </w:t>
      </w:r>
      <w:proofErr w:type="spellStart"/>
      <w:r w:rsidR="008A766E" w:rsidRPr="00807F7F">
        <w:rPr>
          <w:lang w:val="nn-NO"/>
        </w:rPr>
        <w:t>oppgaver</w:t>
      </w:r>
      <w:proofErr w:type="spellEnd"/>
      <w:r w:rsidR="008A766E" w:rsidRPr="00807F7F">
        <w:rPr>
          <w:lang w:val="nn-NO"/>
        </w:rPr>
        <w:t xml:space="preserve"> av. </w:t>
      </w:r>
      <w:r w:rsidR="004F05FF" w:rsidRPr="00807F7F">
        <w:rPr>
          <w:lang w:val="nn-NO"/>
        </w:rPr>
        <w:t xml:space="preserve">Vi ønsker å vise at å lage deler som er modulere vil gjere det enklare og </w:t>
      </w:r>
      <w:proofErr w:type="spellStart"/>
      <w:r w:rsidR="004F05FF" w:rsidRPr="00807F7F">
        <w:rPr>
          <w:lang w:val="nn-NO"/>
        </w:rPr>
        <w:t>raskara</w:t>
      </w:r>
      <w:proofErr w:type="spellEnd"/>
      <w:r w:rsidR="004F05FF" w:rsidRPr="00807F7F">
        <w:rPr>
          <w:lang w:val="nn-NO"/>
        </w:rPr>
        <w:t xml:space="preserve"> </w:t>
      </w:r>
      <w:r w:rsidR="00291979" w:rsidRPr="00807F7F">
        <w:rPr>
          <w:lang w:val="nn-NO"/>
        </w:rPr>
        <w:t>for</w:t>
      </w:r>
      <w:r w:rsidR="005A3A6B" w:rsidRPr="00807F7F">
        <w:rPr>
          <w:lang w:val="nn-NO"/>
        </w:rPr>
        <w:t xml:space="preserve"> konstruksjonsbedrifter å bytte utstyr. Det vil også vere meir miljøvenleg enn vanleg utstyr, sidan det vil redusere det som trengs til å lage ei </w:t>
      </w:r>
      <w:proofErr w:type="spellStart"/>
      <w:r w:rsidR="005A3A6B" w:rsidRPr="00807F7F">
        <w:rPr>
          <w:lang w:val="nn-NO"/>
        </w:rPr>
        <w:t>gravmaskin</w:t>
      </w:r>
      <w:proofErr w:type="spellEnd"/>
      <w:r w:rsidR="005A3A6B" w:rsidRPr="00807F7F">
        <w:rPr>
          <w:lang w:val="nn-NO"/>
        </w:rPr>
        <w:t xml:space="preserve"> for eksempel. I du trenger berre skuffa og armen, så kan du feste den på ein </w:t>
      </w:r>
      <w:proofErr w:type="spellStart"/>
      <w:r w:rsidR="005A3A6B" w:rsidRPr="00807F7F">
        <w:rPr>
          <w:lang w:val="nn-NO"/>
        </w:rPr>
        <w:t>modulær</w:t>
      </w:r>
      <w:proofErr w:type="spellEnd"/>
      <w:r w:rsidR="005A3A6B" w:rsidRPr="00807F7F">
        <w:rPr>
          <w:lang w:val="nn-NO"/>
        </w:rPr>
        <w:t xml:space="preserve"> </w:t>
      </w:r>
      <w:proofErr w:type="spellStart"/>
      <w:r w:rsidR="005A3A6B" w:rsidRPr="00807F7F">
        <w:rPr>
          <w:lang w:val="nn-NO"/>
        </w:rPr>
        <w:t>enhenhet</w:t>
      </w:r>
      <w:proofErr w:type="spellEnd"/>
      <w:r w:rsidR="007C1E1E" w:rsidRPr="00807F7F">
        <w:rPr>
          <w:lang w:val="nn-NO"/>
        </w:rPr>
        <w:t xml:space="preserve">, som kanskje tidlegare har vore ein </w:t>
      </w:r>
      <w:proofErr w:type="spellStart"/>
      <w:r w:rsidR="007C1E1E" w:rsidRPr="00807F7F">
        <w:rPr>
          <w:lang w:val="nn-NO"/>
        </w:rPr>
        <w:t>bulldoser</w:t>
      </w:r>
      <w:proofErr w:type="spellEnd"/>
      <w:r w:rsidR="007C1E1E" w:rsidRPr="00807F7F">
        <w:rPr>
          <w:lang w:val="nn-NO"/>
        </w:rPr>
        <w:t>.</w:t>
      </w:r>
    </w:p>
    <w:p w14:paraId="27B04A36" w14:textId="77777777" w:rsidR="00932A82" w:rsidRPr="00807F7F" w:rsidRDefault="00932A82">
      <w:pPr>
        <w:rPr>
          <w:lang w:val="nn-NO"/>
        </w:rPr>
      </w:pPr>
    </w:p>
    <w:p w14:paraId="4A32B504" w14:textId="77777777" w:rsidR="000C4D53" w:rsidRPr="00807F7F" w:rsidRDefault="000C4D53">
      <w:pPr>
        <w:rPr>
          <w:lang w:val="nn-NO"/>
        </w:rPr>
      </w:pPr>
    </w:p>
    <w:tbl>
      <w:tblPr>
        <w:tblW w:w="7440" w:type="dxa"/>
        <w:tblLook w:val="04A0" w:firstRow="1" w:lastRow="0" w:firstColumn="1" w:lastColumn="0" w:noHBand="0" w:noVBand="1"/>
      </w:tblPr>
      <w:tblGrid>
        <w:gridCol w:w="3360"/>
        <w:gridCol w:w="1020"/>
        <w:gridCol w:w="1020"/>
        <w:gridCol w:w="1020"/>
        <w:gridCol w:w="1020"/>
      </w:tblGrid>
      <w:tr w:rsidR="000C4D53" w:rsidRPr="000C4D53" w14:paraId="18DFD24F" w14:textId="77777777" w:rsidTr="000C4D53">
        <w:trPr>
          <w:trHeight w:val="292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50D1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5205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Uke 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85978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Uke 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074B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Uke 3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92A7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Uke 4</w:t>
            </w:r>
          </w:p>
        </w:tc>
      </w:tr>
      <w:tr w:rsidR="000C4D53" w:rsidRPr="000C4D53" w14:paraId="2A961D21" w14:textId="77777777" w:rsidTr="000C4D53">
        <w:trPr>
          <w:trHeight w:val="292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3D8AB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Bygge robot og planlegge rund det.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EC0C43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9F2EA4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54A5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1C93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</w:tr>
      <w:tr w:rsidR="000C4D53" w:rsidRPr="000C4D53" w14:paraId="75A4B3EA" w14:textId="77777777" w:rsidTr="000C4D53">
        <w:trPr>
          <w:trHeight w:val="292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9C7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Skrive rapport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695F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C058CB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1B6A8A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D327A5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</w:tr>
      <w:tr w:rsidR="000C4D53" w:rsidRPr="000C4D53" w14:paraId="51B42AC0" w14:textId="77777777" w:rsidTr="000C4D53">
        <w:trPr>
          <w:trHeight w:val="292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0314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Lage prosjektplan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05D6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A7FB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C2F55E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BDEEE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</w:tr>
      <w:tr w:rsidR="000C4D53" w:rsidRPr="000C4D53" w14:paraId="41473AB1" w14:textId="77777777" w:rsidTr="000C4D53">
        <w:trPr>
          <w:trHeight w:val="292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DCDF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proofErr w:type="spellStart"/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Oppgave</w:t>
            </w:r>
            <w:proofErr w:type="spellEnd"/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 xml:space="preserve"> orientering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7AD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1852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54DEC7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33BBA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</w:tr>
      <w:tr w:rsidR="000C4D53" w:rsidRPr="000C4D53" w14:paraId="56EF7056" w14:textId="77777777" w:rsidTr="00C44EB9">
        <w:trPr>
          <w:trHeight w:val="292"/>
        </w:trPr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7642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 xml:space="preserve">Programmering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B9A2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7F21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9BD174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BF3F62" w14:textId="77777777" w:rsidR="000C4D53" w:rsidRPr="000C4D53" w:rsidRDefault="000C4D53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  <w:r w:rsidRPr="000C4D53"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  <w:t> </w:t>
            </w:r>
          </w:p>
        </w:tc>
      </w:tr>
      <w:tr w:rsidR="00C44EB9" w:rsidRPr="00807F7F" w14:paraId="0A084A60" w14:textId="77777777" w:rsidTr="000C4D53">
        <w:trPr>
          <w:trHeight w:val="292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DE77A" w14:textId="77777777" w:rsidR="00C44EB9" w:rsidRPr="00807F7F" w:rsidRDefault="00C44EB9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5FE2C" w14:textId="77777777" w:rsidR="00C44EB9" w:rsidRPr="00807F7F" w:rsidRDefault="00C44EB9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4C96F" w14:textId="77777777" w:rsidR="00C44EB9" w:rsidRPr="00807F7F" w:rsidRDefault="00C44EB9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0F606CF0" w14:textId="77777777" w:rsidR="00C44EB9" w:rsidRPr="00807F7F" w:rsidRDefault="00C44EB9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</w:tcPr>
          <w:p w14:paraId="013FDCDA" w14:textId="77777777" w:rsidR="00C44EB9" w:rsidRPr="00807F7F" w:rsidRDefault="00C44EB9" w:rsidP="000C4D53">
            <w:pPr>
              <w:spacing w:before="0"/>
              <w:rPr>
                <w:rFonts w:ascii="Calibri" w:hAnsi="Calibri" w:cs="Calibri"/>
                <w:color w:val="000000"/>
                <w:sz w:val="22"/>
                <w:szCs w:val="22"/>
                <w:lang w:val="nn-NO" w:eastAsia="en-GB"/>
              </w:rPr>
            </w:pPr>
          </w:p>
        </w:tc>
      </w:tr>
    </w:tbl>
    <w:p w14:paraId="3EA4DA2B" w14:textId="77777777" w:rsidR="00613BBB" w:rsidRPr="00807F7F" w:rsidRDefault="00613BBB" w:rsidP="00613BBB">
      <w:pPr>
        <w:rPr>
          <w:lang w:val="nn-NO" w:eastAsia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76"/>
        <w:gridCol w:w="1390"/>
        <w:gridCol w:w="1683"/>
        <w:gridCol w:w="1323"/>
        <w:gridCol w:w="2379"/>
      </w:tblGrid>
      <w:tr w:rsidR="00C44EB9" w:rsidRPr="00807F7F" w14:paraId="100987C6" w14:textId="77777777" w:rsidTr="00963BC1">
        <w:trPr>
          <w:trHeight w:val="612"/>
        </w:trPr>
        <w:tc>
          <w:tcPr>
            <w:tcW w:w="2576" w:type="dxa"/>
          </w:tcPr>
          <w:p w14:paraId="4C02BE76" w14:textId="77777777" w:rsidR="00C44EB9" w:rsidRPr="00807F7F" w:rsidRDefault="00C44EB9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Kva</w:t>
            </w:r>
          </w:p>
          <w:p w14:paraId="2051A5C9" w14:textId="77777777" w:rsidR="00C44EB9" w:rsidRPr="00807F7F" w:rsidRDefault="00C44EB9" w:rsidP="004C7BD0">
            <w:pPr>
              <w:rPr>
                <w:lang w:val="nn-NO"/>
              </w:rPr>
            </w:pPr>
          </w:p>
        </w:tc>
        <w:tc>
          <w:tcPr>
            <w:tcW w:w="1390" w:type="dxa"/>
          </w:tcPr>
          <w:p w14:paraId="7751DF97" w14:textId="77777777" w:rsidR="00C44EB9" w:rsidRPr="00807F7F" w:rsidRDefault="00C44EB9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Konsekvens</w:t>
            </w:r>
          </w:p>
          <w:p w14:paraId="1AFBA050" w14:textId="77777777" w:rsidR="00C44EB9" w:rsidRPr="00807F7F" w:rsidRDefault="00C44EB9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1-5</w:t>
            </w:r>
          </w:p>
        </w:tc>
        <w:tc>
          <w:tcPr>
            <w:tcW w:w="1683" w:type="dxa"/>
          </w:tcPr>
          <w:p w14:paraId="4241EBAA" w14:textId="77777777" w:rsidR="00C44EB9" w:rsidRPr="00807F7F" w:rsidRDefault="00C44EB9" w:rsidP="004C7BD0">
            <w:pPr>
              <w:rPr>
                <w:lang w:val="nn-NO"/>
              </w:rPr>
            </w:pPr>
            <w:proofErr w:type="spellStart"/>
            <w:r w:rsidRPr="00807F7F">
              <w:rPr>
                <w:lang w:val="nn-NO"/>
              </w:rPr>
              <w:t>Sannsynlegheit</w:t>
            </w:r>
            <w:proofErr w:type="spellEnd"/>
          </w:p>
        </w:tc>
        <w:tc>
          <w:tcPr>
            <w:tcW w:w="1323" w:type="dxa"/>
          </w:tcPr>
          <w:p w14:paraId="75FAA0FC" w14:textId="77777777" w:rsidR="00C44EB9" w:rsidRPr="00807F7F" w:rsidRDefault="00C44EB9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Prioritering</w:t>
            </w:r>
          </w:p>
        </w:tc>
        <w:tc>
          <w:tcPr>
            <w:tcW w:w="2379" w:type="dxa"/>
          </w:tcPr>
          <w:p w14:paraId="2AFEE7A6" w14:textId="77777777" w:rsidR="00C44EB9" w:rsidRPr="00807F7F" w:rsidRDefault="00C44EB9" w:rsidP="004C7BD0">
            <w:pPr>
              <w:rPr>
                <w:lang w:val="nn-NO"/>
              </w:rPr>
            </w:pPr>
            <w:proofErr w:type="spellStart"/>
            <w:r w:rsidRPr="00807F7F">
              <w:rPr>
                <w:lang w:val="nn-NO"/>
              </w:rPr>
              <w:t>Beskrivelse</w:t>
            </w:r>
            <w:proofErr w:type="spellEnd"/>
          </w:p>
        </w:tc>
      </w:tr>
      <w:tr w:rsidR="00C44EB9" w:rsidRPr="00807F7F" w14:paraId="6367DC2E" w14:textId="77777777" w:rsidTr="00BA5E20">
        <w:trPr>
          <w:trHeight w:val="305"/>
        </w:trPr>
        <w:tc>
          <w:tcPr>
            <w:tcW w:w="2576" w:type="dxa"/>
          </w:tcPr>
          <w:p w14:paraId="58AA80CF" w14:textId="173638BE" w:rsidR="00C44EB9" w:rsidRPr="00807F7F" w:rsidRDefault="002A0C43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Sjukdom</w:t>
            </w:r>
          </w:p>
        </w:tc>
        <w:tc>
          <w:tcPr>
            <w:tcW w:w="1390" w:type="dxa"/>
            <w:shd w:val="clear" w:color="auto" w:fill="FFC000" w:themeFill="accent4"/>
          </w:tcPr>
          <w:p w14:paraId="201C62C9" w14:textId="64902819" w:rsidR="00C44EB9" w:rsidRPr="00807F7F" w:rsidRDefault="00BA5E20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3</w:t>
            </w:r>
          </w:p>
        </w:tc>
        <w:tc>
          <w:tcPr>
            <w:tcW w:w="1683" w:type="dxa"/>
            <w:shd w:val="clear" w:color="auto" w:fill="FFC000" w:themeFill="accent4"/>
          </w:tcPr>
          <w:p w14:paraId="7C068DD6" w14:textId="4DC1FDD2" w:rsidR="00C44EB9" w:rsidRPr="00807F7F" w:rsidRDefault="00900CB0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Middels</w:t>
            </w:r>
          </w:p>
        </w:tc>
        <w:tc>
          <w:tcPr>
            <w:tcW w:w="1323" w:type="dxa"/>
            <w:shd w:val="clear" w:color="auto" w:fill="00B050"/>
          </w:tcPr>
          <w:p w14:paraId="227C3C43" w14:textId="1EC56295" w:rsidR="00C44EB9" w:rsidRPr="00807F7F" w:rsidRDefault="00900CB0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Lav</w:t>
            </w:r>
          </w:p>
        </w:tc>
        <w:tc>
          <w:tcPr>
            <w:tcW w:w="2379" w:type="dxa"/>
          </w:tcPr>
          <w:p w14:paraId="13209103" w14:textId="50C2505A" w:rsidR="00C44EB9" w:rsidRPr="00807F7F" w:rsidRDefault="005110F3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 xml:space="preserve">Fører til mindre </w:t>
            </w:r>
            <w:proofErr w:type="spellStart"/>
            <w:r w:rsidRPr="00807F7F">
              <w:rPr>
                <w:lang w:val="nn-NO"/>
              </w:rPr>
              <w:t>arbiedskarft</w:t>
            </w:r>
            <w:proofErr w:type="spellEnd"/>
          </w:p>
        </w:tc>
      </w:tr>
      <w:tr w:rsidR="00C44EB9" w:rsidRPr="00807F7F" w14:paraId="7D83D32A" w14:textId="77777777" w:rsidTr="00BA5E20">
        <w:trPr>
          <w:trHeight w:val="289"/>
        </w:trPr>
        <w:tc>
          <w:tcPr>
            <w:tcW w:w="2576" w:type="dxa"/>
          </w:tcPr>
          <w:p w14:paraId="2276C47A" w14:textId="3ABCCE68" w:rsidR="00C44EB9" w:rsidRPr="00807F7F" w:rsidRDefault="00E42769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 xml:space="preserve">Feil </w:t>
            </w:r>
            <w:proofErr w:type="spellStart"/>
            <w:r w:rsidRPr="00807F7F">
              <w:rPr>
                <w:lang w:val="nn-NO"/>
              </w:rPr>
              <w:t>forståelse</w:t>
            </w:r>
            <w:proofErr w:type="spellEnd"/>
          </w:p>
        </w:tc>
        <w:tc>
          <w:tcPr>
            <w:tcW w:w="1390" w:type="dxa"/>
            <w:shd w:val="clear" w:color="auto" w:fill="FFC000" w:themeFill="accent4"/>
          </w:tcPr>
          <w:p w14:paraId="415C4826" w14:textId="11DE6FB7" w:rsidR="00C44EB9" w:rsidRPr="00807F7F" w:rsidRDefault="00C44EB9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3</w:t>
            </w:r>
          </w:p>
        </w:tc>
        <w:tc>
          <w:tcPr>
            <w:tcW w:w="1683" w:type="dxa"/>
            <w:shd w:val="clear" w:color="auto" w:fill="00B050"/>
          </w:tcPr>
          <w:p w14:paraId="0C48ACC1" w14:textId="77777777" w:rsidR="00C44EB9" w:rsidRPr="00807F7F" w:rsidRDefault="00C44EB9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Lav</w:t>
            </w:r>
          </w:p>
        </w:tc>
        <w:tc>
          <w:tcPr>
            <w:tcW w:w="1323" w:type="dxa"/>
            <w:shd w:val="clear" w:color="auto" w:fill="00B050"/>
          </w:tcPr>
          <w:p w14:paraId="5B181E83" w14:textId="6B99BC7C" w:rsidR="00C44EB9" w:rsidRPr="00807F7F" w:rsidRDefault="00963BC1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Lav</w:t>
            </w:r>
          </w:p>
        </w:tc>
        <w:tc>
          <w:tcPr>
            <w:tcW w:w="2379" w:type="dxa"/>
          </w:tcPr>
          <w:p w14:paraId="47575C7C" w14:textId="5E6E8C3F" w:rsidR="00C44EB9" w:rsidRPr="00807F7F" w:rsidRDefault="005110F3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Fører til at arbeid må gjerast om igjen</w:t>
            </w:r>
          </w:p>
        </w:tc>
      </w:tr>
      <w:tr w:rsidR="00C44EB9" w:rsidRPr="00807F7F" w14:paraId="2CC25FE0" w14:textId="77777777" w:rsidTr="00BA5E20">
        <w:trPr>
          <w:trHeight w:val="289"/>
        </w:trPr>
        <w:tc>
          <w:tcPr>
            <w:tcW w:w="2576" w:type="dxa"/>
          </w:tcPr>
          <w:p w14:paraId="4548F575" w14:textId="1ABB63F9" w:rsidR="00C44EB9" w:rsidRPr="00807F7F" w:rsidRDefault="00101D8A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 xml:space="preserve">Dårleg </w:t>
            </w:r>
            <w:r w:rsidR="00B253D8" w:rsidRPr="00807F7F">
              <w:rPr>
                <w:lang w:val="nn-NO"/>
              </w:rPr>
              <w:t>kommunikasjon</w:t>
            </w:r>
          </w:p>
        </w:tc>
        <w:tc>
          <w:tcPr>
            <w:tcW w:w="1390" w:type="dxa"/>
            <w:shd w:val="clear" w:color="auto" w:fill="ED7D31" w:themeFill="accent2"/>
          </w:tcPr>
          <w:p w14:paraId="1AFD6572" w14:textId="0DF50FB5" w:rsidR="00C44EB9" w:rsidRPr="00807F7F" w:rsidRDefault="00BA5E20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4</w:t>
            </w:r>
          </w:p>
        </w:tc>
        <w:tc>
          <w:tcPr>
            <w:tcW w:w="1683" w:type="dxa"/>
            <w:shd w:val="clear" w:color="auto" w:fill="FFC000" w:themeFill="accent4"/>
          </w:tcPr>
          <w:p w14:paraId="06297506" w14:textId="19EF2DF6" w:rsidR="00C44EB9" w:rsidRPr="00807F7F" w:rsidRDefault="00963BC1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Middels</w:t>
            </w:r>
          </w:p>
        </w:tc>
        <w:tc>
          <w:tcPr>
            <w:tcW w:w="1323" w:type="dxa"/>
            <w:shd w:val="clear" w:color="auto" w:fill="FFC000" w:themeFill="accent4"/>
          </w:tcPr>
          <w:p w14:paraId="7F7B19E7" w14:textId="06CC3CD4" w:rsidR="00C44EB9" w:rsidRPr="00807F7F" w:rsidRDefault="00963BC1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Middels</w:t>
            </w:r>
          </w:p>
        </w:tc>
        <w:tc>
          <w:tcPr>
            <w:tcW w:w="2379" w:type="dxa"/>
          </w:tcPr>
          <w:p w14:paraId="309DB1FF" w14:textId="5359A7E3" w:rsidR="00C44EB9" w:rsidRPr="00807F7F" w:rsidRDefault="005110F3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Fører til at arbeid skjer treigt</w:t>
            </w:r>
          </w:p>
        </w:tc>
      </w:tr>
      <w:tr w:rsidR="00C44EB9" w:rsidRPr="00807F7F" w14:paraId="21BB4E1B" w14:textId="77777777" w:rsidTr="00D66C42">
        <w:trPr>
          <w:trHeight w:val="289"/>
        </w:trPr>
        <w:tc>
          <w:tcPr>
            <w:tcW w:w="2576" w:type="dxa"/>
          </w:tcPr>
          <w:p w14:paraId="37E4DEDB" w14:textId="535EB853" w:rsidR="00C44EB9" w:rsidRPr="00807F7F" w:rsidRDefault="00900CB0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Dårleg plan</w:t>
            </w:r>
            <w:r w:rsidR="000A504D" w:rsidRPr="00807F7F">
              <w:rPr>
                <w:lang w:val="nn-NO"/>
              </w:rPr>
              <w:t>legging</w:t>
            </w:r>
          </w:p>
        </w:tc>
        <w:tc>
          <w:tcPr>
            <w:tcW w:w="1390" w:type="dxa"/>
            <w:shd w:val="clear" w:color="auto" w:fill="FF0000"/>
          </w:tcPr>
          <w:p w14:paraId="6246402A" w14:textId="748ED4C6" w:rsidR="00C44EB9" w:rsidRPr="00807F7F" w:rsidRDefault="00C44EB9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5</w:t>
            </w:r>
          </w:p>
        </w:tc>
        <w:tc>
          <w:tcPr>
            <w:tcW w:w="1683" w:type="dxa"/>
            <w:shd w:val="clear" w:color="auto" w:fill="FFC000" w:themeFill="accent4"/>
          </w:tcPr>
          <w:p w14:paraId="3C186579" w14:textId="77777777" w:rsidR="00C44EB9" w:rsidRPr="00807F7F" w:rsidRDefault="00C44EB9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Middels</w:t>
            </w:r>
          </w:p>
        </w:tc>
        <w:tc>
          <w:tcPr>
            <w:tcW w:w="1323" w:type="dxa"/>
            <w:shd w:val="clear" w:color="auto" w:fill="ED7D31" w:themeFill="accent2"/>
          </w:tcPr>
          <w:p w14:paraId="0EF9A11C" w14:textId="7A8BF4C4" w:rsidR="00C44EB9" w:rsidRPr="00807F7F" w:rsidRDefault="00963BC1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>Høy</w:t>
            </w:r>
          </w:p>
        </w:tc>
        <w:tc>
          <w:tcPr>
            <w:tcW w:w="2379" w:type="dxa"/>
          </w:tcPr>
          <w:p w14:paraId="19A673F5" w14:textId="50BDEDF4" w:rsidR="00C44EB9" w:rsidRPr="00807F7F" w:rsidRDefault="005110F3" w:rsidP="004C7BD0">
            <w:pPr>
              <w:rPr>
                <w:lang w:val="nn-NO"/>
              </w:rPr>
            </w:pPr>
            <w:r w:rsidRPr="00807F7F">
              <w:rPr>
                <w:lang w:val="nn-NO"/>
              </w:rPr>
              <w:t xml:space="preserve">Fører til at arbeidet er </w:t>
            </w:r>
            <w:proofErr w:type="spellStart"/>
            <w:r w:rsidR="00963BC1" w:rsidRPr="00807F7F">
              <w:rPr>
                <w:lang w:val="nn-NO"/>
              </w:rPr>
              <w:t>spredd</w:t>
            </w:r>
            <w:proofErr w:type="spellEnd"/>
            <w:r w:rsidR="00963BC1" w:rsidRPr="00807F7F">
              <w:rPr>
                <w:lang w:val="nn-NO"/>
              </w:rPr>
              <w:t xml:space="preserve"> og utan </w:t>
            </w:r>
            <w:proofErr w:type="spellStart"/>
            <w:r w:rsidR="00963BC1" w:rsidRPr="00807F7F">
              <w:rPr>
                <w:lang w:val="nn-NO"/>
              </w:rPr>
              <w:t>skikelig</w:t>
            </w:r>
            <w:proofErr w:type="spellEnd"/>
            <w:r w:rsidR="00963BC1" w:rsidRPr="00807F7F">
              <w:rPr>
                <w:lang w:val="nn-NO"/>
              </w:rPr>
              <w:t xml:space="preserve"> mål.</w:t>
            </w:r>
          </w:p>
        </w:tc>
      </w:tr>
    </w:tbl>
    <w:p w14:paraId="11ACA799" w14:textId="77777777" w:rsidR="00AF1B92" w:rsidRPr="00807F7F" w:rsidRDefault="00AF1B92">
      <w:pPr>
        <w:rPr>
          <w:lang w:val="nn-NO"/>
        </w:rPr>
      </w:pPr>
    </w:p>
    <w:p w14:paraId="06E9DDCB" w14:textId="06B711BD" w:rsidR="002318B4" w:rsidRPr="00807F7F" w:rsidRDefault="00A879B7">
      <w:pPr>
        <w:rPr>
          <w:lang w:val="nn-NO"/>
        </w:rPr>
      </w:pPr>
      <w:r>
        <w:rPr>
          <w:lang w:val="nn-NO"/>
        </w:rPr>
        <w:t xml:space="preserve">For å forsikre kodekvalitet må gruppa samarbeide og dele kunnskap ein har for å fikse opp i feil som kan føre til problem. Vi er </w:t>
      </w:r>
      <w:proofErr w:type="spellStart"/>
      <w:r>
        <w:rPr>
          <w:lang w:val="nn-NO"/>
        </w:rPr>
        <w:t>nødt</w:t>
      </w:r>
      <w:proofErr w:type="spellEnd"/>
      <w:r>
        <w:rPr>
          <w:lang w:val="nn-NO"/>
        </w:rPr>
        <w:t xml:space="preserve"> til å køyre gjentatte testar for å forsikre oss at</w:t>
      </w:r>
      <w:r w:rsidR="00F31917">
        <w:rPr>
          <w:lang w:val="nn-NO"/>
        </w:rPr>
        <w:t xml:space="preserve"> </w:t>
      </w:r>
      <w:proofErr w:type="spellStart"/>
      <w:r w:rsidR="00F31917">
        <w:rPr>
          <w:lang w:val="nn-NO"/>
        </w:rPr>
        <w:t>oppgavene</w:t>
      </w:r>
      <w:proofErr w:type="spellEnd"/>
      <w:r w:rsidR="00F31917">
        <w:rPr>
          <w:lang w:val="nn-NO"/>
        </w:rPr>
        <w:t xml:space="preserve"> blir løyst slik vi </w:t>
      </w:r>
      <w:proofErr w:type="spellStart"/>
      <w:r w:rsidR="00F31917">
        <w:rPr>
          <w:lang w:val="nn-NO"/>
        </w:rPr>
        <w:t>planlegger</w:t>
      </w:r>
      <w:proofErr w:type="spellEnd"/>
      <w:r w:rsidR="00F31917">
        <w:rPr>
          <w:lang w:val="nn-NO"/>
        </w:rPr>
        <w:t xml:space="preserve">. </w:t>
      </w:r>
    </w:p>
    <w:sectPr w:rsidR="002318B4" w:rsidRPr="0080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22038"/>
    <w:multiLevelType w:val="hybridMultilevel"/>
    <w:tmpl w:val="9078B24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64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81"/>
    <w:rsid w:val="000A504D"/>
    <w:rsid w:val="000C4D53"/>
    <w:rsid w:val="00101D8A"/>
    <w:rsid w:val="00174481"/>
    <w:rsid w:val="001C1C50"/>
    <w:rsid w:val="001E7F41"/>
    <w:rsid w:val="001F79A7"/>
    <w:rsid w:val="002318B4"/>
    <w:rsid w:val="0024710E"/>
    <w:rsid w:val="00285385"/>
    <w:rsid w:val="00291979"/>
    <w:rsid w:val="002A0B8F"/>
    <w:rsid w:val="002A0C43"/>
    <w:rsid w:val="002F35EA"/>
    <w:rsid w:val="003A5D30"/>
    <w:rsid w:val="00415178"/>
    <w:rsid w:val="0044565F"/>
    <w:rsid w:val="0045718D"/>
    <w:rsid w:val="004C5E58"/>
    <w:rsid w:val="004C7EF5"/>
    <w:rsid w:val="004D707F"/>
    <w:rsid w:val="004E03AA"/>
    <w:rsid w:val="004E730D"/>
    <w:rsid w:val="004F05FF"/>
    <w:rsid w:val="004F59F1"/>
    <w:rsid w:val="005110F3"/>
    <w:rsid w:val="00513100"/>
    <w:rsid w:val="005167DD"/>
    <w:rsid w:val="00554F0E"/>
    <w:rsid w:val="005655BB"/>
    <w:rsid w:val="005A3A6B"/>
    <w:rsid w:val="00600C2D"/>
    <w:rsid w:val="00613BBB"/>
    <w:rsid w:val="006C1428"/>
    <w:rsid w:val="00721A4B"/>
    <w:rsid w:val="007C1E1E"/>
    <w:rsid w:val="00807F7F"/>
    <w:rsid w:val="00835A4D"/>
    <w:rsid w:val="008A766E"/>
    <w:rsid w:val="008F4823"/>
    <w:rsid w:val="00900CB0"/>
    <w:rsid w:val="009158E5"/>
    <w:rsid w:val="00932A82"/>
    <w:rsid w:val="00963BC1"/>
    <w:rsid w:val="00982E97"/>
    <w:rsid w:val="009C01E8"/>
    <w:rsid w:val="009C4846"/>
    <w:rsid w:val="00A173CB"/>
    <w:rsid w:val="00A879B7"/>
    <w:rsid w:val="00AF1B92"/>
    <w:rsid w:val="00B253D8"/>
    <w:rsid w:val="00B4119D"/>
    <w:rsid w:val="00B5676F"/>
    <w:rsid w:val="00BA5E20"/>
    <w:rsid w:val="00C10FC4"/>
    <w:rsid w:val="00C44EB9"/>
    <w:rsid w:val="00D37D62"/>
    <w:rsid w:val="00D4379E"/>
    <w:rsid w:val="00D66C42"/>
    <w:rsid w:val="00DE3BDE"/>
    <w:rsid w:val="00DE41E9"/>
    <w:rsid w:val="00E42769"/>
    <w:rsid w:val="00E531C7"/>
    <w:rsid w:val="00ED4DA0"/>
    <w:rsid w:val="00F31917"/>
    <w:rsid w:val="00F5224B"/>
    <w:rsid w:val="00F743DF"/>
    <w:rsid w:val="00F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56CE"/>
  <w15:chartTrackingRefBased/>
  <w15:docId w15:val="{1718A85E-0DAE-4C06-8F19-3A51F6F5B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D62"/>
    <w:pPr>
      <w:spacing w:before="120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b-NO" w:eastAsia="nb-NO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EB9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44EB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6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0118D-B759-4161-B04F-84E5CE05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Aamot</dc:creator>
  <cp:keywords/>
  <dc:description/>
  <cp:lastModifiedBy>Henrik Aamot</cp:lastModifiedBy>
  <cp:revision>67</cp:revision>
  <dcterms:created xsi:type="dcterms:W3CDTF">2023-10-31T10:21:00Z</dcterms:created>
  <dcterms:modified xsi:type="dcterms:W3CDTF">2023-10-31T13:05:00Z</dcterms:modified>
</cp:coreProperties>
</file>