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EBEEF1"/>
  <w:body>
    <w:p w:rsidR="00000000" w:rsidDel="00000000" w:rsidP="00000000" w:rsidRDefault="00000000" w:rsidRPr="00000000" w14:paraId="00000001">
      <w:pPr>
        <w:pageBreakBefore w:val="0"/>
        <w:spacing w:line="14.399999999999999" w:lineRule="auto"/>
        <w:rPr>
          <w:rFonts w:ascii="Open Sans" w:cs="Open Sans" w:eastAsia="Open Sans" w:hAnsi="Open Sans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Layout w:type="fixed"/>
        <w:tblLook w:val="0600"/>
      </w:tblPr>
      <w:tblGrid>
        <w:gridCol w:w="4395"/>
        <w:gridCol w:w="7125"/>
        <w:tblGridChange w:id="0">
          <w:tblGrid>
            <w:gridCol w:w="4395"/>
            <w:gridCol w:w="7125"/>
          </w:tblGrid>
        </w:tblGridChange>
      </w:tblGrid>
      <w:tr>
        <w:trPr>
          <w:cantSplit w:val="0"/>
          <w:trHeight w:val="14688" w:hRule="atLeast"/>
          <w:tblHeader w:val="0"/>
        </w:trPr>
        <w:tc>
          <w:tcPr>
            <w:shd w:fill="eff2f5" w:val="clear"/>
            <w:tcMar>
              <w:top w:w="720.0" w:type="dxa"/>
              <w:left w:w="720.0" w:type="dxa"/>
              <w:bottom w:w="720.0" w:type="dxa"/>
              <w:right w:w="7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</w:rPr>
              <w:drawing>
                <wp:inline distB="114300" distT="114300" distL="114300" distR="114300">
                  <wp:extent cx="1800225" cy="18034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157" r="15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28"/>
                <w:szCs w:val="28"/>
                <w:rtl w:val="0"/>
              </w:rPr>
              <w:t xml:space="preserve">Bertha V. Sánchez P.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434343"/>
                <w:sz w:val="26"/>
                <w:szCs w:val="26"/>
                <w:rtl w:val="0"/>
              </w:rPr>
              <w:t xml:space="preserve">Programadora FrontEnd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66666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https://vanesanchez.netlify.app/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66666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https://github.com/NezziY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jc w:val="center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Native Spanish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English B1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400" w:line="240" w:lineRule="auto"/>
              <w:jc w:val="center"/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  <w:rtl w:val="0"/>
              </w:rPr>
              <w:t xml:space="preserve">CONTACTO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400" w:line="240" w:lineRule="auto"/>
              <w:jc w:val="center"/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Open Sans" w:cs="Open Sans" w:eastAsia="Open Sans" w:hAnsi="Open Sans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rtl w:val="0"/>
              </w:rPr>
              <w:t xml:space="preserve">+54 9 3586 54-8989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Open Sans" w:cs="Open Sans" w:eastAsia="Open Sans" w:hAnsi="Open Sans"/>
                <w:color w:val="434343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bvanesanchezp@gmail.com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20.0" w:type="dxa"/>
              <w:left w:w="720.0" w:type="dxa"/>
              <w:bottom w:w="720.0" w:type="dxa"/>
              <w:right w:w="7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  <w:rtl w:val="0"/>
              </w:rPr>
              <w:t xml:space="preserve">OBJETIVO PROFESIONAL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Soy una desarrolladora comprometida con la creación de soluciones web eficientes y atractivas. Busco contribuir a un equipo dinámico donde pueda aplicar mis habilidades técnicas junto con trabajo en equipo y resolución de problemas. El aprendizaje continuo me permite adaptarme a entornos cambiantes.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Nvo/2023 FrontEnd, NoCountry: </w:t>
            </w: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Colaboré en el desarrollo de un proyecto web ecológico, enfocándome específicamente en el frontend. Trabajé estrechamente con el equipo de diseño, utilizando tecnologías como React, CSS y Figma.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Actualmente trabajando como Freelancer: </w:t>
            </w: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Implementé WooCommerce y OpenPost en WordPress en el backend.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Creación de Landing Pages.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Languages and Frameworks:</w:t>
            </w: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  JavaScript, React, React Native, NodeJs, PHP, HTML, CSS, Bootstrap, Tailwind.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Bases de Datos: </w:t>
            </w: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SQL, Firebase, Mongo.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WordPress, WooCommerce, OpenPost.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Git.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Operating Systems:</w:t>
            </w: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  Proficient in both Windows and Linux.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  <w:rtl w:val="0"/>
              </w:rPr>
              <w:t xml:space="preserve">EDUCACION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Open Sans" w:cs="Open Sans" w:eastAsia="Open Sans" w:hAnsi="Open Sans"/>
                <w:color w:val="43434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Certificación como Full Stack Java de Codo a Codo (2022).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color w:val="43434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Certificación en FrontEnd React de Codo a Codo (2023).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Open Sans" w:cs="Open Sans" w:eastAsia="Open Sans" w:hAnsi="Open Sans"/>
                <w:color w:val="43434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Carrera en Sistemas Incompleta en la Universidad Veracruzana, México (2000).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vanesanchezp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vanesanchez.netlify.app/" TargetMode="External"/><Relationship Id="rId8" Type="http://schemas.openxmlformats.org/officeDocument/2006/relationships/hyperlink" Target="https://github.com/Nezzi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