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FA4" w:rsidRDefault="00382488" w:rsidP="00184EBC">
      <w:pPr>
        <w:pStyle w:val="1"/>
      </w:pPr>
      <w:r>
        <w:t>Bayesian BDR</w:t>
      </w:r>
    </w:p>
    <w:p w:rsidR="00382488" w:rsidRDefault="00382488">
      <w:pPr>
        <w:rPr>
          <w:color w:val="5A5A5A" w:themeColor="text1" w:themeTint="A5"/>
          <w:spacing w:val="15"/>
        </w:rPr>
      </w:pPr>
    </w:p>
    <w:p w:rsidR="0036523D" w:rsidRDefault="0036523D" w:rsidP="0036523D">
      <w:pPr>
        <w:pStyle w:val="1"/>
        <w:rPr>
          <w:rFonts w:eastAsiaTheme="minorEastAsia"/>
        </w:rPr>
      </w:pPr>
      <w:r>
        <w:rPr>
          <w:rFonts w:eastAsiaTheme="minorEastAsia"/>
        </w:rPr>
        <w:t>Strategy 1</w:t>
      </w:r>
    </w:p>
    <w:p w:rsidR="0036523D" w:rsidRDefault="0036523D">
      <w:pPr>
        <w:rPr>
          <w:color w:val="5A5A5A" w:themeColor="text1" w:themeTint="A5"/>
          <w:spacing w:val="15"/>
        </w:rPr>
      </w:pPr>
    </w:p>
    <w:p w:rsidR="00806857" w:rsidRDefault="00806857">
      <w:pPr>
        <w:rPr>
          <w:color w:val="5A5A5A" w:themeColor="text1" w:themeTint="A5"/>
          <w:spacing w:val="15"/>
        </w:rPr>
      </w:pPr>
      <w:r>
        <w:rPr>
          <w:color w:val="5A5A5A" w:themeColor="text1" w:themeTint="A5"/>
          <w:spacing w:val="15"/>
        </w:rPr>
        <w:t xml:space="preserve">The plots bellow </w:t>
      </w:r>
      <w:proofErr w:type="gramStart"/>
      <w:r>
        <w:rPr>
          <w:color w:val="5A5A5A" w:themeColor="text1" w:themeTint="A5"/>
          <w:spacing w:val="15"/>
        </w:rPr>
        <w:t>show</w:t>
      </w:r>
      <w:proofErr w:type="gramEnd"/>
      <w:r>
        <w:rPr>
          <w:color w:val="5A5A5A" w:themeColor="text1" w:themeTint="A5"/>
          <w:spacing w:val="15"/>
        </w:rPr>
        <w:t xml:space="preserve"> the results for dataset1, 2, 3 and 4 in the case of strategy 1.</w:t>
      </w:r>
    </w:p>
    <w:p w:rsidR="00806857" w:rsidRDefault="00806857">
      <w:pPr>
        <w:rPr>
          <w:color w:val="5A5A5A" w:themeColor="text1" w:themeTint="A5"/>
          <w:spacing w:val="15"/>
        </w:rPr>
      </w:pPr>
    </w:p>
    <w:p w:rsidR="0036523D" w:rsidRDefault="0036523D" w:rsidP="0036523D">
      <w:pPr>
        <w:pStyle w:val="2"/>
        <w:rPr>
          <w:rFonts w:eastAsiaTheme="minorEastAsia"/>
        </w:rPr>
      </w:pPr>
      <w:r>
        <w:rPr>
          <w:rFonts w:eastAsiaTheme="minorEastAsia"/>
        </w:rPr>
        <w:t>Dataset 1, Dataset 2</w:t>
      </w:r>
    </w:p>
    <w:p w:rsidR="0036523D" w:rsidRDefault="00356BEE" w:rsidP="0036523D">
      <w:r w:rsidRPr="00356BE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F0286A" w:rsidRPr="00F0286A">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2819400" cy="2114550"/>
            <wp:effectExtent l="0" t="0" r="0" b="0"/>
            <wp:docPr id="17" name="Picture 17" descr="C:\Users\sosasaki\Desktop\ece271a_statistical_learning\homework3\D1, strateg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sasaki\Desktop\ece271a_statistical_learning\homework3\D1, strategy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25308" cy="2118981"/>
                    </a:xfrm>
                    <a:prstGeom prst="rect">
                      <a:avLst/>
                    </a:prstGeom>
                    <a:noFill/>
                    <a:ln>
                      <a:noFill/>
                    </a:ln>
                  </pic:spPr>
                </pic:pic>
              </a:graphicData>
            </a:graphic>
          </wp:inline>
        </w:drawing>
      </w:r>
      <w:r w:rsidR="00F0286A" w:rsidRPr="00F0286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532C7A" w:rsidRPr="00F0286A">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14:anchorId="0F7C4DF3" wp14:editId="2EC70CCA">
            <wp:extent cx="2790825" cy="2093119"/>
            <wp:effectExtent l="0" t="0" r="0" b="2540"/>
            <wp:docPr id="18" name="Picture 18" descr="C:\Users\sosasaki\Desktop\ece271a_statistical_learning\homework3\D2, strateg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sasaki\Desktop\ece271a_statistical_learning\homework3\D2, strategy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4828" cy="2096121"/>
                    </a:xfrm>
                    <a:prstGeom prst="rect">
                      <a:avLst/>
                    </a:prstGeom>
                    <a:noFill/>
                    <a:ln>
                      <a:noFill/>
                    </a:ln>
                  </pic:spPr>
                </pic:pic>
              </a:graphicData>
            </a:graphic>
          </wp:inline>
        </w:drawing>
      </w:r>
    </w:p>
    <w:p w:rsidR="0036523D" w:rsidRPr="0036523D" w:rsidRDefault="0036523D" w:rsidP="0036523D"/>
    <w:p w:rsidR="0036523D" w:rsidRDefault="0036523D" w:rsidP="0036523D">
      <w:pPr>
        <w:pStyle w:val="2"/>
        <w:rPr>
          <w:rFonts w:eastAsiaTheme="minorEastAsia"/>
        </w:rPr>
      </w:pPr>
      <w:r>
        <w:rPr>
          <w:rFonts w:eastAsiaTheme="minorEastAsia"/>
        </w:rPr>
        <w:t>Dataset 3, Dataset 4</w:t>
      </w:r>
    </w:p>
    <w:p w:rsidR="0036523D" w:rsidRDefault="00F0286A">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F0286A">
        <w:rPr>
          <w:noProof/>
          <w:color w:val="5A5A5A" w:themeColor="text1" w:themeTint="A5"/>
          <w:spacing w:val="15"/>
        </w:rPr>
        <w:drawing>
          <wp:inline distT="0" distB="0" distL="0" distR="0">
            <wp:extent cx="2794000" cy="2095500"/>
            <wp:effectExtent l="0" t="0" r="6350" b="0"/>
            <wp:docPr id="19" name="Picture 19" descr="C:\Users\sosasaki\Desktop\ece271a_statistical_learning\homework3\D3, strateg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sasaki\Desktop\ece271a_statistical_learning\homework3\D3, strategy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5616" cy="2096712"/>
                    </a:xfrm>
                    <a:prstGeom prst="rect">
                      <a:avLst/>
                    </a:prstGeom>
                    <a:noFill/>
                    <a:ln>
                      <a:noFill/>
                    </a:ln>
                  </pic:spPr>
                </pic:pic>
              </a:graphicData>
            </a:graphic>
          </wp:inline>
        </w:drawing>
      </w:r>
      <w:r w:rsidRPr="00F0286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F0286A">
        <w:rPr>
          <w:noProof/>
          <w:color w:val="5A5A5A" w:themeColor="text1" w:themeTint="A5"/>
          <w:spacing w:val="15"/>
        </w:rPr>
        <w:drawing>
          <wp:inline distT="0" distB="0" distL="0" distR="0">
            <wp:extent cx="2749128" cy="2061845"/>
            <wp:effectExtent l="0" t="0" r="0" b="0"/>
            <wp:docPr id="21" name="Picture 21" descr="C:\Users\sosasaki\Desktop\ece271a_statistical_learning\homework3\D4, strateg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osasaki\Desktop\ece271a_statistical_learning\homework3\D4, strategy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9363" cy="2069521"/>
                    </a:xfrm>
                    <a:prstGeom prst="rect">
                      <a:avLst/>
                    </a:prstGeom>
                    <a:noFill/>
                    <a:ln>
                      <a:noFill/>
                    </a:ln>
                  </pic:spPr>
                </pic:pic>
              </a:graphicData>
            </a:graphic>
          </wp:inline>
        </w:drawing>
      </w:r>
    </w:p>
    <w:p w:rsidR="0036523D" w:rsidRDefault="00806857" w:rsidP="00806857">
      <w:pPr>
        <w:jc w:val="center"/>
        <w:rPr>
          <w:color w:val="5A5A5A" w:themeColor="text1" w:themeTint="A5"/>
          <w:spacing w:val="15"/>
        </w:rPr>
      </w:pPr>
      <w:r>
        <w:rPr>
          <w:color w:val="5A5A5A" w:themeColor="text1" w:themeTint="A5"/>
          <w:spacing w:val="15"/>
        </w:rPr>
        <w:t>Fig1. The results for dataset1, 2, 3 and 4 (Strategy 1)</w:t>
      </w:r>
      <w:r w:rsidR="0036523D">
        <w:rPr>
          <w:color w:val="5A5A5A" w:themeColor="text1" w:themeTint="A5"/>
          <w:spacing w:val="15"/>
        </w:rPr>
        <w:br w:type="page"/>
      </w:r>
    </w:p>
    <w:p w:rsidR="0036523D" w:rsidRDefault="0036523D" w:rsidP="0036523D">
      <w:pPr>
        <w:pStyle w:val="1"/>
        <w:rPr>
          <w:rFonts w:eastAsiaTheme="minorEastAsia"/>
        </w:rPr>
      </w:pPr>
      <w:r>
        <w:rPr>
          <w:rFonts w:eastAsiaTheme="minorEastAsia"/>
        </w:rPr>
        <w:lastRenderedPageBreak/>
        <w:t>Strategy 2</w:t>
      </w:r>
    </w:p>
    <w:p w:rsidR="0036523D" w:rsidRDefault="0036523D">
      <w:pPr>
        <w:rPr>
          <w:color w:val="5A5A5A" w:themeColor="text1" w:themeTint="A5"/>
          <w:spacing w:val="15"/>
        </w:rPr>
      </w:pPr>
    </w:p>
    <w:p w:rsidR="00806857" w:rsidRDefault="00806857" w:rsidP="00806857">
      <w:pPr>
        <w:rPr>
          <w:color w:val="5A5A5A" w:themeColor="text1" w:themeTint="A5"/>
          <w:spacing w:val="15"/>
        </w:rPr>
      </w:pPr>
      <w:r>
        <w:rPr>
          <w:color w:val="5A5A5A" w:themeColor="text1" w:themeTint="A5"/>
          <w:spacing w:val="15"/>
        </w:rPr>
        <w:t xml:space="preserve">The plots bellow </w:t>
      </w:r>
      <w:proofErr w:type="gramStart"/>
      <w:r>
        <w:rPr>
          <w:color w:val="5A5A5A" w:themeColor="text1" w:themeTint="A5"/>
          <w:spacing w:val="15"/>
        </w:rPr>
        <w:t>show</w:t>
      </w:r>
      <w:proofErr w:type="gramEnd"/>
      <w:r>
        <w:rPr>
          <w:color w:val="5A5A5A" w:themeColor="text1" w:themeTint="A5"/>
          <w:spacing w:val="15"/>
        </w:rPr>
        <w:t xml:space="preserve"> the results for dataset1, 2, 3 and 4 in the case of strategy 2.</w:t>
      </w:r>
    </w:p>
    <w:p w:rsidR="00806857" w:rsidRDefault="00806857">
      <w:pPr>
        <w:rPr>
          <w:color w:val="5A5A5A" w:themeColor="text1" w:themeTint="A5"/>
          <w:spacing w:val="15"/>
        </w:rPr>
      </w:pPr>
    </w:p>
    <w:p w:rsidR="0036523D" w:rsidRPr="0036523D" w:rsidRDefault="0036523D" w:rsidP="0036523D">
      <w:pPr>
        <w:pStyle w:val="2"/>
        <w:rPr>
          <w:rFonts w:eastAsiaTheme="minorEastAsia"/>
        </w:rPr>
      </w:pPr>
      <w:r>
        <w:rPr>
          <w:rFonts w:eastAsiaTheme="minorEastAsia"/>
        </w:rPr>
        <w:t>Dataset 1,</w:t>
      </w:r>
      <w:r w:rsidRPr="0036523D">
        <w:rPr>
          <w:rFonts w:eastAsiaTheme="minorEastAsia"/>
        </w:rPr>
        <w:t xml:space="preserve"> </w:t>
      </w:r>
      <w:r>
        <w:rPr>
          <w:rFonts w:eastAsiaTheme="minorEastAsia"/>
        </w:rPr>
        <w:t>Dataset 2</w:t>
      </w:r>
    </w:p>
    <w:p w:rsidR="00356BEE" w:rsidRDefault="00E360C7" w:rsidP="0036523D">
      <w:r w:rsidRPr="00E360C7">
        <w:rPr>
          <w:noProof/>
        </w:rPr>
        <w:drawing>
          <wp:inline distT="0" distB="0" distL="0" distR="0">
            <wp:extent cx="2819400" cy="2114550"/>
            <wp:effectExtent l="0" t="0" r="0" b="0"/>
            <wp:docPr id="22" name="Picture 22" descr="C:\Users\sosasaki\Desktop\ece271a_statistical_learning\homework3\D1, strateg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osasaki\Desktop\ece271a_statistical_learning\homework3\D1, strategy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9400" cy="2114550"/>
                    </a:xfrm>
                    <a:prstGeom prst="rect">
                      <a:avLst/>
                    </a:prstGeom>
                    <a:noFill/>
                    <a:ln>
                      <a:noFill/>
                    </a:ln>
                  </pic:spPr>
                </pic:pic>
              </a:graphicData>
            </a:graphic>
          </wp:inline>
        </w:drawing>
      </w:r>
      <w:r w:rsidRPr="00E360C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E360C7">
        <w:rPr>
          <w:noProof/>
        </w:rPr>
        <w:drawing>
          <wp:inline distT="0" distB="0" distL="0" distR="0">
            <wp:extent cx="2857500" cy="2143125"/>
            <wp:effectExtent l="0" t="0" r="0" b="9525"/>
            <wp:docPr id="23" name="Picture 23" descr="C:\Users\sosasaki\Desktop\ece271a_statistical_learning\homework3\D2, strateg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osasaki\Desktop\ece271a_statistical_learning\homework3\D2, strategy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9080" cy="2151810"/>
                    </a:xfrm>
                    <a:prstGeom prst="rect">
                      <a:avLst/>
                    </a:prstGeom>
                    <a:noFill/>
                    <a:ln>
                      <a:noFill/>
                    </a:ln>
                  </pic:spPr>
                </pic:pic>
              </a:graphicData>
            </a:graphic>
          </wp:inline>
        </w:drawing>
      </w:r>
    </w:p>
    <w:p w:rsidR="00E360C7" w:rsidRPr="0036523D" w:rsidRDefault="00E360C7" w:rsidP="0036523D"/>
    <w:p w:rsidR="0036523D" w:rsidRDefault="0036523D" w:rsidP="0036523D">
      <w:pPr>
        <w:pStyle w:val="2"/>
        <w:rPr>
          <w:rFonts w:eastAsiaTheme="minorEastAsia"/>
        </w:rPr>
      </w:pPr>
      <w:r>
        <w:rPr>
          <w:rFonts w:eastAsiaTheme="minorEastAsia"/>
        </w:rPr>
        <w:t>Dataset 3, Dataset 4</w:t>
      </w:r>
    </w:p>
    <w:p w:rsidR="0036523D" w:rsidRPr="0036523D" w:rsidRDefault="00E360C7" w:rsidP="0036523D">
      <w:r w:rsidRPr="00E360C7">
        <w:rPr>
          <w:noProof/>
        </w:rPr>
        <w:drawing>
          <wp:inline distT="0" distB="0" distL="0" distR="0">
            <wp:extent cx="2768600" cy="2076450"/>
            <wp:effectExtent l="0" t="0" r="0" b="0"/>
            <wp:docPr id="24" name="Picture 24" descr="C:\Users\sosasaki\Desktop\ece271a_statistical_learning\homework3\D3, strateg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osasaki\Desktop\ece271a_statistical_learning\homework3\D3, strategy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9117" cy="2076838"/>
                    </a:xfrm>
                    <a:prstGeom prst="rect">
                      <a:avLst/>
                    </a:prstGeom>
                    <a:noFill/>
                    <a:ln>
                      <a:noFill/>
                    </a:ln>
                  </pic:spPr>
                </pic:pic>
              </a:graphicData>
            </a:graphic>
          </wp:inline>
        </w:drawing>
      </w:r>
      <w:r w:rsidRPr="00E360C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E360C7">
        <w:rPr>
          <w:noProof/>
        </w:rPr>
        <w:drawing>
          <wp:inline distT="0" distB="0" distL="0" distR="0">
            <wp:extent cx="2667000" cy="2000250"/>
            <wp:effectExtent l="0" t="0" r="0" b="0"/>
            <wp:docPr id="25" name="Picture 25" descr="C:\Users\sosasaki\Desktop\ece271a_statistical_learning\homework3\D4, strateg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osasaki\Desktop\ece271a_statistical_learning\homework3\D4, strategy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inline>
        </w:drawing>
      </w:r>
    </w:p>
    <w:p w:rsidR="0036523D" w:rsidRDefault="00806857" w:rsidP="00806857">
      <w:pPr>
        <w:jc w:val="center"/>
        <w:rPr>
          <w:color w:val="5A5A5A" w:themeColor="text1" w:themeTint="A5"/>
          <w:spacing w:val="15"/>
        </w:rPr>
      </w:pPr>
      <w:r>
        <w:rPr>
          <w:color w:val="5A5A5A" w:themeColor="text1" w:themeTint="A5"/>
          <w:spacing w:val="15"/>
        </w:rPr>
        <w:t>Fig2. The results for dataset1, 2, 3 and 4 (Strategy 2)</w:t>
      </w:r>
    </w:p>
    <w:p w:rsidR="0036523D" w:rsidRDefault="0036523D">
      <w:pPr>
        <w:rPr>
          <w:color w:val="5A5A5A" w:themeColor="text1" w:themeTint="A5"/>
          <w:spacing w:val="15"/>
        </w:rPr>
      </w:pPr>
    </w:p>
    <w:p w:rsidR="0036523D" w:rsidRDefault="0036523D">
      <w:pPr>
        <w:rPr>
          <w:color w:val="5A5A5A" w:themeColor="text1" w:themeTint="A5"/>
          <w:spacing w:val="15"/>
        </w:rPr>
      </w:pPr>
    </w:p>
    <w:p w:rsidR="00F14421" w:rsidRDefault="00F14421">
      <w:pPr>
        <w:rPr>
          <w:color w:val="5A5A5A" w:themeColor="text1" w:themeTint="A5"/>
          <w:spacing w:val="15"/>
        </w:rPr>
      </w:pPr>
    </w:p>
    <w:p w:rsidR="00F14421" w:rsidRDefault="00F14421">
      <w:pPr>
        <w:rPr>
          <w:color w:val="5A5A5A" w:themeColor="text1" w:themeTint="A5"/>
          <w:spacing w:val="15"/>
        </w:rPr>
      </w:pPr>
    </w:p>
    <w:p w:rsidR="00F14421" w:rsidRDefault="00F14421">
      <w:pPr>
        <w:rPr>
          <w:color w:val="5A5A5A" w:themeColor="text1" w:themeTint="A5"/>
          <w:spacing w:val="15"/>
        </w:rPr>
      </w:pPr>
      <w:r>
        <w:rPr>
          <w:color w:val="5A5A5A" w:themeColor="text1" w:themeTint="A5"/>
          <w:spacing w:val="15"/>
        </w:rPr>
        <w:br w:type="page"/>
      </w:r>
    </w:p>
    <w:p w:rsidR="00F14421" w:rsidRDefault="00F14421" w:rsidP="00F14421">
      <w:pPr>
        <w:pStyle w:val="1"/>
        <w:rPr>
          <w:rFonts w:eastAsiaTheme="minorEastAsia"/>
        </w:rPr>
      </w:pPr>
      <w:r>
        <w:rPr>
          <w:rFonts w:eastAsiaTheme="minorEastAsia"/>
        </w:rPr>
        <w:lastRenderedPageBreak/>
        <w:t>Comments</w:t>
      </w:r>
    </w:p>
    <w:p w:rsidR="00F14421" w:rsidRDefault="00F14421">
      <w:pPr>
        <w:rPr>
          <w:color w:val="5A5A5A" w:themeColor="text1" w:themeTint="A5"/>
          <w:spacing w:val="15"/>
        </w:rPr>
      </w:pPr>
    </w:p>
    <w:p w:rsidR="00DC38DB" w:rsidRDefault="00DC38DB" w:rsidP="00DC38DB">
      <w:pPr>
        <w:rPr>
          <w:color w:val="5A5A5A" w:themeColor="text1" w:themeTint="A5"/>
          <w:spacing w:val="15"/>
        </w:rPr>
      </w:pPr>
      <w:r>
        <w:rPr>
          <w:color w:val="5A5A5A" w:themeColor="text1" w:themeTint="A5"/>
          <w:spacing w:val="15"/>
        </w:rPr>
        <w:t>ML BDR</w:t>
      </w:r>
    </w:p>
    <w:p w:rsidR="00DC38DB" w:rsidRDefault="00DC38DB" w:rsidP="00DC38DB">
      <w:pPr>
        <w:rPr>
          <w:color w:val="5A5A5A" w:themeColor="text1" w:themeTint="A5"/>
          <w:spacing w:val="15"/>
        </w:rPr>
      </w:pPr>
      <w:r>
        <w:rPr>
          <w:color w:val="5A5A5A" w:themeColor="text1" w:themeTint="A5"/>
          <w:spacing w:val="15"/>
        </w:rPr>
        <w:t xml:space="preserve">Since we do not assume prior knowledge about mu, the results do not depend on alpha. </w:t>
      </w:r>
    </w:p>
    <w:p w:rsidR="00DC38DB" w:rsidRDefault="00DC38DB">
      <w:pPr>
        <w:rPr>
          <w:color w:val="5A5A5A" w:themeColor="text1" w:themeTint="A5"/>
          <w:spacing w:val="15"/>
        </w:rPr>
      </w:pPr>
    </w:p>
    <w:p w:rsidR="003A25A5" w:rsidRDefault="003A25A5">
      <w:pPr>
        <w:rPr>
          <w:color w:val="5A5A5A" w:themeColor="text1" w:themeTint="A5"/>
          <w:spacing w:val="15"/>
        </w:rPr>
      </w:pPr>
      <w:r>
        <w:rPr>
          <w:color w:val="5A5A5A" w:themeColor="text1" w:themeTint="A5"/>
          <w:spacing w:val="15"/>
        </w:rPr>
        <w:t>Bayesian BDR</w:t>
      </w:r>
    </w:p>
    <w:p w:rsidR="00847BFE" w:rsidRDefault="00847BFE" w:rsidP="00847BFE">
      <w:pPr>
        <w:rPr>
          <w:color w:val="5A5A5A" w:themeColor="text1" w:themeTint="A5"/>
          <w:spacing w:val="15"/>
        </w:rPr>
      </w:pPr>
      <w:r>
        <w:rPr>
          <w:color w:val="5A5A5A" w:themeColor="text1" w:themeTint="A5"/>
          <w:spacing w:val="15"/>
        </w:rPr>
        <w:t xml:space="preserve">In both strategy 1 and 2, </w:t>
      </w:r>
      <w:r w:rsidR="008944E4">
        <w:rPr>
          <w:color w:val="5A5A5A" w:themeColor="text1" w:themeTint="A5"/>
          <w:spacing w:val="15"/>
        </w:rPr>
        <w:t>when alpha is</w:t>
      </w:r>
      <w:r w:rsidR="008748C3">
        <w:rPr>
          <w:color w:val="5A5A5A" w:themeColor="text1" w:themeTint="A5"/>
          <w:spacing w:val="15"/>
        </w:rPr>
        <w:t xml:space="preserve"> small, the results of </w:t>
      </w:r>
      <w:r w:rsidR="00DC38DB">
        <w:rPr>
          <w:color w:val="5A5A5A" w:themeColor="text1" w:themeTint="A5"/>
          <w:spacing w:val="15"/>
        </w:rPr>
        <w:t xml:space="preserve">Bayesian </w:t>
      </w:r>
      <w:r w:rsidR="008748C3">
        <w:rPr>
          <w:color w:val="5A5A5A" w:themeColor="text1" w:themeTint="A5"/>
          <w:spacing w:val="15"/>
        </w:rPr>
        <w:t xml:space="preserve">BDR heavily depend on the prior knowledge </w:t>
      </w:r>
      <w:r w:rsidR="008944E4">
        <w:rPr>
          <w:color w:val="5A5A5A" w:themeColor="text1" w:themeTint="A5"/>
          <w:spacing w:val="15"/>
        </w:rPr>
        <w:t>because small sigma0</w:t>
      </w:r>
      <w:r w:rsidR="00634BF5">
        <w:rPr>
          <w:color w:val="5A5A5A" w:themeColor="text1" w:themeTint="A5"/>
          <w:spacing w:val="15"/>
        </w:rPr>
        <w:t xml:space="preserve"> means the high confidence of the prior knowledge</w:t>
      </w:r>
      <w:r w:rsidR="004A5473">
        <w:rPr>
          <w:color w:val="5A5A5A" w:themeColor="text1" w:themeTint="A5"/>
          <w:spacing w:val="15"/>
        </w:rPr>
        <w:t xml:space="preserve"> of mu</w:t>
      </w:r>
      <w:r w:rsidR="00634BF5">
        <w:rPr>
          <w:color w:val="5A5A5A" w:themeColor="text1" w:themeTint="A5"/>
          <w:spacing w:val="15"/>
        </w:rPr>
        <w:t>.</w:t>
      </w:r>
    </w:p>
    <w:p w:rsidR="00E360C7" w:rsidRDefault="00E360C7" w:rsidP="00847BFE">
      <w:pPr>
        <w:rPr>
          <w:color w:val="5A5A5A" w:themeColor="text1" w:themeTint="A5"/>
          <w:spacing w:val="15"/>
        </w:rPr>
      </w:pPr>
      <w:r>
        <w:rPr>
          <w:color w:val="5A5A5A" w:themeColor="text1" w:themeTint="A5"/>
          <w:spacing w:val="15"/>
        </w:rPr>
        <w:t>In the case of strategy 1 and dataset 1, the results of Bayesian BDR are better than those ML and MAP.</w:t>
      </w:r>
    </w:p>
    <w:p w:rsidR="003A25A5" w:rsidRDefault="003A25A5">
      <w:pPr>
        <w:rPr>
          <w:color w:val="5A5A5A" w:themeColor="text1" w:themeTint="A5"/>
          <w:spacing w:val="15"/>
        </w:rPr>
      </w:pPr>
    </w:p>
    <w:p w:rsidR="003A25A5" w:rsidRDefault="003A25A5">
      <w:pPr>
        <w:rPr>
          <w:color w:val="5A5A5A" w:themeColor="text1" w:themeTint="A5"/>
          <w:spacing w:val="15"/>
        </w:rPr>
      </w:pPr>
      <w:r>
        <w:rPr>
          <w:color w:val="5A5A5A" w:themeColor="text1" w:themeTint="A5"/>
          <w:spacing w:val="15"/>
        </w:rPr>
        <w:t>MAP</w:t>
      </w:r>
      <w:r w:rsidR="00DB467A">
        <w:rPr>
          <w:color w:val="5A5A5A" w:themeColor="text1" w:themeTint="A5"/>
          <w:spacing w:val="15"/>
        </w:rPr>
        <w:t xml:space="preserve"> BDR</w:t>
      </w:r>
    </w:p>
    <w:p w:rsidR="00DC38DB" w:rsidRDefault="00926364">
      <w:pPr>
        <w:rPr>
          <w:color w:val="5A5A5A" w:themeColor="text1" w:themeTint="A5"/>
          <w:spacing w:val="15"/>
        </w:rPr>
      </w:pPr>
      <w:r>
        <w:rPr>
          <w:color w:val="5A5A5A" w:themeColor="text1" w:themeTint="A5"/>
          <w:spacing w:val="15"/>
        </w:rPr>
        <w:t xml:space="preserve">The results by the MAP method has similar curves as those of Bayesian BDR. </w:t>
      </w:r>
      <w:r w:rsidR="00AE3324">
        <w:rPr>
          <w:color w:val="5A5A5A" w:themeColor="text1" w:themeTint="A5"/>
          <w:spacing w:val="15"/>
        </w:rPr>
        <w:t>In other words, MAP accounts the prior knowledge into account</w:t>
      </w:r>
      <w:r w:rsidR="00806857">
        <w:rPr>
          <w:color w:val="5A5A5A" w:themeColor="text1" w:themeTint="A5"/>
          <w:spacing w:val="15"/>
        </w:rPr>
        <w:t>, especially when sigma0 is small</w:t>
      </w:r>
      <w:r w:rsidR="00532C7A">
        <w:rPr>
          <w:color w:val="5A5A5A" w:themeColor="text1" w:themeTint="A5"/>
          <w:spacing w:val="15"/>
        </w:rPr>
        <w:t>.</w:t>
      </w:r>
    </w:p>
    <w:p w:rsidR="00E360C7" w:rsidRDefault="00E360C7" w:rsidP="00E360C7">
      <w:pPr>
        <w:rPr>
          <w:color w:val="5A5A5A" w:themeColor="text1" w:themeTint="A5"/>
          <w:spacing w:val="15"/>
        </w:rPr>
      </w:pPr>
      <w:r>
        <w:rPr>
          <w:color w:val="5A5A5A" w:themeColor="text1" w:themeTint="A5"/>
          <w:spacing w:val="15"/>
        </w:rPr>
        <w:t xml:space="preserve">In the case of strategy 1 and dataset 1, the results of MAP are better than ML, especially when alpha is small. </w:t>
      </w:r>
      <w:r w:rsidR="00806857">
        <w:rPr>
          <w:color w:val="5A5A5A" w:themeColor="text1" w:themeTint="A5"/>
          <w:spacing w:val="15"/>
        </w:rPr>
        <w:t>When alpha is large, the results of MAP are almost same as those of ML.</w:t>
      </w:r>
    </w:p>
    <w:p w:rsidR="00F0286A" w:rsidRDefault="00F0286A">
      <w:pPr>
        <w:rPr>
          <w:color w:val="5A5A5A" w:themeColor="text1" w:themeTint="A5"/>
          <w:spacing w:val="15"/>
        </w:rPr>
      </w:pPr>
    </w:p>
    <w:p w:rsidR="00806857" w:rsidRDefault="00806857">
      <w:pPr>
        <w:rPr>
          <w:color w:val="5A5A5A" w:themeColor="text1" w:themeTint="A5"/>
          <w:spacing w:val="15"/>
        </w:rPr>
      </w:pPr>
      <w:r>
        <w:rPr>
          <w:color w:val="5A5A5A" w:themeColor="text1" w:themeTint="A5"/>
          <w:spacing w:val="15"/>
        </w:rPr>
        <w:t>Data sets</w:t>
      </w:r>
    </w:p>
    <w:p w:rsidR="00F0286A" w:rsidRDefault="00DC38DB" w:rsidP="00DC38DB">
      <w:pPr>
        <w:rPr>
          <w:color w:val="5A5A5A" w:themeColor="text1" w:themeTint="A5"/>
          <w:spacing w:val="15"/>
        </w:rPr>
      </w:pPr>
      <w:r>
        <w:rPr>
          <w:color w:val="5A5A5A" w:themeColor="text1" w:themeTint="A5"/>
          <w:spacing w:val="15"/>
        </w:rPr>
        <w:t>About data sets, the results of MAP</w:t>
      </w:r>
      <w:r w:rsidR="00806857">
        <w:rPr>
          <w:color w:val="5A5A5A" w:themeColor="text1" w:themeTint="A5"/>
          <w:spacing w:val="15"/>
        </w:rPr>
        <w:t xml:space="preserve"> should</w:t>
      </w:r>
      <w:r>
        <w:rPr>
          <w:color w:val="5A5A5A" w:themeColor="text1" w:themeTint="A5"/>
          <w:spacing w:val="15"/>
        </w:rPr>
        <w:t xml:space="preserve"> get closer to those of ML as the number of samples gets larger. That is because as the number of samples increases, the parameters of MAP gets closer to those of ML. </w:t>
      </w:r>
    </w:p>
    <w:p w:rsidR="00F0286A" w:rsidRDefault="00F0286A" w:rsidP="00DC38DB">
      <w:pPr>
        <w:rPr>
          <w:color w:val="5A5A5A" w:themeColor="text1" w:themeTint="A5"/>
          <w:spacing w:val="15"/>
        </w:rPr>
      </w:pPr>
    </w:p>
    <w:p w:rsidR="00806857" w:rsidRDefault="00806857" w:rsidP="00DC38DB">
      <w:pPr>
        <w:rPr>
          <w:color w:val="5A5A5A" w:themeColor="text1" w:themeTint="A5"/>
          <w:spacing w:val="15"/>
        </w:rPr>
      </w:pPr>
      <w:r>
        <w:rPr>
          <w:color w:val="5A5A5A" w:themeColor="text1" w:themeTint="A5"/>
          <w:spacing w:val="15"/>
        </w:rPr>
        <w:t>Strategies</w:t>
      </w:r>
    </w:p>
    <w:p w:rsidR="00806857" w:rsidRDefault="00806857" w:rsidP="00806857">
      <w:pPr>
        <w:rPr>
          <w:color w:val="5A5A5A" w:themeColor="text1" w:themeTint="A5"/>
          <w:spacing w:val="15"/>
        </w:rPr>
      </w:pPr>
      <w:r>
        <w:rPr>
          <w:color w:val="5A5A5A" w:themeColor="text1" w:themeTint="A5"/>
          <w:spacing w:val="15"/>
        </w:rPr>
        <w:t>In strategy 1, we have good prior knowledge about mu0 (i.e. the cheetah is darker than grass). In this case, small sigma0s lead to good results of Bayesian BDR and MAP. In other words, these work better when we are confident in the prior knowledge.</w:t>
      </w:r>
    </w:p>
    <w:p w:rsidR="00806857" w:rsidRDefault="00806857" w:rsidP="00A514B8">
      <w:pPr>
        <w:rPr>
          <w:rFonts w:ascii="Courier New" w:hAnsi="Courier New" w:cs="Courier New"/>
          <w:sz w:val="24"/>
          <w:szCs w:val="24"/>
        </w:rPr>
      </w:pPr>
      <w:r>
        <w:rPr>
          <w:color w:val="5A5A5A" w:themeColor="text1" w:themeTint="A5"/>
          <w:spacing w:val="15"/>
        </w:rPr>
        <w:t>By contrast, in strategy 2, we do not have a good prior knowledge about mu0 (i.e. we do not know if the cheetah is darker than grass or not). In this case, large sigma0s lead to good results of Bayesian BDR and MAP. In other words, these works better when we are not confident in the prior knowledge.</w:t>
      </w:r>
      <w:bookmarkStart w:id="0" w:name="_GoBack"/>
      <w:bookmarkEnd w:id="0"/>
      <w:r w:rsidR="00A514B8">
        <w:rPr>
          <w:rFonts w:ascii="Courier New" w:hAnsi="Courier New" w:cs="Courier New"/>
          <w:sz w:val="24"/>
          <w:szCs w:val="24"/>
        </w:rPr>
        <w:t xml:space="preserve"> </w:t>
      </w:r>
    </w:p>
    <w:p w:rsidR="009C5BB5" w:rsidRDefault="009C5BB5" w:rsidP="00847BFE">
      <w:pPr>
        <w:autoSpaceDE w:val="0"/>
        <w:autoSpaceDN w:val="0"/>
        <w:adjustRightInd w:val="0"/>
        <w:spacing w:after="0" w:line="240" w:lineRule="auto"/>
        <w:rPr>
          <w:rFonts w:ascii="Courier New" w:hAnsi="Courier New" w:cs="Courier New"/>
          <w:sz w:val="24"/>
          <w:szCs w:val="24"/>
        </w:rPr>
      </w:pPr>
    </w:p>
    <w:sectPr w:rsidR="009C5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FA4"/>
    <w:rsid w:val="00032FFE"/>
    <w:rsid w:val="00091197"/>
    <w:rsid w:val="000B7CF1"/>
    <w:rsid w:val="000F60BF"/>
    <w:rsid w:val="0015665C"/>
    <w:rsid w:val="00184EBC"/>
    <w:rsid w:val="001976AB"/>
    <w:rsid w:val="001F55AF"/>
    <w:rsid w:val="0028440D"/>
    <w:rsid w:val="002C44FD"/>
    <w:rsid w:val="002F10FE"/>
    <w:rsid w:val="00352A85"/>
    <w:rsid w:val="00356BEE"/>
    <w:rsid w:val="0036523D"/>
    <w:rsid w:val="00382488"/>
    <w:rsid w:val="003A25A5"/>
    <w:rsid w:val="00413C46"/>
    <w:rsid w:val="00453A5F"/>
    <w:rsid w:val="00461306"/>
    <w:rsid w:val="004A5473"/>
    <w:rsid w:val="004D20A5"/>
    <w:rsid w:val="004E52D9"/>
    <w:rsid w:val="00532C7A"/>
    <w:rsid w:val="00556B56"/>
    <w:rsid w:val="00572417"/>
    <w:rsid w:val="00634BF5"/>
    <w:rsid w:val="00645DDA"/>
    <w:rsid w:val="00683D75"/>
    <w:rsid w:val="00694864"/>
    <w:rsid w:val="006E6E8A"/>
    <w:rsid w:val="00700B1C"/>
    <w:rsid w:val="007562A6"/>
    <w:rsid w:val="00763D7C"/>
    <w:rsid w:val="007E31D2"/>
    <w:rsid w:val="00806857"/>
    <w:rsid w:val="00847BFE"/>
    <w:rsid w:val="008748C3"/>
    <w:rsid w:val="008944E4"/>
    <w:rsid w:val="00926364"/>
    <w:rsid w:val="009C5BB5"/>
    <w:rsid w:val="00A32E40"/>
    <w:rsid w:val="00A514B8"/>
    <w:rsid w:val="00A7298D"/>
    <w:rsid w:val="00AA1985"/>
    <w:rsid w:val="00AE3324"/>
    <w:rsid w:val="00B1090B"/>
    <w:rsid w:val="00B42185"/>
    <w:rsid w:val="00B42B63"/>
    <w:rsid w:val="00B46983"/>
    <w:rsid w:val="00B63252"/>
    <w:rsid w:val="00BE64D7"/>
    <w:rsid w:val="00BF2579"/>
    <w:rsid w:val="00BF5EB2"/>
    <w:rsid w:val="00C30046"/>
    <w:rsid w:val="00C92848"/>
    <w:rsid w:val="00CA6549"/>
    <w:rsid w:val="00CE0392"/>
    <w:rsid w:val="00D11279"/>
    <w:rsid w:val="00D43E3D"/>
    <w:rsid w:val="00D9345F"/>
    <w:rsid w:val="00DB467A"/>
    <w:rsid w:val="00DC38DB"/>
    <w:rsid w:val="00DD160E"/>
    <w:rsid w:val="00DD223A"/>
    <w:rsid w:val="00DE586C"/>
    <w:rsid w:val="00E360C7"/>
    <w:rsid w:val="00E636DD"/>
    <w:rsid w:val="00E77ED8"/>
    <w:rsid w:val="00EC3621"/>
    <w:rsid w:val="00EC6B05"/>
    <w:rsid w:val="00F0286A"/>
    <w:rsid w:val="00F1269F"/>
    <w:rsid w:val="00F14421"/>
    <w:rsid w:val="00F17634"/>
    <w:rsid w:val="00F442C7"/>
    <w:rsid w:val="00F87521"/>
    <w:rsid w:val="00F94424"/>
    <w:rsid w:val="00FC0FA4"/>
    <w:rsid w:val="00FF3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95B9D1A"/>
  <w15:chartTrackingRefBased/>
  <w15:docId w15:val="{044B4AC3-8A6D-453F-9971-58E8B60F5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184E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652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345F"/>
    <w:pPr>
      <w:ind w:left="720"/>
      <w:contextualSpacing/>
    </w:pPr>
  </w:style>
  <w:style w:type="character" w:styleId="a4">
    <w:name w:val="Placeholder Text"/>
    <w:basedOn w:val="a0"/>
    <w:uiPriority w:val="99"/>
    <w:semiHidden/>
    <w:rsid w:val="00184EBC"/>
    <w:rPr>
      <w:color w:val="808080"/>
    </w:rPr>
  </w:style>
  <w:style w:type="character" w:customStyle="1" w:styleId="10">
    <w:name w:val="見出し 1 (文字)"/>
    <w:basedOn w:val="a0"/>
    <w:link w:val="1"/>
    <w:uiPriority w:val="9"/>
    <w:rsid w:val="00184EBC"/>
    <w:rPr>
      <w:rFonts w:asciiTheme="majorHAnsi" w:eastAsiaTheme="majorEastAsia" w:hAnsiTheme="majorHAnsi" w:cstheme="majorBidi"/>
      <w:color w:val="2E74B5" w:themeColor="accent1" w:themeShade="BF"/>
      <w:sz w:val="32"/>
      <w:szCs w:val="32"/>
    </w:rPr>
  </w:style>
  <w:style w:type="paragraph" w:styleId="a5">
    <w:name w:val="Subtitle"/>
    <w:basedOn w:val="a"/>
    <w:next w:val="a"/>
    <w:link w:val="a6"/>
    <w:uiPriority w:val="11"/>
    <w:qFormat/>
    <w:rsid w:val="00453A5F"/>
    <w:pPr>
      <w:numPr>
        <w:ilvl w:val="1"/>
      </w:numPr>
    </w:pPr>
    <w:rPr>
      <w:color w:val="5A5A5A" w:themeColor="text1" w:themeTint="A5"/>
      <w:spacing w:val="15"/>
    </w:rPr>
  </w:style>
  <w:style w:type="character" w:customStyle="1" w:styleId="a6">
    <w:name w:val="副題 (文字)"/>
    <w:basedOn w:val="a0"/>
    <w:link w:val="a5"/>
    <w:uiPriority w:val="11"/>
    <w:rsid w:val="00453A5F"/>
    <w:rPr>
      <w:rFonts w:eastAsiaTheme="minorEastAsia"/>
      <w:color w:val="5A5A5A" w:themeColor="text1" w:themeTint="A5"/>
      <w:spacing w:val="15"/>
    </w:rPr>
  </w:style>
  <w:style w:type="character" w:customStyle="1" w:styleId="20">
    <w:name w:val="見出し 2 (文字)"/>
    <w:basedOn w:val="a0"/>
    <w:link w:val="2"/>
    <w:uiPriority w:val="9"/>
    <w:rsid w:val="0036523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3</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 Sasaki</dc:creator>
  <cp:keywords/>
  <dc:description/>
  <cp:lastModifiedBy>SO SASAKI</cp:lastModifiedBy>
  <cp:revision>15</cp:revision>
  <cp:lastPrinted>2018-10-13T02:26:00Z</cp:lastPrinted>
  <dcterms:created xsi:type="dcterms:W3CDTF">2018-10-31T23:23:00Z</dcterms:created>
  <dcterms:modified xsi:type="dcterms:W3CDTF">2019-01-09T08:22:00Z</dcterms:modified>
</cp:coreProperties>
</file>