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FA4" w:rsidRDefault="00184EBC" w:rsidP="00184EBC">
      <w:pPr>
        <w:pStyle w:val="1"/>
      </w:pPr>
      <w:r>
        <w:t>Segmentation of a C</w:t>
      </w:r>
      <w:r w:rsidR="00D9345F">
        <w:t xml:space="preserve">heetah </w:t>
      </w:r>
      <w:r>
        <w:t>I</w:t>
      </w:r>
      <w:r w:rsidR="00D9345F">
        <w:t>mage</w:t>
      </w:r>
    </w:p>
    <w:p w:rsidR="00D9345F" w:rsidRDefault="00D9345F"/>
    <w:p w:rsidR="00556B56" w:rsidRDefault="00556B56"/>
    <w:p w:rsidR="00D9345F" w:rsidRDefault="00D9345F" w:rsidP="00453A5F">
      <w:pPr>
        <w:pStyle w:val="a5"/>
      </w:pPr>
      <w:r>
        <w:t xml:space="preserve">a) using the training data in </w:t>
      </w:r>
      <w:proofErr w:type="spellStart"/>
      <w:r>
        <w:t>TrainingSamplesDCT</w:t>
      </w:r>
      <w:proofErr w:type="spellEnd"/>
      <w:r>
        <w:t xml:space="preserve"> 8.mat, what are reasonable estimates for the prior probabilities? </w:t>
      </w:r>
    </w:p>
    <w:p w:rsidR="00D9345F" w:rsidRDefault="00D9345F">
      <w:bookmarkStart w:id="0" w:name="_GoBack"/>
      <w:bookmarkEnd w:id="0"/>
    </w:p>
    <w:p w:rsidR="00B42B63" w:rsidRDefault="00083B61" w:rsidP="00D9345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(cheetah)</m:t>
        </m:r>
      </m:oMath>
      <w:r w:rsidR="00B42B63">
        <w:t xml:space="preserve"> </w:t>
      </w:r>
    </w:p>
    <w:p w:rsidR="00D9345F" w:rsidRDefault="00D9345F" w:rsidP="00D9345F">
      <w:r>
        <w:t>= (# of foreground samples)</w:t>
      </w:r>
      <w:proofErr w:type="gramStart"/>
      <w:r>
        <w:t>/(</w:t>
      </w:r>
      <w:proofErr w:type="gramEnd"/>
      <w:r>
        <w:t>(# of foreground samples)+(# of background samples))</w:t>
      </w:r>
      <w:r w:rsidR="00B42B63">
        <w:t xml:space="preserve"> </w:t>
      </w:r>
      <w:r>
        <w:t>=</w:t>
      </w:r>
      <w:r w:rsidR="00DE586C">
        <w:t xml:space="preserve"> </w:t>
      </w:r>
      <w:r>
        <w:t>0.1919</w:t>
      </w:r>
      <w:r w:rsidR="00DE586C">
        <w:t>.</w:t>
      </w:r>
    </w:p>
    <w:p w:rsidR="00B42B63" w:rsidRDefault="00083B61" w:rsidP="00B42B6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(grass)</m:t>
        </m:r>
      </m:oMath>
      <w:r w:rsidR="00B42B63">
        <w:t xml:space="preserve"> </w:t>
      </w:r>
    </w:p>
    <w:p w:rsidR="00D9345F" w:rsidRDefault="00D9345F" w:rsidP="00D9345F">
      <w:r>
        <w:t>= (# of background samples)</w:t>
      </w:r>
      <w:proofErr w:type="gramStart"/>
      <w:r>
        <w:t>/(</w:t>
      </w:r>
      <w:proofErr w:type="gramEnd"/>
      <w:r>
        <w:t>(# of foreground samples)+(# of background samples)) = 0.8081</w:t>
      </w:r>
      <w:r w:rsidR="00DE586C">
        <w:t>.</w:t>
      </w:r>
    </w:p>
    <w:p w:rsidR="00645DDA" w:rsidRDefault="00645DDA" w:rsidP="00D9345F"/>
    <w:p w:rsidR="00D9345F" w:rsidRDefault="00D9345F" w:rsidP="00645DDA">
      <w:pPr>
        <w:pStyle w:val="a5"/>
      </w:pPr>
      <w:r>
        <w:t xml:space="preserve">b) using the training data in </w:t>
      </w:r>
      <w:proofErr w:type="spellStart"/>
      <w:r>
        <w:t>TrainingSamplesDCT</w:t>
      </w:r>
      <w:proofErr w:type="spellEnd"/>
      <w:r>
        <w:t xml:space="preserve"> 8.mat, compute and plot the index histograms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X|Y</m:t>
            </m:r>
          </m:sub>
        </m:sSub>
        <m:r>
          <w:rPr>
            <w:rFonts w:ascii="Cambria Math" w:hAnsi="Cambria Math"/>
          </w:rPr>
          <m:t>(x|cheetah)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X|Y</m:t>
            </m:r>
          </m:sub>
        </m:sSub>
        <m:r>
          <w:rPr>
            <w:rFonts w:ascii="Cambria Math" w:hAnsi="Cambria Math"/>
          </w:rPr>
          <m:t>(x|grass)</m:t>
        </m:r>
      </m:oMath>
      <w:r>
        <w:t xml:space="preserve">. </w:t>
      </w:r>
    </w:p>
    <w:p w:rsidR="00556B56" w:rsidRDefault="00556B56"/>
    <w:p w:rsidR="00184EBC" w:rsidRDefault="007562A6">
      <w:r>
        <w:t>F</w:t>
      </w:r>
      <w:r w:rsidR="00184EBC">
        <w:t>ig. 1</w:t>
      </w:r>
      <w:r w:rsidRPr="007562A6">
        <w:t xml:space="preserve"> </w:t>
      </w:r>
      <w:r>
        <w:t>and Fig. 2 show</w:t>
      </w:r>
      <w:r w:rsidR="00184EBC">
        <w:t xml:space="preserve"> the conditional probabilities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X|Y</m:t>
            </m:r>
          </m:sub>
        </m:sSub>
        <m:r>
          <w:rPr>
            <w:rFonts w:ascii="Cambria Math" w:hAnsi="Cambria Math"/>
          </w:rPr>
          <m:t>(x|cheetah)</m:t>
        </m:r>
      </m:oMath>
      <w:r w:rsidR="00184EBC">
        <w:t xml:space="preserve"> and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X|Y</m:t>
            </m:r>
          </m:sub>
        </m:sSub>
        <m:r>
          <w:rPr>
            <w:rFonts w:ascii="Cambria Math" w:hAnsi="Cambria Math"/>
          </w:rPr>
          <m:t>(x|grass)</m:t>
        </m:r>
      </m:oMath>
      <w:r>
        <w:t xml:space="preserve"> respectively</w:t>
      </w:r>
      <w:r w:rsidR="00184EBC">
        <w:t>.</w:t>
      </w:r>
    </w:p>
    <w:p w:rsidR="007562A6" w:rsidRDefault="007562A6" w:rsidP="00184EBC">
      <w:pPr>
        <w:jc w:val="center"/>
        <w:rPr>
          <w:noProof/>
        </w:rPr>
      </w:pPr>
      <w:r w:rsidRPr="007562A6">
        <w:rPr>
          <w:noProof/>
        </w:rPr>
        <w:drawing>
          <wp:inline distT="0" distB="0" distL="0" distR="0">
            <wp:extent cx="3670300" cy="2752725"/>
            <wp:effectExtent l="0" t="0" r="6350" b="9525"/>
            <wp:docPr id="4" name="Picture 4" descr="C:\Users\sosasaki\Desktop\ece271a_statistical_learning\homework1\conditional_probability_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sasaki\Desktop\ece271a_statistical_learning\homework1\conditional_probability_f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2A6" w:rsidRDefault="007562A6" w:rsidP="007562A6">
      <w:pPr>
        <w:jc w:val="center"/>
      </w:pPr>
      <w:r>
        <w:t>Fig. 1. Conditional probabilit</w:t>
      </w:r>
      <w:r w:rsidR="00F87521">
        <w:t>y</w:t>
      </w:r>
      <w:r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X|Y</m:t>
            </m:r>
          </m:sub>
        </m:sSub>
        <m:r>
          <w:rPr>
            <w:rFonts w:ascii="Cambria Math" w:hAnsi="Cambria Math"/>
          </w:rPr>
          <m:t>(x|cheetah)</m:t>
        </m:r>
      </m:oMath>
      <w:r>
        <w:t xml:space="preserve"> </w:t>
      </w:r>
    </w:p>
    <w:p w:rsidR="007562A6" w:rsidRDefault="007562A6" w:rsidP="00184EBC">
      <w:pPr>
        <w:jc w:val="center"/>
        <w:rPr>
          <w:noProof/>
        </w:rPr>
      </w:pPr>
    </w:p>
    <w:p w:rsidR="007562A6" w:rsidRDefault="007562A6" w:rsidP="00184EBC">
      <w:pPr>
        <w:jc w:val="center"/>
      </w:pPr>
      <w:r w:rsidRPr="007562A6">
        <w:rPr>
          <w:noProof/>
        </w:rPr>
        <w:lastRenderedPageBreak/>
        <w:drawing>
          <wp:inline distT="0" distB="0" distL="0" distR="0">
            <wp:extent cx="3714750" cy="2786063"/>
            <wp:effectExtent l="0" t="0" r="0" b="0"/>
            <wp:docPr id="3" name="Picture 3" descr="C:\Users\sosasaki\Desktop\ece271a_statistical_learning\homework1\conditional_probability_b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sasaki\Desktop\ece271a_statistical_learning\homework1\conditional_probability_b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786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BC" w:rsidRDefault="00184EBC" w:rsidP="00184EBC">
      <w:pPr>
        <w:jc w:val="center"/>
      </w:pPr>
      <w:r>
        <w:t>F</w:t>
      </w:r>
      <w:r w:rsidR="00F87521">
        <w:t>ig. 1. Conditional probability</w:t>
      </w:r>
      <w:r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X|Y</m:t>
            </m:r>
          </m:sub>
        </m:sSub>
        <m:r>
          <w:rPr>
            <w:rFonts w:ascii="Cambria Math" w:hAnsi="Cambria Math"/>
          </w:rPr>
          <m:t>(x|grass)</m:t>
        </m:r>
      </m:oMath>
    </w:p>
    <w:p w:rsidR="00184EBC" w:rsidRDefault="00184EBC"/>
    <w:p w:rsidR="00D9345F" w:rsidRDefault="00D9345F" w:rsidP="00453A5F">
      <w:pPr>
        <w:pStyle w:val="a5"/>
      </w:pPr>
      <w:r>
        <w:t xml:space="preserve">c) for each block in the image cheetah.bmp, compute the feature X (index of the DCT coefficient with 2nd greatest energy). Compute the state variable Y using the minimum probability of error rule based on the probabilities obtained in a) and b). Store the state in an array A. Using the commands </w:t>
      </w:r>
      <w:proofErr w:type="spellStart"/>
      <w:r>
        <w:t>imagesc</w:t>
      </w:r>
      <w:proofErr w:type="spellEnd"/>
      <w:r>
        <w:t xml:space="preserve"> and colormap(</w:t>
      </w:r>
      <w:proofErr w:type="gramStart"/>
      <w:r>
        <w:t>gray(</w:t>
      </w:r>
      <w:proofErr w:type="gramEnd"/>
      <w:r>
        <w:t xml:space="preserve">255)) create a picture of that array. </w:t>
      </w:r>
    </w:p>
    <w:p w:rsidR="00D9345F" w:rsidRDefault="00D9345F"/>
    <w:p w:rsidR="00453A5F" w:rsidRDefault="007562A6">
      <w:r>
        <w:t>Fig.3</w:t>
      </w:r>
      <w:r w:rsidR="00453A5F">
        <w:t xml:space="preserve"> shows the mask image predicted by the training data.</w:t>
      </w:r>
    </w:p>
    <w:p w:rsidR="00184EBC" w:rsidRDefault="00453A5F" w:rsidP="00453A5F">
      <w:pPr>
        <w:jc w:val="center"/>
      </w:pPr>
      <w:r w:rsidRPr="00453A5F">
        <w:rPr>
          <w:noProof/>
        </w:rPr>
        <w:lastRenderedPageBreak/>
        <w:drawing>
          <wp:inline distT="0" distB="0" distL="0" distR="0">
            <wp:extent cx="4410075" cy="3307556"/>
            <wp:effectExtent l="0" t="0" r="0" b="7620"/>
            <wp:docPr id="2" name="Picture 2" descr="C:\Users\sosasaki\Desktop\ece271a_statistical_learning\homework1\test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sasaki\Desktop\ece271a_statistical_learning\homework1\test_resul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30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EBC" w:rsidRDefault="007562A6" w:rsidP="00453A5F">
      <w:pPr>
        <w:jc w:val="center"/>
      </w:pPr>
      <w:r>
        <w:t>Fig. 3</w:t>
      </w:r>
      <w:r w:rsidR="00453A5F">
        <w:t>. The mask image predicted by the training data</w:t>
      </w:r>
    </w:p>
    <w:p w:rsidR="00453A5F" w:rsidRDefault="00453A5F"/>
    <w:p w:rsidR="00453A5F" w:rsidRDefault="00453A5F"/>
    <w:p w:rsidR="00D9345F" w:rsidRDefault="00D9345F" w:rsidP="00453A5F">
      <w:pPr>
        <w:pStyle w:val="a5"/>
      </w:pPr>
      <w:r>
        <w:t>d) The array A contains a mask that indicates which blocks contain grass and which contain the cheetah. Compare it with the ground truth pro</w:t>
      </w:r>
      <w:r w:rsidR="00453A5F">
        <w:t>vided in image cheetah mask.bmp</w:t>
      </w:r>
      <w:r>
        <w:t xml:space="preserve"> and compute the probability of error of your algorithm.</w:t>
      </w:r>
    </w:p>
    <w:p w:rsidR="00D9345F" w:rsidRDefault="00D9345F"/>
    <w:p w:rsidR="00556B56" w:rsidRDefault="007562A6">
      <w:r>
        <w:t xml:space="preserve">The error rate in the ground-truth cheetah pixels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cheetah</m:t>
            </m:r>
          </m:sub>
        </m:sSub>
      </m:oMath>
      <w:r>
        <w:t>:</w:t>
      </w:r>
    </w:p>
    <w:p w:rsidR="007562A6" w:rsidRDefault="00083B6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cheetah</m:t>
            </m:r>
          </m:sub>
        </m:sSub>
      </m:oMath>
      <w:r w:rsidR="007562A6">
        <w:t xml:space="preserve"> </w:t>
      </w:r>
      <w:r w:rsidR="00B42B63">
        <w:t xml:space="preserve">= </w:t>
      </w:r>
      <w:r w:rsidR="007562A6">
        <w:t>(# of errors at ground-truth cheetah pixels)</w:t>
      </w:r>
      <w:proofErr w:type="gramStart"/>
      <w:r w:rsidR="007562A6">
        <w:t>/(</w:t>
      </w:r>
      <w:proofErr w:type="gramEnd"/>
      <w:r w:rsidR="007562A6">
        <w:t># of the ground-truth cheetah pixels)</w:t>
      </w:r>
      <w:r w:rsidR="00B42B63">
        <w:t xml:space="preserve"> = </w:t>
      </w:r>
      <w:r w:rsidR="00B42B63" w:rsidRPr="00B42B63">
        <w:t>0.6736</w:t>
      </w:r>
    </w:p>
    <w:p w:rsidR="007562A6" w:rsidRDefault="007562A6"/>
    <w:p w:rsidR="007562A6" w:rsidRDefault="007562A6" w:rsidP="007562A6">
      <w:r>
        <w:t xml:space="preserve">The error rate in the ground-truth grass pixels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grass</m:t>
            </m:r>
          </m:sub>
        </m:sSub>
      </m:oMath>
      <w:r>
        <w:t>:</w:t>
      </w:r>
    </w:p>
    <w:p w:rsidR="007562A6" w:rsidRDefault="00083B61" w:rsidP="007562A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grass</m:t>
            </m:r>
          </m:sub>
        </m:sSub>
      </m:oMath>
      <w:r w:rsidR="00B42B63">
        <w:t xml:space="preserve"> = </w:t>
      </w:r>
      <w:r w:rsidR="007562A6">
        <w:t>(# of errors at ground-truth grass pixels)</w:t>
      </w:r>
      <w:proofErr w:type="gramStart"/>
      <w:r w:rsidR="007562A6">
        <w:t>/(</w:t>
      </w:r>
      <w:proofErr w:type="gramEnd"/>
      <w:r w:rsidR="007562A6">
        <w:t xml:space="preserve"># of the ground-truth grass pixels) = </w:t>
      </w:r>
      <w:r w:rsidR="00B42B63" w:rsidRPr="00B42B63">
        <w:t>0.0502</w:t>
      </w:r>
    </w:p>
    <w:p w:rsidR="007562A6" w:rsidRDefault="007562A6"/>
    <w:p w:rsidR="007562A6" w:rsidRDefault="007562A6">
      <w:r>
        <w:t>The overall error rate:</w:t>
      </w:r>
    </w:p>
    <w:p w:rsidR="00B42B63" w:rsidRDefault="00083B6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(cheetah)</m:t>
        </m:r>
      </m:oMath>
      <w:r w:rsidR="00B42B63">
        <w:t xml:space="preserve"> *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cheetah</m:t>
            </m:r>
          </m:sub>
        </m:sSub>
      </m:oMath>
      <w:r w:rsidR="00B42B63"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(grass)</m:t>
        </m:r>
      </m:oMath>
      <w:r w:rsidR="00B42B63">
        <w:t xml:space="preserve"> *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cheetah</m:t>
            </m:r>
          </m:sub>
        </m:sSub>
      </m:oMath>
      <w:r w:rsidR="00B42B63">
        <w:t xml:space="preserve"> = </w:t>
      </w:r>
      <w:r w:rsidR="00B42B63" w:rsidRPr="00B42B63">
        <w:t>0.1698</w:t>
      </w:r>
    </w:p>
    <w:p w:rsidR="00D11279" w:rsidRDefault="00683D75">
      <w:r>
        <w:br w:type="page"/>
      </w:r>
    </w:p>
    <w:sectPr w:rsidR="00D11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FA4"/>
    <w:rsid w:val="00083B61"/>
    <w:rsid w:val="00184EBC"/>
    <w:rsid w:val="00453A5F"/>
    <w:rsid w:val="00556B56"/>
    <w:rsid w:val="00645DDA"/>
    <w:rsid w:val="00683D75"/>
    <w:rsid w:val="006E6E8A"/>
    <w:rsid w:val="007562A6"/>
    <w:rsid w:val="00B42B63"/>
    <w:rsid w:val="00B46983"/>
    <w:rsid w:val="00D11279"/>
    <w:rsid w:val="00D9345F"/>
    <w:rsid w:val="00DD223A"/>
    <w:rsid w:val="00DE586C"/>
    <w:rsid w:val="00F87521"/>
    <w:rsid w:val="00FC0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A121C8"/>
  <w15:chartTrackingRefBased/>
  <w15:docId w15:val="{044B4AC3-8A6D-453F-9971-58E8B60F5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4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45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84EBC"/>
    <w:rPr>
      <w:color w:val="808080"/>
    </w:rPr>
  </w:style>
  <w:style w:type="character" w:customStyle="1" w:styleId="10">
    <w:name w:val="見出し 1 (文字)"/>
    <w:basedOn w:val="a0"/>
    <w:link w:val="1"/>
    <w:uiPriority w:val="9"/>
    <w:rsid w:val="00184E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453A5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6">
    <w:name w:val="副題 (文字)"/>
    <w:basedOn w:val="a0"/>
    <w:link w:val="a5"/>
    <w:uiPriority w:val="11"/>
    <w:rsid w:val="00453A5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Sasaki</dc:creator>
  <cp:keywords/>
  <dc:description/>
  <cp:lastModifiedBy>SO SASAKI</cp:lastModifiedBy>
  <cp:revision>11</cp:revision>
  <cp:lastPrinted>2018-10-13T02:26:00Z</cp:lastPrinted>
  <dcterms:created xsi:type="dcterms:W3CDTF">2018-10-12T19:21:00Z</dcterms:created>
  <dcterms:modified xsi:type="dcterms:W3CDTF">2019-01-09T08:11:00Z</dcterms:modified>
</cp:coreProperties>
</file>