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cơ sở dữ liệu SportNexus</w:t>
      </w:r>
    </w:p>
    <w:p>
      <w:pPr>
        <w:pStyle w:val="Heading2"/>
      </w:pPr>
      <w:r>
        <w:t>1) Xác thực và phân quyền</w:t>
      </w:r>
    </w:p>
    <w:p>
      <w:pPr>
        <w:pStyle w:val="ListBullet"/>
      </w:pPr>
      <w:r>
        <w:t>users lưu thông tin tài khoản, trạng thái xác thực email, verification_token và refresh_token.</w:t>
      </w:r>
    </w:p>
    <w:p>
      <w:pPr>
        <w:pStyle w:val="ListBullet"/>
      </w:pPr>
      <w:r>
        <w:t>roles định nghĩa nhóm vai trò; permissions định nghĩa quyền theo module/hành động.</w:t>
      </w:r>
    </w:p>
    <w:p>
      <w:pPr>
        <w:pStyle w:val="ListBullet"/>
      </w:pPr>
      <w:r>
        <w:t>Hệ thống hỗ trợ cả quyền theo vai trò và quyền cấp riêng theo từng user.</w:t>
      </w:r>
    </w:p>
    <w:p>
      <w:pPr>
        <w:pStyle w:val="ListBullet"/>
      </w:pPr>
      <w:r>
        <w:t>Luồng đăng ký: tạo verification_token, đặt is_verified = false, gửi email kích hoạt.</w:t>
      </w:r>
    </w:p>
    <w:p>
      <w:pPr>
        <w:pStyle w:val="ListBullet"/>
      </w:pPr>
      <w:r>
        <w:t>Luồng kích hoạt: đối chiếu token, cập nhật is_verified = true, xóa token để tránh tái sử dụng.</w:t>
      </w:r>
    </w:p>
    <w:p>
      <w:pPr>
        <w:pStyle w:val="ListBullet"/>
      </w:pPr>
      <w:r>
        <w:t>Luồng đăng nhập dài hạn: access token ngắn hạn + refresh token dài hạn để cấp mới phiên.</w:t>
      </w:r>
    </w:p>
    <w:p>
      <w:pPr>
        <w:pStyle w:val="Heading2"/>
      </w:pPr>
      <w:r>
        <w:t>2) Catalog sản phẩm</w:t>
      </w:r>
    </w:p>
    <w:p>
      <w:pPr>
        <w:pStyle w:val="ListBullet"/>
      </w:pPr>
      <w:r>
        <w:t>categories và brands dùng để phân loại và hỗ trợ tìm kiếm.</w:t>
      </w:r>
    </w:p>
    <w:p>
      <w:pPr>
        <w:pStyle w:val="ListBullet"/>
      </w:pPr>
      <w:r>
        <w:t>products lưu thông tin tổng quan: slug SEO, base_price, thumbnail, trạng thái hoạt động.</w:t>
      </w:r>
    </w:p>
    <w:p>
      <w:pPr>
        <w:pStyle w:val="ListBullet"/>
      </w:pPr>
      <w:r>
        <w:t>product_variants quản lý biến thể bán thực tế (size/màu), giá riêng và tồn kho theo biến thể.</w:t>
      </w:r>
    </w:p>
    <w:p>
      <w:pPr>
        <w:pStyle w:val="ListBullet"/>
      </w:pPr>
      <w:r>
        <w:t>product_images lưu nhiều ảnh, có cờ ảnh chính (is_primary).</w:t>
      </w:r>
    </w:p>
    <w:p>
      <w:pPr>
        <w:pStyle w:val="ListBullet"/>
      </w:pPr>
      <w:r>
        <w:t>Giữ thumbnail ngay trên products giúp truy vấn danh sách nhanh, giảm chi phí join ảnh.</w:t>
      </w:r>
    </w:p>
    <w:p>
      <w:pPr>
        <w:pStyle w:val="Heading2"/>
      </w:pPr>
      <w:r>
        <w:t>3) Bán hàng</w:t>
      </w:r>
    </w:p>
    <w:p>
      <w:pPr>
        <w:pStyle w:val="ListBullet"/>
      </w:pPr>
      <w:r>
        <w:t>orders (header) và order_items (chi tiết) là lõi nghiệp vụ bán hàng.</w:t>
      </w:r>
    </w:p>
    <w:p>
      <w:pPr>
        <w:pStyle w:val="ListBullet"/>
      </w:pPr>
      <w:r>
        <w:t>coupons quản lý mã giảm giá theo loại giảm, giới hạn dùng, ngưỡng đơn tối thiểu và mức giảm tối đa.</w:t>
      </w:r>
    </w:p>
    <w:p>
      <w:pPr>
        <w:pStyle w:val="ListBullet"/>
      </w:pPr>
      <w:r>
        <w:t>user_addresses lưu địa chỉ nhận hàng, người nhận, số điện thoại và metadata vị trí.</w:t>
      </w:r>
    </w:p>
    <w:p>
      <w:pPr>
        <w:pStyle w:val="ListBullet"/>
      </w:pPr>
      <w:r>
        <w:t>reviews lưu đánh giá sau mua: số sao, bình luận, media và phản hồi từ shop.</w:t>
      </w:r>
    </w:p>
    <w:p>
      <w:pPr>
        <w:pStyle w:val="ListBullet"/>
      </w:pPr>
      <w:r>
        <w:t>Tách rõ total_amount, discount_amount, final_amount để audit, báo cáo và bảo toàn lịch sử giá.</w:t>
      </w:r>
    </w:p>
    <w:p>
      <w:pPr>
        <w:pStyle w:val="Heading2"/>
      </w:pPr>
      <w:r>
        <w:t>4) Nhập hàng và tồn kho</w:t>
      </w:r>
    </w:p>
    <w:p>
      <w:pPr>
        <w:pStyle w:val="ListBullet"/>
      </w:pPr>
      <w:r>
        <w:t>purchase_orders là phiếu nhập tổng; purchase_order_items lưu từng dòng hàng nhập.</w:t>
      </w:r>
    </w:p>
    <w:p>
      <w:pPr>
        <w:pStyle w:val="ListBullet"/>
      </w:pPr>
      <w:r>
        <w:t>purchase_order_items theo dõi quantity đặt mua, quantity_received thực tế và unit_cost_price.</w:t>
      </w:r>
    </w:p>
    <w:p>
      <w:pPr>
        <w:pStyle w:val="ListBullet"/>
      </w:pPr>
      <w:r>
        <w:t>stock_movements là nhật ký biến động kho theo variant_id.</w:t>
      </w:r>
    </w:p>
    <w:p>
      <w:pPr>
        <w:pStyle w:val="ListBullet"/>
      </w:pPr>
      <w:r>
        <w:t>Loại giao dịch gồm IN (nhập), OUT (xuất bán), ADJUSTMENT (điều chỉnh kiểm kê/hư hỏng).</w:t>
      </w:r>
    </w:p>
    <w:p>
      <w:pPr>
        <w:pStyle w:val="ListBullet"/>
      </w:pPr>
      <w:r>
        <w:t>reference_id liên kết chứng từ nguồn; quantity_change biểu diễn số tăng/giảm kho; reason dùng cho trường hợp cần giải trình.</w:t>
      </w:r>
    </w:p>
    <w:p>
      <w:pPr>
        <w:pStyle w:val="Heading2"/>
      </w:pPr>
      <w:r>
        <w:t>5) Luồng vận hành tổng quát</w:t>
      </w:r>
    </w:p>
    <w:p>
      <w:pPr>
        <w:pStyle w:val="ListBullet"/>
      </w:pPr>
      <w:r>
        <w:t>Nhập hàng: tạo đơn nhập -&gt; nhận hàng -&gt; ghi IN -&gt; cập nhật stock biến thể -&gt; chốt trạng thái đơn nhập.</w:t>
      </w:r>
    </w:p>
    <w:p>
      <w:pPr>
        <w:pStyle w:val="ListBullet"/>
      </w:pPr>
      <w:r>
        <w:t>Bán hàng: tạo đơn -&gt; kiểm tra tồn -&gt; xử lý kho -&gt; ghi OUT -&gt; cập nhật trạng thái vận chuyển/hoàn tất.</w:t>
      </w:r>
    </w:p>
    <w:p>
      <w:pPr>
        <w:pStyle w:val="ListBullet"/>
      </w:pPr>
      <w:r>
        <w:t>Tồn kho có thể đối chiếu bằng tổng SUM(quantity_change) theo từng variant_id trong stock_movements.</w:t>
      </w:r>
    </w:p>
    <w:p>
      <w:pPr>
        <w:pStyle w:val="Heading2"/>
      </w:pPr>
      <w:r>
        <w:t>6) Quy ước kỹ thuật liên quan</w:t>
      </w:r>
    </w:p>
    <w:p>
      <w:pPr>
        <w:pStyle w:val="ListBullet"/>
      </w:pPr>
      <w:r>
        <w:t>Prisma: dùng @id, @unique, @@unique, @relation, @default(now()), @updatedAt, Decimal, Json, Boolean.</w:t>
      </w:r>
    </w:p>
    <w:p>
      <w:pPr>
        <w:pStyle w:val="ListBullet"/>
      </w:pPr>
      <w:r>
        <w:t>Validator: dùng Joi để kiểm tra required, format, min/max, regex mật khẩu và thông báo lỗi tùy chỉnh.</w:t>
      </w:r>
    </w:p>
    <w:p>
      <w:pPr>
        <w:pStyle w:val="ListBullet"/>
      </w:pPr>
      <w:r>
        <w:t>HTTP status: thống nhất nhóm 2xx/4xx/5xx cho phản hồi API.</w:t>
      </w:r>
    </w:p>
    <w:p>
      <w:r>
        <w:t>Ghi chú: Đây là bản mô tả tổng quan để onboarding và trao đổi nghiệp vụ. Khi có khác biệt, cần đối chiếu lại với schema Prisma runtime ở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