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0B3F41"/>
          <w:sz w:val="24"/>
          <w:szCs w:val="24"/>
        </w:rPr>
        <w:t xml:space="preserve">AI-NATIVE APPLICATION ENGINEERING</w:t>
      </w:r>
    </w:p>
    <w:p>
      <w:pPr>
        <w:spacing w:after="400"/>
        <w:jc w:val="center"/>
      </w:pPr>
      <w:r>
        <w:rPr>
          <w:rFonts w:ascii="Calibri" w:cs="Calibri" w:eastAsia="Calibri" w:hAnsi="Calibri"/>
          <w:i/>
          <w:iCs/>
          <w:color w:val="4A5656"/>
          <w:sz w:val="22"/>
          <w:szCs w:val="22"/>
        </w:rPr>
        <w:t xml:space="preserve">Session 2 · Ngày 1, buổi chiều · 120 phút</w:t>
      </w:r>
    </w:p>
    <w:p>
      <w:pPr>
        <w:pBdr>
          <w:top w:val="single" w:color="0F5257" w:sz="8" w:space="12"/>
          <w:bottom w:val="single" w:color="0F5257" w:sz="8" w:space="12"/>
        </w:pBdr>
        <w:spacing w:after="300"/>
        <w:jc w:val="center"/>
      </w:pPr>
      <w:r>
        <w:rPr>
          <w:rFonts w:ascii="Calibri" w:cs="Calibri" w:eastAsia="Calibri" w:hAnsi="Calibri"/>
          <w:b/>
          <w:bCs/>
          <w:color w:val="0F5257"/>
          <w:sz w:val="52"/>
          <w:szCs w:val="52"/>
        </w:rPr>
        <w:t xml:space="preserve">LAB 2</w:t>
      </w:r>
    </w:p>
    <w:p>
      <w:pPr>
        <w:spacing w:after="1200"/>
        <w:jc w:val="center"/>
      </w:pPr>
      <w:r>
        <w:rPr>
          <w:rFonts w:ascii="Calibri" w:cs="Calibri" w:eastAsia="Calibri" w:hAnsi="Calibri"/>
          <w:color w:val="4A5656"/>
          <w:sz w:val="21"/>
          <w:szCs w:val="21"/>
        </w:rPr>
        <w:t xml:space="preserve">AI Solution Blueprint</w:t>
      </w:r>
    </w:p>
    <w:p>
      <w:pPr>
        <w:spacing w:after="40"/>
        <w:jc w:val="center"/>
      </w:pPr>
      <w:r>
        <w:rPr>
          <w:rFonts w:ascii="Calibri" w:cs="Calibri" w:eastAsia="Calibri" w:hAnsi="Calibri"/>
          <w:b/>
          <w:bCs/>
          <w:color w:val="0B3F41"/>
          <w:sz w:val="20"/>
          <w:szCs w:val="20"/>
        </w:rPr>
        <w:t xml:space="preserve">Development Starter Kit — csc-ai-assistant</w:t>
      </w:r>
    </w:p>
    <w:p>
      <w:pPr>
        <w:jc w:val="center"/>
      </w:pPr>
      <w:r>
        <w:rPr>
          <w:rFonts w:ascii="Calibri" w:cs="Calibri" w:eastAsia="Calibri" w:hAnsi="Calibri"/>
          <w:i/>
          <w:iCs/>
          <w:color w:val="4A5656"/>
          <w:sz w:val="18"/>
          <w:szCs w:val="18"/>
        </w:rPr>
        <w:t xml:space="preserve">Đề bài — đọc kèm Workbook 2 và slide Session 2 · Deliverable: docs/blueprint.md + 5 ADR</w:t>
      </w:r>
    </w:p>
    <w:p>
      <w:r>
        <w:br w:type="page"/>
      </w:r>
    </w:p>
    <w:p>
      <w:pPr>
        <w:pStyle w:val="Heading1"/>
        <w:keepNext/>
        <w:pBdr>
          <w:bottom w:val="single" w:color="0F5257" w:sz="6" w:space="4"/>
        </w:pBdr>
        <w:spacing w:after="160" w:before="360"/>
      </w:pPr>
      <w:r>
        <w:rPr>
          <w:rFonts w:ascii="Calibri" w:cs="Calibri" w:eastAsia="Calibri" w:hAnsi="Calibri"/>
          <w:b/>
          <w:bCs/>
          <w:color w:val="0B3F41"/>
          <w:sz w:val="32"/>
          <w:szCs w:val="32"/>
        </w:rPr>
        <w:t xml:space="preserve">LAB 2 — AI Solution Blueprint</w:t>
      </w:r>
    </w:p>
    <w:p>
      <w:pPr>
        <w:spacing w:after="140" w:line="300"/>
      </w:pPr>
      <w:r>
        <w:rPr>
          <w:rFonts w:ascii="Calibri" w:cs="Calibri" w:eastAsia="Calibri" w:hAnsi="Calibri"/>
          <w:b/>
          <w:bCs/>
          <w:color w:val="1B1F1F"/>
          <w:sz w:val="21"/>
          <w:szCs w:val="21"/>
        </w:rPr>
        <w:t xml:space="preserve">Session 2 · Ngày 1, buổi chiều · 120 phút · Deliverable: </w:t>
      </w:r>
      <w:r>
        <w:rPr>
          <w:rFonts w:ascii="Consolas" w:cs="Consolas" w:eastAsia="Consolas" w:hAnsi="Consolas"/>
          <w:color w:val="0B3F41"/>
          <w:sz w:val="20"/>
          <w:szCs w:val="20"/>
        </w:rPr>
        <w:t xml:space="preserve">docs/blueprint.md</w:t>
      </w:r>
      <w:r>
        <w:rPr>
          <w:rFonts w:ascii="Calibri" w:cs="Calibri" w:eastAsia="Calibri" w:hAnsi="Calibri"/>
          <w:b/>
          <w:bCs/>
          <w:color w:val="1B1F1F"/>
          <w:sz w:val="21"/>
          <w:szCs w:val="21"/>
        </w:rPr>
        <w:t xml:space="preserve"> + 5 ADR</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Chỗ ghi chép:</w:t>
      </w:r>
      <w:r>
        <w:rPr>
          <w:rFonts w:ascii="Calibri" w:cs="Calibri" w:eastAsia="Calibri" w:hAnsi="Calibri"/>
          <w:i/>
          <w:iCs/>
          <w:color w:val="1B1F1F"/>
          <w:sz w:val="20"/>
          <w:szCs w:val="20"/>
        </w:rPr>
        <w:t xml:space="preserve"> dùng </w:t>
      </w:r>
      <w:r>
        <w:rPr>
          <w:rFonts w:ascii="Consolas" w:cs="Consolas" w:eastAsia="Consolas" w:hAnsi="Consolas"/>
          <w:i/>
          <w:iCs/>
          <w:color w:val="0B3F41"/>
          <w:sz w:val="19"/>
          <w:szCs w:val="19"/>
        </w:rPr>
        <w:t xml:space="preserve">WORKBOOK-2</w:t>
      </w:r>
      <w:r>
        <w:rPr>
          <w:rFonts w:ascii="Calibri" w:cs="Calibri" w:eastAsia="Calibri" w:hAnsi="Calibri"/>
          <w:i/>
          <w:iCs/>
          <w:color w:val="1B1F1F"/>
          <w:sz w:val="20"/>
          <w:szCs w:val="20"/>
        </w:rPr>
        <w:t xml:space="preserve"> (bản Word ở </w:t>
      </w:r>
      <w:r>
        <w:rPr>
          <w:rFonts w:ascii="Consolas" w:cs="Consolas" w:eastAsia="Consolas" w:hAnsi="Consolas"/>
          <w:i/>
          <w:iCs/>
          <w:color w:val="0B3F41"/>
          <w:sz w:val="19"/>
          <w:szCs w:val="19"/>
        </w:rPr>
        <w:t xml:space="preserve">tai-lieu-hoc-vien/workbooks/WORKBOOK-2.docx</w:t>
      </w:r>
      <w:r>
        <w:rPr>
          <w:rFonts w:ascii="Calibri" w:cs="Calibri" w:eastAsia="Calibri" w:hAnsi="Calibri"/>
          <w:i/>
          <w:iCs/>
          <w:color w:val="1B1F1F"/>
          <w:sz w:val="20"/>
          <w:szCs w:val="20"/>
        </w:rPr>
        <w:t xml:space="preserve">, bản văn bản ở </w:t>
      </w:r>
      <w:r>
        <w:rPr>
          <w:rFonts w:ascii="Consolas" w:cs="Consolas" w:eastAsia="Consolas" w:hAnsi="Consolas"/>
          <w:i/>
          <w:iCs/>
          <w:color w:val="0B3F41"/>
          <w:sz w:val="19"/>
          <w:szCs w:val="19"/>
        </w:rPr>
        <w:t xml:space="preserve">workbooks/WORKBOOK-2.md</w:t>
      </w:r>
      <w:r>
        <w:rPr>
          <w:rFonts w:ascii="Calibri" w:cs="Calibri" w:eastAsia="Calibri" w:hAnsi="Calibri"/>
          <w:i/>
          <w:iCs/>
          <w:color w:val="1B1F1F"/>
          <w:sz w:val="20"/>
          <w:szCs w:val="20"/>
        </w:rPr>
        <w:t xml:space="preserve">) và điền trong giờ học. Đề bài này nói </w:t>
      </w:r>
      <w:r>
        <w:rPr>
          <w:rFonts w:ascii="Calibri" w:cs="Calibri" w:eastAsia="Calibri" w:hAnsi="Calibri"/>
          <w:i/>
          <w:iCs/>
          <w:color w:val="1B1F1F"/>
          <w:sz w:val="20"/>
          <w:szCs w:val="20"/>
        </w:rPr>
        <w:t xml:space="preserve">phải làm gì</w:t>
      </w:r>
      <w:r>
        <w:rPr>
          <w:rFonts w:ascii="Calibri" w:cs="Calibri" w:eastAsia="Calibri" w:hAnsi="Calibri"/>
          <w:i/>
          <w:iCs/>
          <w:color w:val="1B1F1F"/>
          <w:sz w:val="20"/>
          <w:szCs w:val="20"/>
        </w:rPr>
        <w:t xml:space="preserve">; workbook là chỗ ghi </w:t>
      </w:r>
      <w:r>
        <w:rPr>
          <w:rFonts w:ascii="Calibri" w:cs="Calibri" w:eastAsia="Calibri" w:hAnsi="Calibri"/>
          <w:i/>
          <w:iCs/>
          <w:color w:val="1B1F1F"/>
          <w:sz w:val="20"/>
          <w:szCs w:val="20"/>
        </w:rPr>
        <w:t xml:space="preserve">đã đọc được gì, phân tích ra sao và vì sao chọn như vậy</w:t>
      </w:r>
      <w:r>
        <w:rPr>
          <w:rFonts w:ascii="Calibri" w:cs="Calibri" w:eastAsia="Calibri" w:hAnsi="Calibri"/>
          <w:i/>
          <w:iCs/>
          <w:color w:val="1B1F1F"/>
          <w:sz w:val="20"/>
          <w:szCs w:val="20"/>
        </w:rPr>
        <w:t xml:space="preserve"> — phần phản biện ở Session 6 hỏi đúng phần đó.</w:t>
      </w:r>
      <w:r>
        <w:br/>
        <w:t xml:space="preserve"/>
      </w:r>
      <w:r>
        <w:rPr>
          <w:rFonts w:ascii="Calibri" w:cs="Calibri" w:eastAsia="Calibri" w:hAnsi="Calibri"/>
          <w:i/>
          <w:iCs/>
          <w:color w:val="1B1F1F"/>
          <w:sz w:val="20"/>
          <w:szCs w:val="20"/>
        </w:rPr>
        <w:t xml:space="preserve"/>
      </w:r>
      <w:r>
        <w:br/>
        <w:t xml:space="preserve"/>
      </w:r>
      <w:r>
        <w:rPr>
          <w:rFonts w:ascii="Calibri" w:cs="Calibri" w:eastAsia="Calibri" w:hAnsi="Calibri"/>
          <w:b/>
          <w:bCs/>
          <w:i/>
          <w:iCs/>
          <w:color w:val="1B1F1F"/>
          <w:sz w:val="20"/>
          <w:szCs w:val="20"/>
        </w:rPr>
        <w:t xml:space="preserve">Buổi này không viết code mới.</w:t>
      </w:r>
      <w:r>
        <w:rPr>
          <w:rFonts w:ascii="Calibri" w:cs="Calibri" w:eastAsia="Calibri" w:hAnsi="Calibri"/>
          <w:i/>
          <w:iCs/>
          <w:color w:val="1B1F1F"/>
          <w:sz w:val="20"/>
          <w:szCs w:val="20"/>
        </w:rPr>
        <w:t xml:space="preserve"> Bạn đóng vai kiến trúc sư: đọc tài liệu (</w:t>
      </w:r>
      <w:r>
        <w:rPr>
          <w:rFonts w:ascii="Consolas" w:cs="Consolas" w:eastAsia="Consolas" w:hAnsi="Consolas"/>
          <w:i/>
          <w:iCs/>
          <w:color w:val="0B3F41"/>
          <w:sz w:val="19"/>
          <w:szCs w:val="19"/>
        </w:rPr>
        <w:t xml:space="preserve">PROJECT-SPEC.md</w:t>
      </w:r>
      <w:r>
        <w:rPr>
          <w:rFonts w:ascii="Calibri" w:cs="Calibri" w:eastAsia="Calibri" w:hAnsi="Calibri"/>
          <w:i/>
          <w:iCs/>
          <w:color w:val="1B1F1F"/>
          <w:sz w:val="20"/>
          <w:szCs w:val="20"/>
        </w:rPr>
        <w:t xml:space="preserve">, ADR) hoặc đọc mô tả trong mã, rồi ghi lại quyết định thiết kế. Không cần biết lập trình; workbook có phụ lục hướng dẫn cách đọc mã, từ điển thuật ngữ và sổ tay lệnh. Bài đi theo slide Session 2 — workbook ghi số slide ở từng bước.</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1 — Đọc để hiểu: hệ thống được ghép từ những gì? (20 phút)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Hành trình một ticket:</w:t>
      </w:r>
      <w:r>
        <w:rPr>
          <w:rFonts w:ascii="Calibri" w:cs="Calibri" w:eastAsia="Calibri" w:hAnsi="Calibri"/>
          <w:color w:val="1B1F1F"/>
          <w:sz w:val="21"/>
          <w:szCs w:val="21"/>
        </w:rPr>
        <w:t xml:space="preserve"> đọc sơ đồ </w:t>
      </w:r>
      <w:r>
        <w:rPr>
          <w:rFonts w:ascii="Consolas" w:cs="Consolas" w:eastAsia="Consolas" w:hAnsi="Consolas"/>
          <w:color w:val="0B3F41"/>
          <w:sz w:val="20"/>
          <w:szCs w:val="20"/>
        </w:rPr>
        <w:t xml:space="preserve">SPEC-FLOW-01</w:t>
      </w:r>
      <w:r>
        <w:rPr>
          <w:rFonts w:ascii="Calibri" w:cs="Calibri" w:eastAsia="Calibri" w:hAnsi="Calibri"/>
          <w:color w:val="1B1F1F"/>
          <w:sz w:val="21"/>
          <w:szCs w:val="21"/>
        </w:rPr>
        <w:t xml:space="preserve"> (hoặc mô tả hàm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trong </w:t>
      </w:r>
      <w:r>
        <w:rPr>
          <w:rFonts w:ascii="Consolas" w:cs="Consolas" w:eastAsia="Consolas" w:hAnsi="Consolas"/>
          <w:color w:val="0B3F41"/>
          <w:sz w:val="20"/>
          <w:szCs w:val="20"/>
        </w:rPr>
        <w:t xml:space="preserve">src/agent/workflow.py</w:t>
      </w:r>
      <w:r>
        <w:rPr>
          <w:rFonts w:ascii="Calibri" w:cs="Calibri" w:eastAsia="Calibri" w:hAnsi="Calibri"/>
          <w:color w:val="1B1F1F"/>
          <w:sz w:val="21"/>
          <w:szCs w:val="21"/>
        </w:rPr>
        <w:t xml:space="preserve">) và liệt kê các bước theo thứ tự, mỗi bước kèm tệp đảm nhận và nơi ticket đi tiếp khi bước đó lỗi hoặc không chắc.</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Ghép slide với dự án:</w:t>
      </w:r>
      <w:r>
        <w:rPr>
          <w:rFonts w:ascii="Calibri" w:cs="Calibri" w:eastAsia="Calibri" w:hAnsi="Calibri"/>
          <w:color w:val="1B1F1F"/>
          <w:sz w:val="21"/>
          <w:szCs w:val="21"/>
        </w:rPr>
        <w:t xml:space="preserve"> slide 10 chia ứng dụng AI thành năm tầng cùng hai thành phần xuyên suốt; </w:t>
      </w:r>
      <w:r>
        <w:rPr>
          <w:rFonts w:ascii="Consolas" w:cs="Consolas" w:eastAsia="Consolas" w:hAnsi="Consolas"/>
          <w:color w:val="0B3F41"/>
          <w:sz w:val="20"/>
          <w:szCs w:val="20"/>
        </w:rPr>
        <w:t xml:space="preserve">SPEC-ARCH-01</w:t>
      </w:r>
      <w:r>
        <w:rPr>
          <w:rFonts w:ascii="Calibri" w:cs="Calibri" w:eastAsia="Calibri" w:hAnsi="Calibri"/>
          <w:color w:val="1B1F1F"/>
          <w:sz w:val="21"/>
          <w:szCs w:val="21"/>
        </w:rPr>
        <w:t xml:space="preserve"> chia theo lớp phần mềm. Tìm tệp cho từng thành phần, nối hai cách chia với nhau, và nói </w:t>
      </w:r>
      <w:r>
        <w:rPr>
          <w:rFonts w:ascii="Calibri" w:cs="Calibri" w:eastAsia="Calibri" w:hAnsi="Calibri"/>
          <w:i/>
          <w:iCs/>
          <w:color w:val="1B1F1F"/>
          <w:sz w:val="21"/>
          <w:szCs w:val="21"/>
        </w:rPr>
        <w:t xml:space="preserve">nếu bỏ thành phần đó thì chuyện gì xảy ra</w:t>
      </w:r>
      <w:r>
        <w:rPr>
          <w:rFonts w:ascii="Calibri" w:cs="Calibri" w:eastAsia="Calibri" w:hAnsi="Calibri"/>
          <w:color w:val="1B1F1F"/>
          <w:sz w:val="21"/>
          <w:szCs w:val="21"/>
        </w:rPr>
        <w:t xml:space="preserve">.</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b/>
          <w:bCs/>
          <w:color w:val="1B1F1F"/>
          <w:sz w:val="21"/>
          <w:szCs w:val="21"/>
        </w:rPr>
        <w:t xml:space="preserve">Lớp cache:</w:t>
      </w:r>
      <w:r>
        <w:rPr>
          <w:rFonts w:ascii="Calibri" w:cs="Calibri" w:eastAsia="Calibri" w:hAnsi="Calibri"/>
          <w:color w:val="1B1F1F"/>
          <w:sz w:val="21"/>
          <w:szCs w:val="21"/>
        </w:rPr>
        <w:t xml:space="preserve"> khóa cache gồm những gì, và vì sao </w:t>
      </w:r>
      <w:r>
        <w:rPr>
          <w:rFonts w:ascii="Calibri" w:cs="Calibri" w:eastAsia="Calibri" w:hAnsi="Calibri"/>
          <w:b/>
          <w:bCs/>
          <w:color w:val="1B1F1F"/>
          <w:sz w:val="21"/>
          <w:szCs w:val="21"/>
        </w:rPr>
        <w:t xml:space="preserve">bắt buộc</w:t>
      </w:r>
      <w:r>
        <w:rPr>
          <w:rFonts w:ascii="Calibri" w:cs="Calibri" w:eastAsia="Calibri" w:hAnsi="Calibri"/>
          <w:color w:val="1B1F1F"/>
          <w:sz w:val="21"/>
          <w:szCs w:val="21"/>
        </w:rPr>
        <w:t xml:space="preserve"> chứa địa chỉ máy chủ và tên model? Trả lời bằng một tình huống cụ thể, không chép nguyên văn tài liệu.</w:t>
      </w:r>
    </w:p>
    <w:p>
      <w:pPr>
        <w:spacing w:after="140" w:line="300"/>
      </w:pPr>
      <w:r>
        <w:rPr>
          <w:rFonts w:ascii="Calibri" w:cs="Calibri" w:eastAsia="Calibri" w:hAnsi="Calibri"/>
          <w:color w:val="1B1F1F"/>
          <w:sz w:val="21"/>
          <w:szCs w:val="21"/>
        </w:rPr>
        <w:t xml:space="preserve">Gợi ý: </w:t>
      </w:r>
      <w:r>
        <w:rPr>
          <w:rFonts w:ascii="Consolas" w:cs="Consolas" w:eastAsia="Consolas" w:hAnsi="Consolas"/>
          <w:color w:val="0B3F41"/>
          <w:sz w:val="20"/>
          <w:szCs w:val="20"/>
        </w:rPr>
        <w:t xml:space="preserve">SPEC-LLM-02</w:t>
      </w:r>
      <w:r>
        <w:rPr>
          <w:rFonts w:ascii="Calibri" w:cs="Calibri" w:eastAsia="Calibri" w:hAnsi="Calibri"/>
          <w:color w:val="1B1F1F"/>
          <w:sz w:val="21"/>
          <w:szCs w:val="21"/>
        </w:rPr>
        <w:t xml:space="preserve">, ADR-0002, </w:t>
      </w:r>
      <w:r>
        <w:rPr>
          <w:rFonts w:ascii="Consolas" w:cs="Consolas" w:eastAsia="Consolas" w:hAnsi="Consolas"/>
          <w:color w:val="0B3F41"/>
          <w:sz w:val="20"/>
          <w:szCs w:val="20"/>
        </w:rPr>
        <w:t xml:space="preserve">src/llm/cache.py::make_key</w:t>
      </w:r>
      <w:r>
        <w:rPr>
          <w:rFonts w:ascii="Calibri" w:cs="Calibri" w:eastAsia="Calibri" w:hAnsi="Calibri"/>
          <w:color w:val="1B1F1F"/>
          <w:sz w:val="21"/>
          <w:szCs w:val="21"/>
        </w:rPr>
        <w:t xml:space="preserve">. Câu trả lời "để chạy nhanh hơn" là câu trả lời sai.</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bảng hành trình ticket, bản đồ thành phần, phân tích về cache.</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2 — Xác định ranh giới: ai được quyết định điều gì? (20 phút)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Bản đồ quyền quyết định (slide 8):</w:t>
      </w:r>
      <w:r>
        <w:rPr>
          <w:rFonts w:ascii="Calibri" w:cs="Calibri" w:eastAsia="Calibri" w:hAnsi="Calibri"/>
          <w:color w:val="1B1F1F"/>
          <w:sz w:val="21"/>
          <w:szCs w:val="21"/>
        </w:rPr>
        <w:t xml:space="preserve"> với bốn vai trò — AI, ứng dụng nghiệp vụ, hệ thống nghiệp vụ/dữ liệu, con người — ghi việc </w:t>
      </w:r>
      <w:r>
        <w:rPr>
          <w:rFonts w:ascii="Calibri" w:cs="Calibri" w:eastAsia="Calibri" w:hAnsi="Calibri"/>
          <w:b/>
          <w:bCs/>
          <w:color w:val="1B1F1F"/>
          <w:sz w:val="21"/>
          <w:szCs w:val="21"/>
        </w:rPr>
        <w:t xml:space="preserve">được</w:t>
      </w:r>
      <w:r>
        <w:rPr>
          <w:rFonts w:ascii="Calibri" w:cs="Calibri" w:eastAsia="Calibri" w:hAnsi="Calibri"/>
          <w:color w:val="1B1F1F"/>
          <w:sz w:val="21"/>
          <w:szCs w:val="21"/>
        </w:rPr>
        <w:t xml:space="preserve"> làm và việc </w:t>
      </w:r>
      <w:r>
        <w:rPr>
          <w:rFonts w:ascii="Calibri" w:cs="Calibri" w:eastAsia="Calibri" w:hAnsi="Calibri"/>
          <w:b/>
          <w:bCs/>
          <w:color w:val="1B1F1F"/>
          <w:sz w:val="21"/>
          <w:szCs w:val="21"/>
        </w:rPr>
        <w:t xml:space="preserve">không được</w:t>
      </w:r>
      <w:r>
        <w:rPr>
          <w:rFonts w:ascii="Calibri" w:cs="Calibri" w:eastAsia="Calibri" w:hAnsi="Calibri"/>
          <w:color w:val="1B1F1F"/>
          <w:sz w:val="21"/>
          <w:szCs w:val="21"/>
        </w:rPr>
        <w:t xml:space="preserve"> làm, dựa trên các trích dẫn có thật trong tài liệu và mã. Xác định mô hình tương tác (slide 12) và mức tự chủ trên thang Ask → Assist → Suggest → Act.</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Workflow hay Agent (slide 16, 17):</w:t>
      </w:r>
      <w:r>
        <w:rPr>
          <w:rFonts w:ascii="Calibri" w:cs="Calibri" w:eastAsia="Calibri" w:hAnsi="Calibri"/>
          <w:color w:val="1B1F1F"/>
          <w:sz w:val="21"/>
          <w:szCs w:val="21"/>
        </w:rPr>
        <w:t xml:space="preserve"> đi lần lượt bốn câu hỏi quyết định, mỗi câu kèm dẫn chứng, chọn một trong bốn mức và bảo vệ lựa chọn.</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b/>
          <w:bCs/>
          <w:color w:val="1B1F1F"/>
          <w:sz w:val="21"/>
          <w:szCs w:val="21"/>
        </w:rPr>
        <w:t xml:space="preserve">Tool Contract (slide 22, 23):</w:t>
      </w:r>
      <w:r>
        <w:rPr>
          <w:rFonts w:ascii="Calibri" w:cs="Calibri" w:eastAsia="Calibri" w:hAnsi="Calibri"/>
          <w:color w:val="1B1F1F"/>
          <w:sz w:val="21"/>
          <w:szCs w:val="21"/>
        </w:rPr>
        <w:t xml:space="preserve"> chọn một công cụ trong </w:t>
      </w:r>
      <w:r>
        <w:rPr>
          <w:rFonts w:ascii="Consolas" w:cs="Consolas" w:eastAsia="Consolas" w:hAnsi="Consolas"/>
          <w:color w:val="0B3F41"/>
          <w:sz w:val="20"/>
          <w:szCs w:val="20"/>
        </w:rPr>
        <w:t xml:space="preserve">src/agent/tools.py</w:t>
      </w:r>
      <w:r>
        <w:rPr>
          <w:rFonts w:ascii="Calibri" w:cs="Calibri" w:eastAsia="Calibri" w:hAnsi="Calibri"/>
          <w:color w:val="1B1F1F"/>
          <w:sz w:val="21"/>
          <w:szCs w:val="21"/>
        </w:rPr>
        <w:t xml:space="preserve">, mô tả năm phần hợp đồng — Input, Permission, Business Rules, Execution, Output. Phần nào chưa có thì ghi "chưa có". Phân tích một chi tiết cụ thể trong công cụ đó và vì sao cần kiểm tra tham số </w:t>
      </w:r>
      <w:r>
        <w:rPr>
          <w:rFonts w:ascii="Calibri" w:cs="Calibri" w:eastAsia="Calibri" w:hAnsi="Calibri"/>
          <w:b/>
          <w:bCs/>
          <w:color w:val="1B1F1F"/>
          <w:sz w:val="21"/>
          <w:szCs w:val="21"/>
        </w:rPr>
        <w:t xml:space="preserve">trước</w:t>
      </w:r>
      <w:r>
        <w:rPr>
          <w:rFonts w:ascii="Calibri" w:cs="Calibri" w:eastAsia="Calibri" w:hAnsi="Calibri"/>
          <w:color w:val="1B1F1F"/>
          <w:sz w:val="21"/>
          <w:szCs w:val="21"/>
        </w:rPr>
        <w:t xml:space="preserve"> khi chạy.</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bảng ranh giới, mức Workflow/Agent đã chọn, Tool Contract của một công cụ.</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3 — Chiến lược model (15 phút)</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uv run python scripts/temperature_demo.py</w:t>
      </w:r>
    </w:p>
    <w:p>
      <w:pPr>
        <w:spacing w:after="140" w:line="300"/>
      </w:pPr>
      <w:r>
        <w:rPr>
          <w:rFonts w:ascii="Calibri" w:cs="Calibri" w:eastAsia="Calibri" w:hAnsi="Calibri"/>
          <w:color w:val="1B1F1F"/>
          <w:sz w:val="21"/>
          <w:szCs w:val="21"/>
        </w:rPr>
        <w:t xml:space="preserve">Script hỏi model cùng một câu nhiều lần ở hai mức nhiệt độ (0.0 và 0.7) trên hai tác vụ — chọn nhóm cho ticket và soạn phản hồi — rồi đếm số câu trả lời khác nhau. Script tự tắt cache. Chạy lệnh trước; làm phần dưới trong lúc chờ.</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Dự đoán rồi kiểm chứng:</w:t>
      </w:r>
      <w:r>
        <w:rPr>
          <w:rFonts w:ascii="Calibri" w:cs="Calibri" w:eastAsia="Calibri" w:hAnsi="Calibri"/>
          <w:color w:val="1B1F1F"/>
          <w:sz w:val="21"/>
          <w:szCs w:val="21"/>
        </w:rPr>
        <w:t xml:space="preserve"> ghi dự đoán trước khi chạy, so với kết quả, và giải thích chỗ khác biệt.</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Đọc </w:t>
      </w:r>
      <w:r>
        <w:rPr>
          <w:rFonts w:ascii="Consolas" w:cs="Consolas" w:eastAsia="Consolas" w:hAnsi="Consolas"/>
          <w:color w:val="0B3F41"/>
          <w:sz w:val="20"/>
          <w:szCs w:val="20"/>
        </w:rPr>
        <w:t xml:space="preserve">TASK_PARAMS</w:t>
      </w:r>
      <w:r>
        <w:rPr>
          <w:rFonts w:ascii="Calibri" w:cs="Calibri" w:eastAsia="Calibri" w:hAnsi="Calibri"/>
          <w:color w:val="1B1F1F"/>
          <w:sz w:val="21"/>
          <w:szCs w:val="21"/>
        </w:rPr>
        <w:t xml:space="preserve"> trong </w:t>
      </w:r>
      <w:r>
        <w:rPr>
          <w:rFonts w:ascii="Consolas" w:cs="Consolas" w:eastAsia="Consolas" w:hAnsi="Consolas"/>
          <w:color w:val="0B3F41"/>
          <w:sz w:val="20"/>
          <w:szCs w:val="20"/>
        </w:rPr>
        <w:t xml:space="preserve">src/config.py</w:t>
      </w:r>
      <w:r>
        <w:rPr>
          <w:rFonts w:ascii="Calibri" w:cs="Calibri" w:eastAsia="Calibri" w:hAnsi="Calibri"/>
          <w:color w:val="1B1F1F"/>
          <w:sz w:val="21"/>
          <w:szCs w:val="21"/>
        </w:rPr>
        <w:t xml:space="preserve"> và giải thích vì sao mỗi tác vụ được đặt nhiệt độ như vậy.</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b/>
          <w:bCs/>
          <w:color w:val="1B1F1F"/>
          <w:sz w:val="21"/>
          <w:szCs w:val="21"/>
        </w:rPr>
        <w:t xml:space="preserve">Chọn model bằng bốn tiêu chí (slide 31):</w:t>
      </w:r>
      <w:r>
        <w:rPr>
          <w:rFonts w:ascii="Calibri" w:cs="Calibri" w:eastAsia="Calibri" w:hAnsi="Calibri"/>
          <w:color w:val="1B1F1F"/>
          <w:sz w:val="21"/>
          <w:szCs w:val="21"/>
        </w:rPr>
        <w:t xml:space="preserve"> phù hợp năng lực, đủ chất lượng, khả thi vận hành, phù hợp doanh nghiệp — mỗi tiêu chí kèm bằng chứng. Phân tích hai trong ba kịch bản thay đổi.</w:t>
      </w:r>
    </w:p>
    <w:p>
      <w:pPr>
        <w:tabs>
          <w:tab w:val="left" w:pos="420"/>
        </w:tabs>
        <w:spacing w:after="70" w:line="300"/>
        <w:ind w:left="420" w:hanging="300"/>
      </w:pPr>
      <w:r>
        <w:rPr>
          <w:rFonts w:ascii="Calibri" w:cs="Calibri" w:eastAsia="Calibri" w:hAnsi="Calibri"/>
          <w:color w:val="1B1F1F"/>
          <w:sz w:val="21"/>
          <w:szCs w:val="21"/>
        </w:rPr>
        <w:t xml:space="preserve">4.	</w:t>
      </w:r>
      <w:r>
        <w:rPr>
          <w:rFonts w:ascii="Calibri" w:cs="Calibri" w:eastAsia="Calibri" w:hAnsi="Calibri"/>
          <w:b/>
          <w:bCs/>
          <w:color w:val="1B1F1F"/>
          <w:sz w:val="21"/>
          <w:szCs w:val="21"/>
        </w:rPr>
        <w:t xml:space="preserve">Một model hay nhiều (slide 32–33):</w:t>
      </w:r>
      <w:r>
        <w:rPr>
          <w:rFonts w:ascii="Calibri" w:cs="Calibri" w:eastAsia="Calibri" w:hAnsi="Calibri"/>
          <w:color w:val="1B1F1F"/>
          <w:sz w:val="21"/>
          <w:szCs w:val="21"/>
        </w:rPr>
        <w:t xml:space="preserve"> hệ thống dùng bao nhiêu model, mỗi model làm gì, và vì sao model embedding phải giống nhau ở cả hai cấu hình.</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Kết luận cần chốt:</w:t>
      </w:r>
      <w:r>
        <w:rPr>
          <w:rFonts w:ascii="Calibri" w:cs="Calibri" w:eastAsia="Calibri" w:hAnsi="Calibri"/>
          <w:i/>
          <w:iCs/>
          <w:color w:val="1B1F1F"/>
          <w:sz w:val="20"/>
          <w:szCs w:val="20"/>
        </w:rPr>
        <w:t xml:space="preserve"> một ứng dụng AI </w:t>
      </w:r>
      <w:r>
        <w:rPr>
          <w:rFonts w:ascii="Calibri" w:cs="Calibri" w:eastAsia="Calibri" w:hAnsi="Calibri"/>
          <w:b/>
          <w:bCs/>
          <w:i/>
          <w:iCs/>
          <w:color w:val="1B1F1F"/>
          <w:sz w:val="20"/>
          <w:szCs w:val="20"/>
        </w:rPr>
        <w:t xml:space="preserve">không dùng chung một cấu hình model cho mọi bước.</w:t>
      </w:r>
      <w:r>
        <w:rPr>
          <w:rFonts w:ascii="Calibri" w:cs="Calibri" w:eastAsia="Calibri" w:hAnsi="Calibri"/>
          <w:i/>
          <w:iCs/>
          <w:color w:val="1B1F1F"/>
          <w:sz w:val="20"/>
          <w:szCs w:val="20"/>
        </w:rPr>
        <w:t xml:space="preserve"> Phân loại cần đáp án lặp lại được; soạn phản hồi cần câu chữ tự nhiên.</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bảng dự đoán và kết quả, bảng chọn model.</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4 — Design Pattern và nhánh lỗi (15 phút)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Nhận diện pattern (slide 41):</w:t>
      </w:r>
      <w:r>
        <w:rPr>
          <w:rFonts w:ascii="Calibri" w:cs="Calibri" w:eastAsia="Calibri" w:hAnsi="Calibri"/>
          <w:color w:val="1B1F1F"/>
          <w:sz w:val="21"/>
          <w:szCs w:val="21"/>
        </w:rPr>
        <w:t xml:space="preserve"> đi qua năm câu hỏi chọn pattern — Grounded Generation, Controlled Action, AI-Augmented Workflow, Bounded Agent, Human-in-the-Loop. Mỗi pattern được dùng phải chỉ ra dấu hiệu trong tài liệu hoặc mã; pattern không dùng phải có lý do. Mô tả hai pattern phối hợp ở đâu trong hành trình một ticket.</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Nhánh lỗi (slide 26):</w:t>
      </w:r>
      <w:r>
        <w:rPr>
          <w:rFonts w:ascii="Calibri" w:cs="Calibri" w:eastAsia="Calibri" w:hAnsi="Calibri"/>
          <w:color w:val="1B1F1F"/>
          <w:sz w:val="21"/>
          <w:szCs w:val="21"/>
        </w:rPr>
        <w:t xml:space="preserve"> chọn bốn lý do chuyển người trong </w:t>
      </w:r>
      <w:r>
        <w:rPr>
          <w:rFonts w:ascii="Consolas" w:cs="Consolas" w:eastAsia="Consolas" w:hAnsi="Consolas"/>
          <w:color w:val="0B3F41"/>
          <w:sz w:val="20"/>
          <w:szCs w:val="20"/>
        </w:rPr>
        <w:t xml:space="preserve">EscalationReason</w:t>
      </w:r>
      <w:r>
        <w:rPr>
          <w:rFonts w:ascii="Calibri" w:cs="Calibri" w:eastAsia="Calibri" w:hAnsi="Calibri"/>
          <w:color w:val="1B1F1F"/>
          <w:sz w:val="21"/>
          <w:szCs w:val="21"/>
        </w:rPr>
        <w:t xml:space="preserve"> / </w:t>
      </w:r>
      <w:r>
        <w:rPr>
          <w:rFonts w:ascii="Consolas" w:cs="Consolas" w:eastAsia="Consolas" w:hAnsi="Consolas"/>
          <w:color w:val="0B3F41"/>
          <w:sz w:val="20"/>
          <w:szCs w:val="20"/>
        </w:rPr>
        <w:t xml:space="preserve">SPEC-FLOW-02</w:t>
      </w:r>
      <w:r>
        <w:rPr>
          <w:rFonts w:ascii="Calibri" w:cs="Calibri" w:eastAsia="Calibri" w:hAnsi="Calibri"/>
          <w:color w:val="1B1F1F"/>
          <w:sz w:val="21"/>
          <w:szCs w:val="21"/>
        </w:rPr>
        <w:t xml:space="preserve"> và với mỗi lý do ghi khi nào xảy ra, ở bước nào, người duyệt thấy gì, và quy tắc có hợp lý không. Phân tích một điểm yếu cụ thể của một quy tắc (ví dụ danh sách từ khóa trong </w:t>
      </w:r>
      <w:r>
        <w:rPr>
          <w:rFonts w:ascii="Consolas" w:cs="Consolas" w:eastAsia="Consolas" w:hAnsi="Consolas"/>
          <w:color w:val="0B3F41"/>
          <w:sz w:val="20"/>
          <w:szCs w:val="20"/>
        </w:rPr>
        <w:t xml:space="preserve">_money_dispute</w:t>
      </w:r>
      <w:r>
        <w:rPr>
          <w:rFonts w:ascii="Calibri" w:cs="Calibri" w:eastAsia="Calibri" w:hAnsi="Calibri"/>
          <w:color w:val="1B1F1F"/>
          <w:sz w:val="21"/>
          <w:szCs w:val="21"/>
        </w:rPr>
        <w:t xml:space="preserve">).</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bảng nhận diện pattern, bảng nhánh lỗi.</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5 — Viết Blueprint và ADR (25 phút)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Blueprint:</w:t>
      </w:r>
      <w:r>
        <w:rPr>
          <w:rFonts w:ascii="Calibri" w:cs="Calibri" w:eastAsia="Calibri" w:hAnsi="Calibri"/>
          <w:color w:val="1B1F1F"/>
          <w:sz w:val="21"/>
          <w:szCs w:val="21"/>
        </w:rPr>
        <w:t xml:space="preserve"> sao chép </w:t>
      </w:r>
      <w:r>
        <w:rPr>
          <w:rFonts w:ascii="Consolas" w:cs="Consolas" w:eastAsia="Consolas" w:hAnsi="Consolas"/>
          <w:color w:val="0B3F41"/>
          <w:sz w:val="20"/>
          <w:szCs w:val="20"/>
        </w:rPr>
        <w:t xml:space="preserve">docs/blueprint-template.md</w:t>
      </w:r>
      <w:r>
        <w:rPr>
          <w:rFonts w:ascii="Calibri" w:cs="Calibri" w:eastAsia="Calibri" w:hAnsi="Calibri"/>
          <w:color w:val="1B1F1F"/>
          <w:sz w:val="21"/>
          <w:szCs w:val="21"/>
        </w:rPr>
        <w:t xml:space="preserve"> thành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và điền chín mục — thành phần và dự phòng, bảy mục theo slide 43 (Use Case Contract, Context Contract, Model/Intelligence, Tool Contract, Agent/Workflow, Guardrails &amp; Policy, Evaluation), và những điều chưa giải quyết. Hầu hết nội dung lấy từ workbook. Blueprint mô tả </w:t>
      </w:r>
      <w:r>
        <w:rPr>
          <w:rFonts w:ascii="Calibri" w:cs="Calibri" w:eastAsia="Calibri" w:hAnsi="Calibri"/>
          <w:b/>
          <w:bCs/>
          <w:color w:val="1B1F1F"/>
          <w:sz w:val="21"/>
          <w:szCs w:val="21"/>
        </w:rPr>
        <w:t xml:space="preserve">trách nhiệm và giao diện</w:t>
      </w:r>
      <w:r>
        <w:rPr>
          <w:rFonts w:ascii="Calibri" w:cs="Calibri" w:eastAsia="Calibri" w:hAnsi="Calibri"/>
          <w:color w:val="1B1F1F"/>
          <w:sz w:val="21"/>
          <w:szCs w:val="21"/>
        </w:rPr>
        <w:t xml:space="preserve">, không mô tả cách hiện thực bên trong.</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Tối thiểu 5 ADR</w:t>
      </w:r>
      <w:r>
        <w:rPr>
          <w:rFonts w:ascii="Calibri" w:cs="Calibri" w:eastAsia="Calibri" w:hAnsi="Calibri"/>
          <w:color w:val="1B1F1F"/>
          <w:sz w:val="21"/>
          <w:szCs w:val="21"/>
        </w:rPr>
        <w:t xml:space="preserve"> mới, đánh số từ </w:t>
      </w:r>
      <w:r>
        <w:rPr>
          <w:rFonts w:ascii="Consolas" w:cs="Consolas" w:eastAsia="Consolas" w:hAnsi="Consolas"/>
          <w:color w:val="0B3F41"/>
          <w:sz w:val="20"/>
          <w:szCs w:val="20"/>
        </w:rPr>
        <w:t xml:space="preserve">0006</w:t>
      </w:r>
      <w:r>
        <w:rPr>
          <w:rFonts w:ascii="Calibri" w:cs="Calibri" w:eastAsia="Calibri" w:hAnsi="Calibri"/>
          <w:color w:val="1B1F1F"/>
          <w:sz w:val="21"/>
          <w:szCs w:val="21"/>
        </w:rPr>
        <w:t xml:space="preserve">, lấy từ chính các quyết định vừa phân tích. Mẫu bốn phần ở </w:t>
      </w:r>
      <w:r>
        <w:rPr>
          <w:rFonts w:ascii="Consolas" w:cs="Consolas" w:eastAsia="Consolas" w:hAnsi="Consolas"/>
          <w:color w:val="0B3F41"/>
          <w:sz w:val="20"/>
          <w:szCs w:val="20"/>
        </w:rPr>
        <w:t xml:space="preserve">docs/adr/0000-template.md</w:t>
      </w:r>
      <w:r>
        <w:rPr>
          <w:rFonts w:ascii="Calibri" w:cs="Calibri" w:eastAsia="Calibri" w:hAnsi="Calibri"/>
          <w:color w:val="1B1F1F"/>
          <w:sz w:val="21"/>
          <w:szCs w:val="21"/>
        </w:rPr>
        <w:t xml:space="preserve">:</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 Bối cảnh</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 Các phương án đã cân nhắc      ← phần hay bị bỏ nhất</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 Quyết định</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 Hệ quả chấp nhận</w:t>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Một ADR chỉ ghi "đã chọn gì" mà không ghi phương án đã loại và lý do loại thì không phải ADR</w:t>
      </w:r>
      <w:r>
        <w:rPr>
          <w:rFonts w:ascii="Calibri" w:cs="Calibri" w:eastAsia="Calibri" w:hAnsi="Calibri"/>
          <w:i/>
          <w:iCs/>
          <w:color w:val="1B1F1F"/>
          <w:sz w:val="20"/>
          <w:szCs w:val="20"/>
        </w:rPr>
        <w:t xml:space="preserve">, và không dùng để bảo vệ ở buổi cuối được.</w:t>
      </w:r>
    </w:p>
    <w:p>
      <w:pPr>
        <w:spacing w:after="140" w:line="300"/>
      </w:pPr>
      <w:r>
        <w:rPr>
          <w:rFonts w:ascii="Calibri" w:cs="Calibri" w:eastAsia="Calibri" w:hAnsi="Calibri"/>
          <w:color w:val="1B1F1F"/>
          <w:sz w:val="21"/>
          <w:szCs w:val="21"/>
        </w:rPr>
        <w:t xml:space="preserve">Năm ADR mẫu (</w:t>
      </w:r>
      <w:r>
        <w:rPr>
          <w:rFonts w:ascii="Consolas" w:cs="Consolas" w:eastAsia="Consolas" w:hAnsi="Consolas"/>
          <w:color w:val="0B3F41"/>
          <w:sz w:val="20"/>
          <w:szCs w:val="20"/>
        </w:rPr>
        <w:t xml:space="preserve">0001</w:t>
      </w:r>
      <w:r>
        <w:rPr>
          <w:rFonts w:ascii="Calibri" w:cs="Calibri" w:eastAsia="Calibri" w:hAnsi="Calibri"/>
          <w:color w:val="1B1F1F"/>
          <w:sz w:val="21"/>
          <w:szCs w:val="21"/>
        </w:rPr>
        <w:t xml:space="preserve">–</w:t>
      </w:r>
      <w:r>
        <w:rPr>
          <w:rFonts w:ascii="Consolas" w:cs="Consolas" w:eastAsia="Consolas" w:hAnsi="Consolas"/>
          <w:color w:val="0B3F41"/>
          <w:sz w:val="20"/>
          <w:szCs w:val="20"/>
        </w:rPr>
        <w:t xml:space="preserve">0005</w:t>
      </w:r>
      <w:r>
        <w:rPr>
          <w:rFonts w:ascii="Calibri" w:cs="Calibri" w:eastAsia="Calibri" w:hAnsi="Calibri"/>
          <w:color w:val="1B1F1F"/>
          <w:sz w:val="21"/>
          <w:szCs w:val="21"/>
        </w:rPr>
        <w:t xml:space="preserve">) có sẵn để tham khảo cách viết. Nhóm phải tự viết ADR cho quyết định của mình, không sao chép.</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và 5 ADR.</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6 — Chạy thử và quan sát (15 phút)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b/>
          <w:bCs/>
          <w:color w:val="1B1F1F"/>
          <w:sz w:val="21"/>
          <w:szCs w:val="21"/>
        </w:rPr>
        <w:t xml:space="preserve">Chuyển cấu hình chỉ bằng biến môi trường</w:t>
      </w:r>
      <w:r>
        <w:rPr>
          <w:rFonts w:ascii="Calibri" w:cs="Calibri" w:eastAsia="Calibri" w:hAnsi="Calibri"/>
          <w:color w:val="1B1F1F"/>
          <w:sz w:val="21"/>
          <w:szCs w:val="21"/>
        </w:rPr>
        <w:t xml:space="preserve"> — không sửa một dòng mã nào:</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CONFIG_PROFILE=L uv run python scripts/check_env.py --skip-llm</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CONFIG_PROFILE=S uv run python scripts/check_env.py --skip-llm</w:t>
      </w:r>
    </w:p>
    <w:p>
      <w:pPr>
        <w:spacing w:after="140" w:line="300"/>
      </w:pPr>
      <w:r>
        <w:rPr>
          <w:rFonts w:ascii="Calibri" w:cs="Calibri" w:eastAsia="Calibri" w:hAnsi="Calibri"/>
          <w:color w:val="1B1F1F"/>
          <w:sz w:val="21"/>
          <w:szCs w:val="21"/>
        </w:rPr>
        <w:t xml:space="preserve">So hai kết quả. Dòng "Truy hồi tri thức" báo </w:t>
      </w:r>
      <w:r>
        <w:rPr>
          <w:rFonts w:ascii="Consolas" w:cs="Consolas" w:eastAsia="Consolas" w:hAnsi="Consolas"/>
          <w:color w:val="0B3F41"/>
          <w:sz w:val="20"/>
          <w:szCs w:val="20"/>
        </w:rPr>
        <w:t xml:space="preserve">FAIL</w:t>
      </w:r>
      <w:r>
        <w:rPr>
          <w:rFonts w:ascii="Calibri" w:cs="Calibri" w:eastAsia="Calibri" w:hAnsi="Calibri"/>
          <w:color w:val="1B1F1F"/>
          <w:sz w:val="21"/>
          <w:szCs w:val="21"/>
        </w:rPr>
        <w:t xml:space="preserve"> (phần chia đoạn để trống, làm ở Lab 3) là bình thường ở Session 2.</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b/>
          <w:bCs/>
          <w:color w:val="1B1F1F"/>
          <w:sz w:val="21"/>
          <w:szCs w:val="21"/>
        </w:rPr>
        <w:t xml:space="preserve">Chạy giao diện và đọc một thông báo lỗi có chủ đích:</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uv run streamlit run src/ui/app.py</w:t>
      </w:r>
    </w:p>
    <w:p>
      <w:pPr>
        <w:spacing w:after="140" w:line="300"/>
      </w:pPr>
      <w:r>
        <w:rPr>
          <w:rFonts w:ascii="Calibri" w:cs="Calibri" w:eastAsia="Calibri" w:hAnsi="Calibri"/>
          <w:color w:val="1B1F1F"/>
          <w:sz w:val="21"/>
          <w:szCs w:val="21"/>
        </w:rPr>
        <w:t xml:space="preserve">Gửi một ticket: hệ thống báo </w:t>
      </w:r>
      <w:r>
        <w:rPr>
          <w:rFonts w:ascii="Consolas" w:cs="Consolas" w:eastAsia="Consolas" w:hAnsi="Consolas"/>
          <w:color w:val="0B3F41"/>
          <w:sz w:val="20"/>
          <w:szCs w:val="20"/>
        </w:rPr>
        <w:t xml:space="preserve">NotImplementedError</w:t>
      </w:r>
      <w:r>
        <w:rPr>
          <w:rFonts w:ascii="Calibri" w:cs="Calibri" w:eastAsia="Calibri" w:hAnsi="Calibri"/>
          <w:color w:val="1B1F1F"/>
          <w:sz w:val="21"/>
          <w:szCs w:val="21"/>
        </w:rPr>
        <w:t xml:space="preserve"> vì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chưa được viết — đó là kết quả đúng ở Session 2. Đọc thông báo để chỉ ra tệp, hàm và tầng kiến trúc báo lỗi, rồi đánh giá cách trang gửi ticket gọi thẳng tầng điều phối.</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b/>
          <w:bCs/>
          <w:color w:val="1B1F1F"/>
          <w:sz w:val="21"/>
          <w:szCs w:val="21"/>
        </w:rPr>
        <w:t xml:space="preserve">Đẩy mã lên nhánh nhóm và quan sát CI:</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git checkout -b team/&lt;tên-nhóm&gt;</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git add -A &amp;&amp; git commit -m "[LAB-2] Blueprint và ADR"</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git push -u origin team/&lt;tên-nhóm&gt;</w:t>
      </w:r>
    </w:p>
    <w:p>
      <w:pPr>
        <w:spacing w:after="140" w:line="300"/>
      </w:pPr>
      <w:r>
        <w:rPr>
          <w:rFonts w:ascii="Calibri" w:cs="Calibri" w:eastAsia="Calibri" w:hAnsi="Calibri"/>
          <w:color w:val="1B1F1F"/>
          <w:sz w:val="21"/>
          <w:szCs w:val="21"/>
        </w:rPr>
        <w:t xml:space="preserve">Giai đoạn 1 (kiểm tra mã) chạy lần đầu. Xem nó xanh hay đỏ, và vì sao.</w:t>
      </w:r>
    </w:p>
    <w:p>
      <w:pPr>
        <w:spacing w:after="140" w:line="300"/>
      </w:pPr>
      <w:r>
        <w:rPr>
          <w:rFonts w:ascii="Calibri" w:cs="Calibri" w:eastAsia="Calibri" w:hAnsi="Calibri"/>
          <w:b/>
          <w:bCs/>
          <w:color w:val="1B1F1F"/>
          <w:sz w:val="21"/>
          <w:szCs w:val="21"/>
        </w:rPr>
        <w:t xml:space="preserve">Sản phẩm:</w:t>
      </w:r>
      <w:r>
        <w:rPr>
          <w:rFonts w:ascii="Calibri" w:cs="Calibri" w:eastAsia="Calibri" w:hAnsi="Calibri"/>
          <w:color w:val="1B1F1F"/>
          <w:sz w:val="21"/>
          <w:szCs w:val="21"/>
        </w:rPr>
        <w:t xml:space="preserve"> kết quả so sánh L và S, ảnh chụp giao diện và thông báo lỗi, trạng thái CI.</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Nộp sau buổi học</w:t>
      </w:r>
    </w:p>
    <w:p>
      <w:pPr>
        <w:pStyle w:val="ListParagraph"/>
        <w:numPr>
          <w:ilvl w:val="0"/>
          <w:numId w:val="2"/>
        </w:numPr>
        <w:spacing w:after="70" w:line="300"/>
      </w:pP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 đủ chín mục, mỗi thành phần có phương án dự phòng</w:t>
      </w:r>
    </w:p>
    <w:p>
      <w:pPr>
        <w:pStyle w:val="ListParagraph"/>
        <w:numPr>
          <w:ilvl w:val="0"/>
          <w:numId w:val="2"/>
        </w:numPr>
        <w:spacing w:after="70" w:line="300"/>
      </w:pPr>
      <w:r>
        <w:rPr>
          <w:rFonts w:ascii="Calibri" w:cs="Calibri" w:eastAsia="Calibri" w:hAnsi="Calibri"/>
          <w:color w:val="1B1F1F"/>
          <w:sz w:val="21"/>
          <w:szCs w:val="21"/>
        </w:rPr>
        <w:t xml:space="preserve">Tối thiểu 5 ADR mới trong </w:t>
      </w:r>
      <w:r>
        <w:rPr>
          <w:rFonts w:ascii="Consolas" w:cs="Consolas" w:eastAsia="Consolas" w:hAnsi="Consolas"/>
          <w:color w:val="0B3F41"/>
          <w:sz w:val="20"/>
          <w:szCs w:val="20"/>
        </w:rPr>
        <w:t xml:space="preserve">docs/adr/</w:t>
      </w:r>
      <w:r>
        <w:rPr>
          <w:rFonts w:ascii="Calibri" w:cs="Calibri" w:eastAsia="Calibri" w:hAnsi="Calibri"/>
          <w:color w:val="1B1F1F"/>
          <w:sz w:val="21"/>
          <w:szCs w:val="21"/>
        </w:rPr>
        <w:t xml:space="preserve"> (từ </w:t>
      </w:r>
      <w:r>
        <w:rPr>
          <w:rFonts w:ascii="Consolas" w:cs="Consolas" w:eastAsia="Consolas" w:hAnsi="Consolas"/>
          <w:color w:val="0B3F41"/>
          <w:sz w:val="20"/>
          <w:szCs w:val="20"/>
        </w:rPr>
        <w:t xml:space="preserve">0006</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Workbook 2 đã điền, mọi câu phân tích có đủ ba phần: dẫn chứng · vì sao · nếu khác đi thì</w:t>
      </w:r>
    </w:p>
    <w:p>
      <w:pPr>
        <w:pStyle w:val="ListParagraph"/>
        <w:numPr>
          <w:ilvl w:val="0"/>
          <w:numId w:val="2"/>
        </w:numPr>
        <w:spacing w:after="70" w:line="300"/>
      </w:pPr>
      <w:r>
        <w:rPr>
          <w:rFonts w:ascii="Calibri" w:cs="Calibri" w:eastAsia="Calibri" w:hAnsi="Calibri"/>
          <w:color w:val="1B1F1F"/>
          <w:sz w:val="21"/>
          <w:szCs w:val="21"/>
        </w:rPr>
        <w:t xml:space="preserve">Ảnh chụp giao diện chạy được và thông báo lỗi ở Bước 6</w:t>
      </w:r>
    </w:p>
    <w:p>
      <w:pPr>
        <w:pStyle w:val="Heading2"/>
        <w:keepNext/>
        <w:spacing w:after="120" w:before="280"/>
      </w:pPr>
      <w:r>
        <w:rPr>
          <w:rFonts w:ascii="Calibri" w:cs="Calibri" w:eastAsia="Calibri" w:hAnsi="Calibri"/>
          <w:b/>
          <w:bCs/>
          <w:color w:val="0B3F41"/>
          <w:sz w:val="24"/>
          <w:szCs w:val="24"/>
        </w:rPr>
        <w:t xml:space="preserve">Tự kiểm tra</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pytest -m lab2</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scripts/checkpoint.py 2</w:t>
      </w:r>
    </w:p>
    <w:p>
      <w:pPr>
        <w:spacing w:after="140" w:line="300"/>
      </w:pPr>
      <w:r>
        <w:rPr>
          <w:rFonts w:ascii="Calibri" w:cs="Calibri" w:eastAsia="Calibri" w:hAnsi="Calibri"/>
          <w:color w:val="1B1F1F"/>
          <w:sz w:val="21"/>
          <w:szCs w:val="21"/>
        </w:rPr>
        <w:t xml:space="preserve">Công cụ này chỉ xác nhận các tệp </w:t>
      </w:r>
      <w:r>
        <w:rPr>
          <w:rFonts w:ascii="Calibri" w:cs="Calibri" w:eastAsia="Calibri" w:hAnsi="Calibri"/>
          <w:b/>
          <w:bCs/>
          <w:color w:val="1B1F1F"/>
          <w:sz w:val="21"/>
          <w:szCs w:val="21"/>
        </w:rPr>
        <w:t xml:space="preserve">có tồn tại</w:t>
      </w:r>
      <w:r>
        <w:rPr>
          <w:rFonts w:ascii="Calibri" w:cs="Calibri" w:eastAsia="Calibri" w:hAnsi="Calibri"/>
          <w:color w:val="1B1F1F"/>
          <w:sz w:val="21"/>
          <w:szCs w:val="21"/>
        </w:rPr>
        <w:t xml:space="preserve"> và bài kiểm thử cấu hình còn xanh; nó không đọc nội dung Blueprint hay ADR. Chất lượng do giảng viên chấm theo thang dưới đây.</w:t>
      </w:r>
    </w:p>
    <w:p>
      <w:pPr>
        <w:pStyle w:val="Heading2"/>
        <w:keepNext/>
        <w:spacing w:after="120" w:before="280"/>
      </w:pPr>
      <w:r>
        <w:rPr>
          <w:rFonts w:ascii="Calibri" w:cs="Calibri" w:eastAsia="Calibri" w:hAnsi="Calibri"/>
          <w:b/>
          <w:bCs/>
          <w:color w:val="0B3F41"/>
          <w:sz w:val="24"/>
          <w:szCs w:val="24"/>
        </w:rPr>
        <w:t xml:space="preserve">Thang điểm (10)</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7812"/>
        <w:gridCol w:w="1488"/>
      </w:tblGrid>
      <w:tr>
        <w:trPr>
          <w:tblHeader/>
        </w:trPr>
        <w:tc>
          <w:tcPr>
            <w:tcW w:type="dxa" w:w="781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Tiêu chí</w:t>
            </w:r>
          </w:p>
        </w:tc>
        <w:tc>
          <w:tcPr>
            <w:tcW w:type="dxa" w:w="148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Điểm</w:t>
            </w:r>
          </w:p>
        </w:tc>
      </w:tr>
      <w:tr>
        <w:trPr>
          <w:cantSplit/>
        </w:trPr>
        <w:tc>
          <w:tcPr>
            <w:tcW w:type="dxa" w:w="7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Bản đồ thành phần và ranh giới đúng, dẫn chứng chỉ ra được tệp hoặc mục SPEC</w:t>
            </w:r>
          </w:p>
        </w:tc>
        <w:tc>
          <w:tcPr>
            <w:tcW w:type="dxa" w:w="148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781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Chất lượng phân tích trong workbook: đủ ba phần, lập luận có cân nhắc đánh đổi</w:t>
            </w:r>
          </w:p>
        </w:tc>
        <w:tc>
          <w:tcPr>
            <w:tcW w:type="dxa" w:w="148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7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Blueprint đủ chín mục, mỗi thành phần có phương án dự phòng</w:t>
            </w:r>
          </w:p>
        </w:tc>
        <w:tc>
          <w:tcPr>
            <w:tcW w:type="dxa" w:w="148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r>
      <w:tr>
        <w:trPr>
          <w:cantSplit/>
        </w:trPr>
        <w:tc>
          <w:tcPr>
            <w:tcW w:type="dxa" w:w="781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 5 ADR đúng mẫu, nêu được phương án đã loại và lý do loại</w:t>
            </w:r>
          </w:p>
        </w:tc>
        <w:tc>
          <w:tcPr>
            <w:tcW w:type="dxa" w:w="148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r>
      <w:tr>
        <w:trPr>
          <w:cantSplit/>
        </w:trPr>
        <w:tc>
          <w:tcPr>
            <w:tcW w:type="dxa" w:w="7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Chạy được khung hệ thống, chuyển cấu hình không sửa mã, CI đã chạy</w:t>
            </w:r>
          </w:p>
        </w:tc>
        <w:tc>
          <w:tcPr>
            <w:tcW w:type="dxa" w:w="148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r>
    </w:tbl>
    <w:p>
      <w:pPr>
        <w:spacing w:after="120"/>
      </w:pPr>
    </w:p>
    <w:p>
      <w:pPr>
        <w:pStyle w:val="Heading2"/>
        <w:keepNext/>
        <w:spacing w:after="120" w:before="280"/>
      </w:pPr>
      <w:r>
        <w:rPr>
          <w:rFonts w:ascii="Calibri" w:cs="Calibri" w:eastAsia="Calibri" w:hAnsi="Calibri"/>
          <w:b/>
          <w:bCs/>
          <w:color w:val="0B3F41"/>
          <w:sz w:val="24"/>
          <w:szCs w:val="24"/>
        </w:rPr>
        <w:t xml:space="preserve">Nếu xong sớm</w:t>
      </w:r>
    </w:p>
    <w:p>
      <w:pPr>
        <w:pStyle w:val="ListParagraph"/>
        <w:numPr>
          <w:ilvl w:val="0"/>
          <w:numId w:val="2"/>
        </w:numPr>
        <w:spacing w:after="70" w:line="300"/>
      </w:pPr>
      <w:r>
        <w:rPr>
          <w:rFonts w:ascii="Calibri" w:cs="Calibri" w:eastAsia="Calibri" w:hAnsi="Calibri"/>
          <w:color w:val="1B1F1F"/>
          <w:sz w:val="21"/>
          <w:szCs w:val="21"/>
        </w:rPr>
        <w:t xml:space="preserve">Với mỗi mảng Governance ở slide 27 (Policy, Risk, Model, Change, Compliance &amp; Audit), chỉ ra hệ thống hiện có gì hoặc ghi "chưa có".</w:t>
      </w:r>
    </w:p>
    <w:p>
      <w:pPr>
        <w:pStyle w:val="ListParagraph"/>
        <w:numPr>
          <w:ilvl w:val="0"/>
          <w:numId w:val="2"/>
        </w:numPr>
        <w:spacing w:after="70" w:line="300"/>
      </w:pPr>
      <w:r>
        <w:rPr>
          <w:rFonts w:ascii="Calibri" w:cs="Calibri" w:eastAsia="Calibri" w:hAnsi="Calibri"/>
          <w:color w:val="1B1F1F"/>
          <w:sz w:val="21"/>
          <w:szCs w:val="21"/>
        </w:rPr>
        <w:t xml:space="preserve">So sánh </w:t>
      </w:r>
      <w:r>
        <w:rPr>
          <w:rFonts w:ascii="Consolas" w:cs="Consolas" w:eastAsia="Consolas" w:hAnsi="Consolas"/>
          <w:color w:val="0B3F41"/>
          <w:sz w:val="20"/>
          <w:szCs w:val="20"/>
        </w:rPr>
        <w:t xml:space="preserve">SPEC-FLOW-02</w:t>
      </w:r>
      <w:r>
        <w:rPr>
          <w:rFonts w:ascii="Calibri" w:cs="Calibri" w:eastAsia="Calibri" w:hAnsi="Calibri"/>
          <w:color w:val="1B1F1F"/>
          <w:sz w:val="21"/>
          <w:szCs w:val="21"/>
        </w:rPr>
        <w:t xml:space="preserve"> (tám điều kiện chuyển người) với </w:t>
      </w:r>
      <w:r>
        <w:rPr>
          <w:rFonts w:ascii="Consolas" w:cs="Consolas" w:eastAsia="Consolas" w:hAnsi="Consolas"/>
          <w:color w:val="0B3F41"/>
          <w:sz w:val="20"/>
          <w:szCs w:val="20"/>
        </w:rPr>
        <w:t xml:space="preserve">EscalationReason</w:t>
      </w:r>
      <w:r>
        <w:rPr>
          <w:rFonts w:ascii="Calibri" w:cs="Calibri" w:eastAsia="Calibri" w:hAnsi="Calibri"/>
          <w:color w:val="1B1F1F"/>
          <w:sz w:val="21"/>
          <w:szCs w:val="21"/>
        </w:rPr>
        <w:t xml:space="preserve"> trong mã (bảy lý do): điều kiện nào có trong tài liệu mà chưa có trong mã, và rủi ro của việc lệch nhau.</w:t>
      </w:r>
    </w:p>
    <w:p>
      <w:pPr>
        <w:pStyle w:val="ListParagraph"/>
        <w:numPr>
          <w:ilvl w:val="0"/>
          <w:numId w:val="2"/>
        </w:numPr>
        <w:spacing w:after="70" w:line="300"/>
      </w:pPr>
      <w:r>
        <w:rPr>
          <w:rFonts w:ascii="Calibri" w:cs="Calibri" w:eastAsia="Calibri" w:hAnsi="Calibri"/>
          <w:color w:val="1B1F1F"/>
          <w:sz w:val="21"/>
          <w:szCs w:val="21"/>
        </w:rPr>
        <w:t xml:space="preserve">Vẽ sơ đồ tuần tự cho luồng xử lý một ticket có gọi công cụ — dự đoán trước cấu trúc sẽ xây ở Session 4.</w:t>
      </w:r>
    </w:p>
    <w:p>
      <w:pPr>
        <w:pBdr>
          <w:bottom w:val="single" w:color="BFD3D2" w:sz="4" w:space="1"/>
        </w:pBdr>
        <w:spacing w:after="200" w:before="120"/>
      </w:pPr>
      <w:r>
        <w:t xml:space="preserve"/>
      </w:r>
    </w:p>
    <w:p>
      <w:pPr>
        <w:pBdr>
          <w:top w:val="single" w:color="FBF2E1" w:sz="2" w:space="4"/>
          <w:bottom w:val="single" w:color="FBF2E1" w:sz="2" w:space="4"/>
          <w:left w:val="single" w:color="B8860B" w:sz="24" w:space="8"/>
          <w:right w:val="single" w:color="FBF2E1" w:sz="2" w:space="4"/>
        </w:pBdr>
        <w:shd w:fill="FBF2E1" w:val="clear"/>
        <w:spacing w:after="200" w:before="100" w:line="300"/>
        <w:ind w:left="100"/>
      </w:pPr>
      <w:r>
        <w:rPr>
          <w:rFonts w:ascii="Calibri" w:cs="Calibri" w:eastAsia="Calibri" w:hAnsi="Calibri"/>
          <w:b/>
          <w:bCs/>
          <w:i/>
          <w:iCs/>
          <w:color w:val="1B1F1F"/>
          <w:sz w:val="20"/>
          <w:szCs w:val="20"/>
        </w:rPr>
        <w:t xml:space="preserve">Bảng quyết định thiết kế ở Bước 5 chính là tài liệu dùng để phản biện ở Session 6.</w:t>
      </w:r>
      <w:r>
        <w:rPr>
          <w:rFonts w:ascii="Calibri" w:cs="Calibri" w:eastAsia="Calibri" w:hAnsi="Calibri"/>
          <w:i/>
          <w:iCs/>
          <w:color w:val="1B1F1F"/>
          <w:sz w:val="20"/>
          <w:szCs w:val="20"/>
        </w:rPr>
        <w:t xml:space="preserve"> Ghi chép nghiêm túc từ bây giờ thay vì cố nhớ lại vào ngày cuối. Phần bảo vệ quyết định thiết kế chiếm 1,5/10 điểm cuối khóa.</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656"/>
        <w:sz w:val="16"/>
        <w:szCs w:val="16"/>
      </w:rPr>
      <w:t xml:space="preserve">Trang </w:t>
    </w:r>
    <w:r>
      <w:rPr>
        <w:color w:val="4A5656"/>
        <w:sz w:val="16"/>
        <w:szCs w:val="16"/>
      </w:rPr>
      <w:fldChar w:fldCharType="begin"/>
      <w:instrText xml:space="preserve">PAGE</w:instrText>
      <w:fldChar w:fldCharType="separate"/>
      <w:fldChar w:fldCharType="end"/>
    </w:r>
    <w:r>
      <w:rPr>
        <w:color w:val="4A5656"/>
        <w:sz w:val="16"/>
        <w:szCs w:val="16"/>
      </w:rPr>
      <w:t xml:space="preserve"> / </w:t>
    </w:r>
    <w:r>
      <w:rPr>
        <w:color w:val="4A56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D2" w:sz="4" w:space="4"/>
      </w:pBdr>
      <w:jc w:val="right"/>
    </w:pPr>
    <w:r>
      <w:rPr>
        <w:rFonts w:ascii="Calibri" w:cs="Calibri" w:eastAsia="Calibri" w:hAnsi="Calibri"/>
        <w:color w:val="4A5656"/>
        <w:sz w:val="16"/>
        <w:szCs w:val="16"/>
      </w:rPr>
      <w:t xml:space="preserve">AI-Native Application Engineering  ·  Lab 2 — Session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creator>Development Starter Kit csc-ai-assistant</dc:creator>
  <cp:lastModifiedBy>Un-named</cp:lastModifiedBy>
  <cp:revision>1</cp:revision>
  <dcterms:created xsi:type="dcterms:W3CDTF">2026-09-25T01:31:51.868Z</dcterms:created>
  <dcterms:modified xsi:type="dcterms:W3CDTF">2026-09-25T01:31:51.868Z</dcterms:modified>
</cp:coreProperties>
</file>

<file path=docProps/custom.xml><?xml version="1.0" encoding="utf-8"?>
<Properties xmlns="http://schemas.openxmlformats.org/officeDocument/2006/custom-properties" xmlns:vt="http://schemas.openxmlformats.org/officeDocument/2006/docPropsVTypes"/>
</file>