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030D6" w:rsidRPr="00BF2AED" w14:paraId="593D1DBE" w14:textId="77777777" w:rsidTr="004030D6">
        <w:tc>
          <w:tcPr>
            <w:tcW w:w="4530" w:type="dxa"/>
            <w:vAlign w:val="center"/>
          </w:tcPr>
          <w:p w14:paraId="06C7355F" w14:textId="77777777" w:rsidR="004030D6" w:rsidRPr="00157BA8" w:rsidRDefault="004030D6" w:rsidP="00BF2AED">
            <w:pPr>
              <w:spacing w:line="240" w:lineRule="auto"/>
              <w:jc w:val="left"/>
              <w:rPr>
                <w:rFonts w:cs="Times New Roman"/>
                <w:kern w:val="2"/>
                <w:szCs w:val="26"/>
                <w14:ligatures w14:val="standardContextual"/>
              </w:rPr>
            </w:pPr>
            <w:r w:rsidRPr="00157BA8">
              <w:rPr>
                <w:rFonts w:cs="Times New Roman"/>
                <w:kern w:val="2"/>
                <w:szCs w:val="26"/>
                <w14:ligatures w14:val="standardContextual"/>
              </w:rPr>
              <w:t>Subject: Big Data</w:t>
            </w:r>
          </w:p>
          <w:p w14:paraId="23572168" w14:textId="77777777" w:rsidR="004030D6" w:rsidRPr="00157BA8" w:rsidRDefault="004030D6" w:rsidP="00BF2AED">
            <w:pPr>
              <w:spacing w:line="240" w:lineRule="auto"/>
              <w:jc w:val="left"/>
              <w:rPr>
                <w:rFonts w:cs="Times New Roman"/>
                <w:kern w:val="2"/>
                <w:szCs w:val="26"/>
                <w14:ligatures w14:val="standardContextual"/>
              </w:rPr>
            </w:pPr>
            <w:r w:rsidRPr="00157BA8">
              <w:rPr>
                <w:rFonts w:cs="Times New Roman"/>
                <w:kern w:val="2"/>
                <w:szCs w:val="26"/>
                <w14:ligatures w14:val="standardContextual"/>
              </w:rPr>
              <w:t>Class: IS405.O21</w:t>
            </w:r>
          </w:p>
          <w:p w14:paraId="28045A7A" w14:textId="60A9467B" w:rsidR="004030D6" w:rsidRPr="00157BA8" w:rsidRDefault="004030D6" w:rsidP="00BF2AED">
            <w:pPr>
              <w:spacing w:line="240" w:lineRule="auto"/>
              <w:jc w:val="left"/>
              <w:rPr>
                <w:rFonts w:cs="Times New Roman"/>
                <w:kern w:val="2"/>
                <w:szCs w:val="26"/>
                <w14:ligatures w14:val="standardContextual"/>
              </w:rPr>
            </w:pPr>
            <w:r w:rsidRPr="00157BA8">
              <w:rPr>
                <w:rFonts w:cs="Times New Roman"/>
                <w:kern w:val="2"/>
                <w:szCs w:val="26"/>
                <w14:ligatures w14:val="standardContextual"/>
              </w:rPr>
              <w:t>Instructor: Nguyen Ho Duy Tri</w:t>
            </w:r>
          </w:p>
        </w:tc>
        <w:tc>
          <w:tcPr>
            <w:tcW w:w="4531" w:type="dxa"/>
            <w:vAlign w:val="center"/>
          </w:tcPr>
          <w:p w14:paraId="6AE4EE12" w14:textId="77777777" w:rsidR="004030D6" w:rsidRPr="00157BA8" w:rsidRDefault="004030D6" w:rsidP="00BF2AED">
            <w:pPr>
              <w:spacing w:line="240" w:lineRule="auto"/>
              <w:jc w:val="right"/>
              <w:rPr>
                <w:rFonts w:cs="Times New Roman"/>
                <w:kern w:val="2"/>
                <w:szCs w:val="26"/>
                <w14:ligatures w14:val="standardContextual"/>
              </w:rPr>
            </w:pPr>
            <w:r w:rsidRPr="00157BA8">
              <w:rPr>
                <w:rFonts w:cs="Times New Roman"/>
                <w:kern w:val="2"/>
                <w:szCs w:val="26"/>
                <w14:ligatures w14:val="standardContextual"/>
              </w:rPr>
              <w:t>Group: 07</w:t>
            </w:r>
          </w:p>
          <w:p w14:paraId="6B8E140F" w14:textId="77777777" w:rsidR="004030D6" w:rsidRPr="00157BA8" w:rsidRDefault="004030D6" w:rsidP="00BF2AED">
            <w:pPr>
              <w:spacing w:line="240" w:lineRule="auto"/>
              <w:jc w:val="right"/>
              <w:rPr>
                <w:rFonts w:cs="Times New Roman"/>
                <w:kern w:val="2"/>
                <w:szCs w:val="26"/>
                <w14:ligatures w14:val="standardContextual"/>
              </w:rPr>
            </w:pPr>
            <w:r w:rsidRPr="00157BA8">
              <w:rPr>
                <w:rFonts w:cs="Times New Roman"/>
                <w:kern w:val="2"/>
                <w:szCs w:val="26"/>
                <w14:ligatures w14:val="standardContextual"/>
              </w:rPr>
              <w:t>Le Minh Nguyet – 21521211</w:t>
            </w:r>
          </w:p>
          <w:p w14:paraId="44A47677" w14:textId="77777777" w:rsidR="004030D6" w:rsidRPr="00157BA8" w:rsidRDefault="004030D6" w:rsidP="00BF2AED">
            <w:pPr>
              <w:spacing w:line="240" w:lineRule="auto"/>
              <w:jc w:val="right"/>
              <w:rPr>
                <w:rFonts w:cs="Times New Roman"/>
                <w:kern w:val="2"/>
                <w:szCs w:val="26"/>
                <w14:ligatures w14:val="standardContextual"/>
              </w:rPr>
            </w:pPr>
            <w:r w:rsidRPr="00157BA8">
              <w:rPr>
                <w:rFonts w:cs="Times New Roman"/>
                <w:kern w:val="2"/>
                <w:szCs w:val="26"/>
                <w14:ligatures w14:val="standardContextual"/>
              </w:rPr>
              <w:t>Nguyen Cong Nguyen – 21521200</w:t>
            </w:r>
          </w:p>
          <w:p w14:paraId="7461862C" w14:textId="77777777" w:rsidR="004030D6" w:rsidRPr="00157BA8" w:rsidRDefault="004030D6" w:rsidP="00BF2AED">
            <w:pPr>
              <w:spacing w:line="240" w:lineRule="auto"/>
              <w:jc w:val="right"/>
              <w:rPr>
                <w:rFonts w:cs="Times New Roman"/>
                <w:kern w:val="2"/>
                <w:szCs w:val="26"/>
                <w14:ligatures w14:val="standardContextual"/>
              </w:rPr>
            </w:pPr>
            <w:r w:rsidRPr="00157BA8">
              <w:rPr>
                <w:rFonts w:cs="Times New Roman"/>
                <w:kern w:val="2"/>
                <w:szCs w:val="26"/>
                <w14:ligatures w14:val="standardContextual"/>
              </w:rPr>
              <w:t>Ho Duc Truong – 21522730</w:t>
            </w:r>
          </w:p>
          <w:p w14:paraId="4A0FBFC7" w14:textId="5C65491C" w:rsidR="004030D6" w:rsidRPr="00157BA8" w:rsidRDefault="004030D6" w:rsidP="00BF2AED">
            <w:pPr>
              <w:spacing w:line="240" w:lineRule="auto"/>
              <w:jc w:val="right"/>
              <w:rPr>
                <w:rFonts w:cs="Times New Roman"/>
                <w:kern w:val="2"/>
                <w:szCs w:val="26"/>
                <w14:ligatures w14:val="standardContextual"/>
              </w:rPr>
            </w:pPr>
            <w:r w:rsidRPr="00157BA8">
              <w:rPr>
                <w:rFonts w:cs="Times New Roman"/>
                <w:kern w:val="2"/>
                <w:szCs w:val="26"/>
                <w14:ligatures w14:val="standardContextual"/>
              </w:rPr>
              <w:t>Nguyen Phuong Tung – 21520524</w:t>
            </w:r>
          </w:p>
        </w:tc>
      </w:tr>
    </w:tbl>
    <w:p w14:paraId="7B15442B" w14:textId="4798AD45" w:rsidR="004030D6" w:rsidRPr="005607EA" w:rsidRDefault="00157BA8" w:rsidP="004030D6">
      <w:pPr>
        <w:ind w:left="-851"/>
        <w:jc w:val="center"/>
        <w:rPr>
          <w:rFonts w:cs="Times New Roman"/>
          <w:b/>
          <w:bCs/>
          <w:kern w:val="2"/>
          <w:sz w:val="32"/>
          <w:szCs w:val="32"/>
          <w14:ligatures w14:val="standardContextual"/>
        </w:rPr>
      </w:pPr>
      <w:r>
        <w:rPr>
          <w:rFonts w:cs="Times New Roman"/>
          <w:b/>
          <w:bCs/>
          <w:kern w:val="2"/>
          <w:sz w:val="32"/>
          <w:szCs w:val="32"/>
          <w14:ligatures w14:val="standardContextual"/>
        </w:rPr>
        <w:t>Project: Customer Segmentation With K-means Clustering</w:t>
      </w:r>
    </w:p>
    <w:p w14:paraId="69167CCB" w14:textId="468B5468" w:rsidR="00157BA8" w:rsidRPr="00157BA8" w:rsidRDefault="00157BA8" w:rsidP="00157BA8">
      <w:pPr>
        <w:ind w:left="-851"/>
        <w:rPr>
          <w:rFonts w:cs="Times New Roman"/>
          <w:kern w:val="2"/>
          <w:szCs w:val="26"/>
          <w14:ligatures w14:val="standardContextual"/>
        </w:rPr>
      </w:pPr>
      <w:r w:rsidRPr="00157BA8">
        <w:rPr>
          <w:rFonts w:cs="Times New Roman"/>
          <w:kern w:val="2"/>
          <w:szCs w:val="26"/>
          <w14:ligatures w14:val="standardContextual"/>
        </w:rPr>
        <w:t>The project undertaken by the team focuses on applying the K-Means algorithm combined with Apache Spark (PySpark) for customer segmentation in the marketing and customer relationship management domain. The primary objective is to enhance business performance and optimize marketing strategies by gaining a deeper understanding of customer segments and customizing strategies based on the characteristics and behaviors of each segment.</w:t>
      </w:r>
    </w:p>
    <w:p w14:paraId="075DCCE2" w14:textId="66542E91" w:rsidR="00157BA8" w:rsidRPr="00157BA8" w:rsidRDefault="00157BA8" w:rsidP="00157BA8">
      <w:pPr>
        <w:ind w:left="-851"/>
        <w:rPr>
          <w:rFonts w:cs="Times New Roman"/>
          <w:kern w:val="2"/>
          <w:szCs w:val="26"/>
          <w14:ligatures w14:val="standardContextual"/>
        </w:rPr>
      </w:pPr>
      <w:r w:rsidRPr="00157BA8">
        <w:rPr>
          <w:rFonts w:cs="Times New Roman"/>
          <w:kern w:val="2"/>
          <w:szCs w:val="26"/>
          <w14:ligatures w14:val="standardContextual"/>
        </w:rPr>
        <w:t>The dataset was collected from Kaggle with the context of an automobile company planning to expand into new markets with their existing products. It comprises nine columns, including information on gender, marital status, age, graduation status, occupation, work experience, spending score, and family size. After preprocessing steps such as categorical variable encoding, data normalization, and handling null values, the data is prepared for the segmentation process.</w:t>
      </w:r>
    </w:p>
    <w:p w14:paraId="1F95C6CC" w14:textId="7F5E78FB" w:rsidR="00157BA8" w:rsidRPr="00157BA8" w:rsidRDefault="00157BA8" w:rsidP="00157BA8">
      <w:pPr>
        <w:ind w:left="-851"/>
        <w:rPr>
          <w:rFonts w:cs="Times New Roman"/>
          <w:kern w:val="2"/>
          <w:szCs w:val="26"/>
          <w14:ligatures w14:val="standardContextual"/>
        </w:rPr>
      </w:pPr>
      <w:r w:rsidRPr="00157BA8">
        <w:rPr>
          <w:rFonts w:cs="Times New Roman"/>
          <w:kern w:val="2"/>
          <w:szCs w:val="26"/>
          <w14:ligatures w14:val="standardContextual"/>
        </w:rPr>
        <w:t>The K-Means algorithm is deployed on the preprocessed and exploratory data analysis (EDA) conducted data, and the results are evaluated using the Silhouette score to assess the clustering quality. The project also emphasizes the utilization of Apache Spark (PySpark) for efficient processing of large-scale data, optimizing performance, and reducing dependency on available support libraries.</w:t>
      </w:r>
    </w:p>
    <w:p w14:paraId="786A53CB" w14:textId="4FF83036" w:rsidR="00B84F2E" w:rsidRPr="00157BA8" w:rsidRDefault="00157BA8" w:rsidP="00157BA8">
      <w:pPr>
        <w:ind w:left="-851"/>
        <w:rPr>
          <w:rFonts w:cs="Times New Roman"/>
          <w:kern w:val="2"/>
          <w:szCs w:val="26"/>
          <w14:ligatures w14:val="standardContextual"/>
        </w:rPr>
      </w:pPr>
      <w:r w:rsidRPr="00157BA8">
        <w:rPr>
          <w:rFonts w:cs="Times New Roman"/>
          <w:kern w:val="2"/>
          <w:szCs w:val="26"/>
          <w14:ligatures w14:val="standardContextual"/>
        </w:rPr>
        <w:t>Finally, in the conclusion section, the project summarizes the results and proposes future directions such as performance optimization and integration of solutions for noisy data.</w:t>
      </w:r>
    </w:p>
    <w:sectPr w:rsidR="00B84F2E" w:rsidRPr="00157BA8" w:rsidSect="00B41AD6">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33532"/>
    <w:multiLevelType w:val="hybridMultilevel"/>
    <w:tmpl w:val="04CEAA0A"/>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num w:numId="1" w16cid:durableId="49684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5"/>
    <w:rsid w:val="00157BA8"/>
    <w:rsid w:val="001861C6"/>
    <w:rsid w:val="0024119B"/>
    <w:rsid w:val="004030D6"/>
    <w:rsid w:val="005607EA"/>
    <w:rsid w:val="00615310"/>
    <w:rsid w:val="00913B7B"/>
    <w:rsid w:val="00A76E15"/>
    <w:rsid w:val="00A87C35"/>
    <w:rsid w:val="00B41AD6"/>
    <w:rsid w:val="00B84F2E"/>
    <w:rsid w:val="00BF2AED"/>
    <w:rsid w:val="00C9702E"/>
    <w:rsid w:val="00CC73F6"/>
    <w:rsid w:val="00D53FE5"/>
    <w:rsid w:val="00F841A5"/>
    <w:rsid w:val="00FA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11A2"/>
  <w15:chartTrackingRefBased/>
  <w15:docId w15:val="{F273C647-1368-4926-8D49-097D0319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table" w:styleId="TableGrid">
    <w:name w:val="Table Grid"/>
    <w:basedOn w:val="TableNormal"/>
    <w:uiPriority w:val="39"/>
    <w:rsid w:val="00403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24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Phương Tùng</dc:creator>
  <cp:keywords/>
  <dc:description/>
  <cp:lastModifiedBy>Lê Minh Nguyệt</cp:lastModifiedBy>
  <cp:revision>3</cp:revision>
  <dcterms:created xsi:type="dcterms:W3CDTF">2024-05-11T17:29:00Z</dcterms:created>
  <dcterms:modified xsi:type="dcterms:W3CDTF">2024-06-01T15:34:00Z</dcterms:modified>
</cp:coreProperties>
</file>