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7009" w14:textId="77777777" w:rsidR="003D2EAB" w:rsidRPr="003D2EAB" w:rsidRDefault="003D2EAB" w:rsidP="003D2EAB">
      <w:pPr>
        <w:jc w:val="center"/>
        <w:rPr>
          <w:b/>
          <w:sz w:val="28"/>
          <w:szCs w:val="28"/>
        </w:rPr>
      </w:pPr>
      <w:r w:rsidRPr="003D2EAB">
        <w:rPr>
          <w:b/>
          <w:sz w:val="28"/>
          <w:szCs w:val="28"/>
        </w:rPr>
        <w:t>BÁO CÁO HỌC TẬP CÁ NHÂN/ NHÓM</w:t>
      </w:r>
    </w:p>
    <w:p w14:paraId="05BEF745" w14:textId="77777777" w:rsidR="003D2EAB" w:rsidRPr="003D2EAB" w:rsidRDefault="003D2EAB" w:rsidP="003D2EAB">
      <w:pPr>
        <w:rPr>
          <w:sz w:val="28"/>
          <w:szCs w:val="28"/>
        </w:rPr>
      </w:pPr>
    </w:p>
    <w:p w14:paraId="0A20B80F" w14:textId="77777777" w:rsidR="003D2EAB" w:rsidRPr="003D2EAB" w:rsidRDefault="003D2EAB" w:rsidP="003D2EAB">
      <w:pPr>
        <w:rPr>
          <w:sz w:val="28"/>
          <w:szCs w:val="28"/>
        </w:rPr>
      </w:pPr>
      <w:r w:rsidRPr="003D2EAB">
        <w:rPr>
          <w:sz w:val="28"/>
          <w:szCs w:val="28"/>
        </w:rPr>
        <w:t>Tên lớp: 20252IT6070002                                    Khóa: K18</w:t>
      </w:r>
    </w:p>
    <w:tbl>
      <w:tblPr>
        <w:tblpPr w:leftFromText="180" w:rightFromText="180" w:vertAnchor="text" w:horzAnchor="page" w:tblpX="6965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3D2EAB" w:rsidRPr="003D2EAB" w14:paraId="0B99D1B2" w14:textId="77777777" w:rsidTr="00ED2F71">
        <w:trPr>
          <w:trHeight w:val="618"/>
        </w:trPr>
        <w:tc>
          <w:tcPr>
            <w:tcW w:w="4820" w:type="dxa"/>
            <w:hideMark/>
          </w:tcPr>
          <w:p w14:paraId="2441CE73" w14:textId="77777777" w:rsidR="003D2EAB" w:rsidRPr="003D2EAB" w:rsidRDefault="003D2EAB" w:rsidP="00ED2F71">
            <w:pPr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Nguyễn Thế Anh</w:t>
            </w:r>
          </w:p>
        </w:tc>
      </w:tr>
      <w:tr w:rsidR="003D2EAB" w:rsidRPr="003D2EAB" w14:paraId="6A5913C2" w14:textId="77777777" w:rsidTr="00ED2F71">
        <w:trPr>
          <w:trHeight w:val="555"/>
        </w:trPr>
        <w:tc>
          <w:tcPr>
            <w:tcW w:w="4820" w:type="dxa"/>
            <w:hideMark/>
          </w:tcPr>
          <w:p w14:paraId="270E4AD2" w14:textId="77777777" w:rsidR="003D2EAB" w:rsidRPr="003D2EAB" w:rsidRDefault="003D2EAB" w:rsidP="00ED2F71">
            <w:pPr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Trần Đức Giang</w:t>
            </w:r>
          </w:p>
        </w:tc>
      </w:tr>
      <w:tr w:rsidR="003D2EAB" w:rsidRPr="003D2EAB" w14:paraId="24272705" w14:textId="77777777" w:rsidTr="00ED2F71">
        <w:trPr>
          <w:trHeight w:val="555"/>
        </w:trPr>
        <w:tc>
          <w:tcPr>
            <w:tcW w:w="4820" w:type="dxa"/>
            <w:hideMark/>
          </w:tcPr>
          <w:p w14:paraId="7657DF87" w14:textId="77777777" w:rsidR="003D2EAB" w:rsidRPr="003D2EAB" w:rsidRDefault="003D2EAB" w:rsidP="00ED2F71">
            <w:pPr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Thân Quốc Khánh</w:t>
            </w:r>
          </w:p>
        </w:tc>
      </w:tr>
      <w:tr w:rsidR="003D2EAB" w:rsidRPr="003D2EAB" w14:paraId="5458951A" w14:textId="77777777" w:rsidTr="00ED2F71">
        <w:trPr>
          <w:trHeight w:val="90"/>
        </w:trPr>
        <w:tc>
          <w:tcPr>
            <w:tcW w:w="4820" w:type="dxa"/>
            <w:hideMark/>
          </w:tcPr>
          <w:p w14:paraId="0D10B0BA" w14:textId="77777777" w:rsidR="003D2EAB" w:rsidRPr="003D2EAB" w:rsidRDefault="003D2EAB" w:rsidP="00ED2F71">
            <w:pPr>
              <w:rPr>
                <w:sz w:val="28"/>
                <w:szCs w:val="28"/>
              </w:rPr>
            </w:pPr>
            <w:r w:rsidRPr="003D2EAB">
              <w:rPr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655CF5DD" w14:textId="77777777" w:rsidR="003D2EAB" w:rsidRPr="003D2EAB" w:rsidRDefault="003D2EAB" w:rsidP="003D2EAB">
      <w:pPr>
        <w:rPr>
          <w:sz w:val="28"/>
          <w:szCs w:val="28"/>
        </w:rPr>
      </w:pPr>
      <w:r w:rsidRPr="003D2EAB">
        <w:rPr>
          <w:sz w:val="28"/>
          <w:szCs w:val="28"/>
        </w:rPr>
        <w:t xml:space="preserve">Họ và tên sinh viên (nếu cá nhân thực  hiện): </w:t>
      </w:r>
    </w:p>
    <w:p w14:paraId="3A50FCF2" w14:textId="77777777" w:rsidR="003D2EAB" w:rsidRPr="003D2EAB" w:rsidRDefault="003D2EAB" w:rsidP="003D2EAB">
      <w:pPr>
        <w:rPr>
          <w:sz w:val="28"/>
          <w:szCs w:val="28"/>
        </w:rPr>
      </w:pPr>
    </w:p>
    <w:p w14:paraId="5004ABB3" w14:textId="77777777" w:rsidR="003D2EAB" w:rsidRPr="003D2EAB" w:rsidRDefault="003D2EAB" w:rsidP="003D2EAB">
      <w:pPr>
        <w:rPr>
          <w:sz w:val="28"/>
          <w:szCs w:val="28"/>
        </w:rPr>
      </w:pPr>
    </w:p>
    <w:p w14:paraId="5E3BDF6C" w14:textId="77777777" w:rsidR="003D2EAB" w:rsidRPr="003D2EAB" w:rsidRDefault="003D2EAB" w:rsidP="003D2EAB">
      <w:pPr>
        <w:rPr>
          <w:sz w:val="28"/>
          <w:szCs w:val="28"/>
        </w:rPr>
      </w:pPr>
    </w:p>
    <w:p w14:paraId="39F71391" w14:textId="77777777" w:rsidR="003D2EAB" w:rsidRPr="003D2EAB" w:rsidRDefault="003D2EAB" w:rsidP="003D2EAB">
      <w:pPr>
        <w:rPr>
          <w:sz w:val="28"/>
          <w:szCs w:val="28"/>
        </w:rPr>
      </w:pPr>
    </w:p>
    <w:p w14:paraId="56B679A4" w14:textId="77777777" w:rsidR="003D2EAB" w:rsidRPr="003D2EAB" w:rsidRDefault="003D2EAB" w:rsidP="003D2EAB">
      <w:pPr>
        <w:rPr>
          <w:sz w:val="28"/>
          <w:szCs w:val="28"/>
        </w:rPr>
      </w:pPr>
      <w:r w:rsidRPr="003D2EAB">
        <w:rPr>
          <w:sz w:val="28"/>
          <w:szCs w:val="28"/>
          <w:lang w:val="vi-VN"/>
        </w:rPr>
        <w:t xml:space="preserve">Tên nhóm: Nhóm 09 </w:t>
      </w:r>
    </w:p>
    <w:p w14:paraId="1AE7A440" w14:textId="544CA283" w:rsidR="003D2EAB" w:rsidRPr="003D2EAB" w:rsidRDefault="003D2EAB" w:rsidP="003D2EAB">
      <w:pPr>
        <w:rPr>
          <w:sz w:val="28"/>
          <w:szCs w:val="28"/>
        </w:rPr>
      </w:pPr>
      <w:r w:rsidRPr="003D2EAB">
        <w:rPr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300"/>
        <w:gridCol w:w="5531"/>
        <w:gridCol w:w="1985"/>
        <w:gridCol w:w="3218"/>
      </w:tblGrid>
      <w:tr w:rsidR="003D2EAB" w:rsidRPr="003D2EAB" w14:paraId="7AD7617E" w14:textId="77777777" w:rsidTr="00ED2F71">
        <w:tc>
          <w:tcPr>
            <w:tcW w:w="0" w:type="auto"/>
            <w:hideMark/>
          </w:tcPr>
          <w:p w14:paraId="4394F01C" w14:textId="77777777" w:rsidR="003D2EAB" w:rsidRPr="003D2EAB" w:rsidRDefault="003D2EAB" w:rsidP="00ED2F71">
            <w:pPr>
              <w:spacing w:line="259" w:lineRule="auto"/>
              <w:rPr>
                <w:b/>
                <w:bCs/>
                <w:sz w:val="28"/>
                <w:szCs w:val="28"/>
                <w:lang w:val="vi-VN"/>
              </w:rPr>
            </w:pPr>
            <w:r w:rsidRPr="003D2EAB">
              <w:rPr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0" w:type="auto"/>
            <w:hideMark/>
          </w:tcPr>
          <w:p w14:paraId="43CC393D" w14:textId="77777777" w:rsidR="003D2EAB" w:rsidRPr="003D2EAB" w:rsidRDefault="003D2EAB" w:rsidP="00ED2F71">
            <w:pPr>
              <w:spacing w:line="259" w:lineRule="auto"/>
              <w:rPr>
                <w:b/>
                <w:bCs/>
                <w:sz w:val="28"/>
                <w:szCs w:val="28"/>
                <w:lang w:val="vi-VN"/>
              </w:rPr>
            </w:pPr>
            <w:r w:rsidRPr="003D2EAB">
              <w:rPr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5531" w:type="dxa"/>
            <w:hideMark/>
          </w:tcPr>
          <w:p w14:paraId="0CBCB58D" w14:textId="77777777" w:rsidR="003D2EAB" w:rsidRPr="003D2EAB" w:rsidRDefault="003D2EAB" w:rsidP="00ED2F71">
            <w:pPr>
              <w:spacing w:line="259" w:lineRule="auto"/>
              <w:rPr>
                <w:b/>
                <w:bCs/>
                <w:sz w:val="28"/>
                <w:szCs w:val="28"/>
                <w:lang w:val="vi-VN"/>
              </w:rPr>
            </w:pPr>
            <w:r w:rsidRPr="003D2EAB">
              <w:rPr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1985" w:type="dxa"/>
            <w:hideMark/>
          </w:tcPr>
          <w:p w14:paraId="3E8D9446" w14:textId="77777777" w:rsidR="003D2EAB" w:rsidRPr="003D2EAB" w:rsidRDefault="003D2EAB" w:rsidP="00ED2F71">
            <w:pPr>
              <w:spacing w:line="259" w:lineRule="auto"/>
              <w:rPr>
                <w:b/>
                <w:bCs/>
                <w:sz w:val="28"/>
                <w:szCs w:val="28"/>
                <w:lang w:val="vi-VN"/>
              </w:rPr>
            </w:pPr>
            <w:r w:rsidRPr="003D2EAB">
              <w:rPr>
                <w:b/>
                <w:bCs/>
                <w:sz w:val="28"/>
                <w:szCs w:val="28"/>
                <w:lang w:val="vi-VN"/>
              </w:rPr>
              <w:t>Kết quả đạt được</w:t>
            </w:r>
          </w:p>
        </w:tc>
        <w:tc>
          <w:tcPr>
            <w:tcW w:w="3218" w:type="dxa"/>
            <w:hideMark/>
          </w:tcPr>
          <w:p w14:paraId="587E2828" w14:textId="77777777" w:rsidR="003D2EAB" w:rsidRPr="003D2EAB" w:rsidRDefault="003D2EAB" w:rsidP="00ED2F71">
            <w:pPr>
              <w:spacing w:line="259" w:lineRule="auto"/>
              <w:rPr>
                <w:b/>
                <w:bCs/>
                <w:sz w:val="28"/>
                <w:szCs w:val="28"/>
                <w:lang w:val="vi-VN"/>
              </w:rPr>
            </w:pPr>
            <w:r w:rsidRPr="003D2EAB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3D2EAB">
              <w:rPr>
                <w:rFonts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3D2EAB" w:rsidRPr="003D2EAB" w14:paraId="07DD57F9" w14:textId="77777777" w:rsidTr="00ED2F71">
        <w:tc>
          <w:tcPr>
            <w:tcW w:w="0" w:type="auto"/>
            <w:vMerge w:val="restart"/>
            <w:hideMark/>
          </w:tcPr>
          <w:p w14:paraId="33C40C3F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1</w:t>
            </w:r>
          </w:p>
          <w:p w14:paraId="03168EE7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374E85F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5531" w:type="dxa"/>
            <w:hideMark/>
          </w:tcPr>
          <w:p w14:paraId="07033DB0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  <w:r w:rsidRPr="003D2EAB">
              <w:rPr>
                <w:sz w:val="28"/>
                <w:szCs w:val="28"/>
                <w:lang w:val="vi-VN"/>
              </w:rPr>
              <w:t>Tổng quan về an ninh mạng</w:t>
            </w:r>
          </w:p>
          <w:p w14:paraId="226243C2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1.1.1.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Tầm quan trọng của an ninh mạn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g</w:t>
            </w:r>
          </w:p>
          <w:p w14:paraId="2ECE3382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1.1.2.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Những loại tấn công an ninh mạng</w:t>
            </w:r>
          </w:p>
          <w:p w14:paraId="379AC763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  <w:r w:rsidRPr="003D2EAB">
              <w:rPr>
                <w:noProof/>
                <w:spacing w:val="-3"/>
                <w:sz w:val="28"/>
                <w:szCs w:val="28"/>
                <w:lang w:val="vi-VN"/>
              </w:rPr>
              <w:t>1.1.3.</w:t>
            </w:r>
            <w:r w:rsidRPr="003D2EAB">
              <w:rPr>
                <w:rFonts w:eastAsiaTheme="minorEastAsia" w:hint="cs"/>
                <w:noProof/>
                <w:kern w:val="2"/>
                <w:sz w:val="28"/>
                <w:szCs w:val="28"/>
                <w:lang/>
                <w14:ligatures w14:val="standardContextual"/>
              </w:rPr>
              <w:tab/>
            </w:r>
            <w:r w:rsidRPr="003D2EAB">
              <w:rPr>
                <w:noProof/>
                <w:sz w:val="28"/>
                <w:szCs w:val="28"/>
                <w:lang/>
              </w:rPr>
              <w:t>Cách thức hoạt động của an ninh mạng</w:t>
            </w:r>
          </w:p>
        </w:tc>
        <w:tc>
          <w:tcPr>
            <w:tcW w:w="1985" w:type="dxa"/>
            <w:hideMark/>
          </w:tcPr>
          <w:p w14:paraId="47DFED8B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218" w:type="dxa"/>
            <w:vMerge w:val="restart"/>
            <w:hideMark/>
          </w:tcPr>
          <w:p w14:paraId="74A8B965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</w:tr>
      <w:tr w:rsidR="003D2EAB" w:rsidRPr="003D2EAB" w14:paraId="3B060FC5" w14:textId="77777777" w:rsidTr="00ED2F71">
        <w:tc>
          <w:tcPr>
            <w:tcW w:w="0" w:type="auto"/>
            <w:vMerge/>
            <w:hideMark/>
          </w:tcPr>
          <w:p w14:paraId="51849DBC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A40A90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5531" w:type="dxa"/>
            <w:hideMark/>
          </w:tcPr>
          <w:p w14:paraId="1B362B47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  <w:r w:rsidRPr="003D2EAB">
              <w:rPr>
                <w:sz w:val="28"/>
                <w:szCs w:val="28"/>
                <w:lang w:val="vi-VN"/>
              </w:rPr>
              <w:t>Tổng quan về an ninh mạng</w:t>
            </w:r>
          </w:p>
          <w:p w14:paraId="08270B07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1.1.4.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Các loại an ninh mạng</w:t>
            </w:r>
          </w:p>
          <w:p w14:paraId="5CDEC2EA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lastRenderedPageBreak/>
              <w:t>1.1.5.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Các thành phần chiến lược của an ninh mạn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g</w:t>
            </w:r>
          </w:p>
          <w:p w14:paraId="68E86DC3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1.1.6.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Công nghệ an ninh mạng hiện đại hiện nay</w:t>
            </w:r>
          </w:p>
          <w:p w14:paraId="37C7BB1D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  <w:hideMark/>
          </w:tcPr>
          <w:p w14:paraId="0462293F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lastRenderedPageBreak/>
              <w:t>Hoàn thành</w:t>
            </w:r>
          </w:p>
        </w:tc>
        <w:tc>
          <w:tcPr>
            <w:tcW w:w="3218" w:type="dxa"/>
            <w:vMerge/>
            <w:hideMark/>
          </w:tcPr>
          <w:p w14:paraId="44D503F8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</w:tr>
      <w:tr w:rsidR="003D2EAB" w:rsidRPr="003D2EAB" w14:paraId="104CD955" w14:textId="77777777" w:rsidTr="00ED2F71">
        <w:tc>
          <w:tcPr>
            <w:tcW w:w="0" w:type="auto"/>
            <w:vMerge/>
            <w:hideMark/>
          </w:tcPr>
          <w:p w14:paraId="7297C7C3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D783D1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5531" w:type="dxa"/>
            <w:hideMark/>
          </w:tcPr>
          <w:p w14:paraId="3DE8CC0E" w14:textId="77777777" w:rsidR="003D2EAB" w:rsidRPr="003D2EAB" w:rsidRDefault="003D2EAB" w:rsidP="00ED2F71">
            <w:pPr>
              <w:pStyle w:val="TOC2"/>
              <w:rPr>
                <w:rFonts w:eastAsiaTheme="minorEastAsia"/>
                <w:b/>
                <w:bCs/>
                <w:kern w:val="2"/>
                <w14:ligatures w14:val="standardContextual"/>
              </w:rPr>
            </w:pPr>
            <w:r w:rsidRPr="003D2EAB">
              <w:t>1.2.</w:t>
            </w:r>
            <w:r w:rsidRPr="003D2EAB">
              <w:rPr>
                <w:rFonts w:eastAsiaTheme="minorEastAsia" w:hint="cs"/>
                <w:kern w:val="2"/>
                <w14:ligatures w14:val="standardContextual"/>
              </w:rPr>
              <w:tab/>
            </w:r>
            <w:r w:rsidRPr="003D2EAB">
              <w:t>Các kiến thức cơ sở</w:t>
            </w:r>
          </w:p>
          <w:p w14:paraId="26E91AD7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z w:val="28"/>
                <w:szCs w:val="28"/>
                <w:lang w:val="vi-VN"/>
              </w:rPr>
              <w:t>1.2.1.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Kiến thức cơ sở về toán học</w:t>
            </w:r>
          </w:p>
          <w:p w14:paraId="57B77735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1.2.2.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Kiến thức về thuật toán và cấu trúc dữ liệu</w:t>
            </w:r>
          </w:p>
          <w:p w14:paraId="34650293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1.2.3.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Kiến thức về ngôn ngữ lập trình</w:t>
            </w:r>
          </w:p>
          <w:p w14:paraId="22207E79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1.2.4.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Kiến thức về hệ thống và an ninh mạng</w:t>
            </w:r>
          </w:p>
          <w:p w14:paraId="53A09CDB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1.2.5.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Kiến thức bổ trợ khác</w:t>
            </w:r>
          </w:p>
          <w:p w14:paraId="53AE608A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  <w:hideMark/>
          </w:tcPr>
          <w:p w14:paraId="63BA65F2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218" w:type="dxa"/>
            <w:vMerge/>
            <w:hideMark/>
          </w:tcPr>
          <w:p w14:paraId="00E5F0A0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</w:tr>
      <w:tr w:rsidR="003D2EAB" w:rsidRPr="003D2EAB" w14:paraId="7CAD53A6" w14:textId="77777777" w:rsidTr="00ED2F71">
        <w:tc>
          <w:tcPr>
            <w:tcW w:w="0" w:type="auto"/>
            <w:vMerge/>
            <w:hideMark/>
          </w:tcPr>
          <w:p w14:paraId="6F3A55FD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C01B486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5531" w:type="dxa"/>
            <w:hideMark/>
          </w:tcPr>
          <w:p w14:paraId="5877403C" w14:textId="77777777" w:rsidR="003D2EAB" w:rsidRPr="003D2EAB" w:rsidRDefault="003D2EAB" w:rsidP="00ED2F71">
            <w:pPr>
              <w:pStyle w:val="TOC2"/>
            </w:pPr>
            <w:r w:rsidRPr="003D2EAB">
              <w:t>Lời nói đầu</w:t>
            </w:r>
          </w:p>
          <w:p w14:paraId="71E8298B" w14:textId="77777777" w:rsidR="003D2EAB" w:rsidRPr="003D2EAB" w:rsidRDefault="003D2EAB" w:rsidP="00ED2F71">
            <w:pPr>
              <w:pStyle w:val="TOC2"/>
              <w:rPr>
                <w:rFonts w:eastAsiaTheme="minorEastAsia"/>
                <w:b/>
                <w:bCs/>
                <w:kern w:val="2"/>
                <w14:ligatures w14:val="standardContextual"/>
              </w:rPr>
            </w:pPr>
            <w:r w:rsidRPr="003D2EAB">
              <w:t>1.3.Nội dung nghiên cứu</w:t>
            </w:r>
          </w:p>
          <w:p w14:paraId="728E9AFA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1.3.1.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Lý do nghiên cứu</w:t>
            </w:r>
          </w:p>
          <w:p w14:paraId="63DC4ECC" w14:textId="77777777" w:rsidR="003D2EAB" w:rsidRPr="003D2EAB" w:rsidRDefault="003D2EAB" w:rsidP="00ED2F71">
            <w:pPr>
              <w:pStyle w:val="TOC3"/>
              <w:ind w:left="0"/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3D2EAB">
              <w:rPr>
                <w:rFonts w:ascii="Times New Roman" w:hAnsi="Times New Roman"/>
                <w:noProof/>
                <w:spacing w:val="-3"/>
                <w:sz w:val="28"/>
                <w:szCs w:val="28"/>
                <w:lang w:val="vi-VN"/>
              </w:rPr>
              <w:t>1.3.2.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/>
              </w:rPr>
              <w:t>Các nội dung nghiên cứ</w:t>
            </w:r>
            <w:r w:rsidRPr="003D2EAB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u</w:t>
            </w:r>
          </w:p>
          <w:p w14:paraId="15C7CA32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Tổng hợp tài liệu,</w:t>
            </w:r>
            <w:r w:rsidRPr="003D2EA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3D2EAB">
              <w:rPr>
                <w:color w:val="000000"/>
                <w:sz w:val="28"/>
                <w:szCs w:val="28"/>
              </w:rPr>
              <w:t>Chỉnh</w:t>
            </w:r>
            <w:r w:rsidRPr="003D2EA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3D2EAB">
              <w:rPr>
                <w:sz w:val="28"/>
                <w:szCs w:val="28"/>
                <w:lang w:val="vi-VN"/>
              </w:rPr>
              <w:t xml:space="preserve"> báo cáo </w:t>
            </w:r>
          </w:p>
        </w:tc>
        <w:tc>
          <w:tcPr>
            <w:tcW w:w="1985" w:type="dxa"/>
            <w:hideMark/>
          </w:tcPr>
          <w:p w14:paraId="2CA48ABA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218" w:type="dxa"/>
            <w:vMerge/>
            <w:hideMark/>
          </w:tcPr>
          <w:p w14:paraId="3F6ABBA4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</w:p>
        </w:tc>
      </w:tr>
      <w:tr w:rsidR="003D2EAB" w:rsidRPr="003D2EAB" w14:paraId="0FD5B25E" w14:textId="77777777" w:rsidTr="00ED2F71">
        <w:tc>
          <w:tcPr>
            <w:tcW w:w="0" w:type="auto"/>
            <w:vMerge w:val="restart"/>
            <w:hideMark/>
          </w:tcPr>
          <w:p w14:paraId="206EF5AD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  <w:r w:rsidRPr="003D2EAB">
              <w:rPr>
                <w:sz w:val="28"/>
                <w:szCs w:val="28"/>
              </w:rPr>
              <w:t>2</w:t>
            </w:r>
          </w:p>
          <w:p w14:paraId="5BD3B6C0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416D9D6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5531" w:type="dxa"/>
            <w:hideMark/>
          </w:tcPr>
          <w:p w14:paraId="5BAFCAC5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2.2. Tổng quan về chữ ký số</w:t>
            </w:r>
          </w:p>
          <w:p w14:paraId="0202D437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2.2.1. Khái niệm chữ ký số</w:t>
            </w:r>
          </w:p>
          <w:p w14:paraId="419403FE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2.2.2. Pháp lý của chữ ký số</w:t>
            </w:r>
          </w:p>
          <w:p w14:paraId="666A0216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2.2.3. Vị trí, vai trò của chữ ký số</w:t>
            </w:r>
          </w:p>
          <w:p w14:paraId="0BDEFC88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2.2.4. Sơ đồ tổng quan của chữ ký số</w:t>
            </w:r>
          </w:p>
          <w:p w14:paraId="048AAE86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2.2.5. Ưu điểm của chữ ký số</w:t>
            </w:r>
          </w:p>
          <w:p w14:paraId="5755F83C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  <w:hideMark/>
          </w:tcPr>
          <w:p w14:paraId="1821006C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218" w:type="dxa"/>
            <w:vMerge w:val="restart"/>
            <w:hideMark/>
          </w:tcPr>
          <w:p w14:paraId="4519F4EB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</w:tr>
      <w:tr w:rsidR="003D2EAB" w:rsidRPr="003D2EAB" w14:paraId="1F73F3E6" w14:textId="77777777" w:rsidTr="00ED2F71">
        <w:tc>
          <w:tcPr>
            <w:tcW w:w="0" w:type="auto"/>
            <w:vMerge/>
            <w:hideMark/>
          </w:tcPr>
          <w:p w14:paraId="14286F35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3EFA6D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5531" w:type="dxa"/>
            <w:hideMark/>
          </w:tcPr>
          <w:p w14:paraId="011A0DF4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  <w:r w:rsidRPr="003D2EAB">
              <w:rPr>
                <w:sz w:val="28"/>
                <w:szCs w:val="28"/>
              </w:rPr>
              <w:t xml:space="preserve">2.2.6. Tổng quan về kỹ thuật của chữ ký số 2.2.7. Ứng dụng của chữ ký số 2.2.8. Sử dụng chữ ký số 2.3. Nghiên cứu, tìm hiểu về chữ ký </w:t>
            </w:r>
            <w:r w:rsidRPr="003D2EAB">
              <w:rPr>
                <w:sz w:val="28"/>
                <w:szCs w:val="28"/>
              </w:rPr>
              <w:lastRenderedPageBreak/>
              <w:t>số Schnorr 2.3.1. Giới thiệu chung về chữ ký số Schnorr</w:t>
            </w:r>
          </w:p>
        </w:tc>
        <w:tc>
          <w:tcPr>
            <w:tcW w:w="1985" w:type="dxa"/>
            <w:hideMark/>
          </w:tcPr>
          <w:p w14:paraId="5F9601E9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lastRenderedPageBreak/>
              <w:t>Hoàn thành</w:t>
            </w:r>
          </w:p>
        </w:tc>
        <w:tc>
          <w:tcPr>
            <w:tcW w:w="3218" w:type="dxa"/>
            <w:vMerge/>
            <w:hideMark/>
          </w:tcPr>
          <w:p w14:paraId="18D4314C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</w:tr>
      <w:tr w:rsidR="003D2EAB" w:rsidRPr="003D2EAB" w14:paraId="7B268F2F" w14:textId="77777777" w:rsidTr="00ED2F71">
        <w:tc>
          <w:tcPr>
            <w:tcW w:w="0" w:type="auto"/>
            <w:vMerge/>
            <w:hideMark/>
          </w:tcPr>
          <w:p w14:paraId="3E607660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AA2715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5531" w:type="dxa"/>
            <w:hideMark/>
          </w:tcPr>
          <w:p w14:paraId="3BA9FAD0" w14:textId="77777777" w:rsidR="003D2EAB" w:rsidRPr="003D2EAB" w:rsidRDefault="003D2EAB" w:rsidP="00ED2F71">
            <w:pPr>
              <w:pStyle w:val="TOC2"/>
            </w:pPr>
            <w:r w:rsidRPr="003D2EAB">
              <w:t>2.1. Nghiên cứu, tìm hiểu hệ mã hóa khóa công khai</w:t>
            </w:r>
          </w:p>
          <w:p w14:paraId="0307E185" w14:textId="77777777" w:rsidR="003D2EAB" w:rsidRPr="003D2EAB" w:rsidRDefault="003D2EAB" w:rsidP="00ED2F71">
            <w:pPr>
              <w:pStyle w:val="TOC2"/>
              <w:rPr>
                <w:b/>
                <w:bCs/>
              </w:rPr>
            </w:pPr>
            <w:r w:rsidRPr="003D2EAB">
              <w:t>2.1.1. Ý tưởng của Whitfield Diffie và Martin Hellman</w:t>
            </w:r>
          </w:p>
          <w:p w14:paraId="60636AA1" w14:textId="77777777" w:rsidR="003D2EAB" w:rsidRPr="003D2EAB" w:rsidRDefault="003D2EAB" w:rsidP="00ED2F71">
            <w:pPr>
              <w:pStyle w:val="TOC2"/>
              <w:rPr>
                <w:b/>
                <w:bCs/>
              </w:rPr>
            </w:pPr>
            <w:r w:rsidRPr="003D2EAB">
              <w:t>2.1.2. Các thành phần của khai báo khóa mã hóa</w:t>
            </w:r>
          </w:p>
          <w:p w14:paraId="60FE8EFC" w14:textId="77777777" w:rsidR="003D2EAB" w:rsidRPr="003D2EAB" w:rsidRDefault="003D2EAB" w:rsidP="00ED2F71">
            <w:pPr>
              <w:pStyle w:val="TOC2"/>
              <w:rPr>
                <w:b/>
                <w:bCs/>
              </w:rPr>
            </w:pPr>
            <w:r w:rsidRPr="003D2EAB">
              <w:t>2.1.3. Độ an toàn của mã hóa khóa công khai</w:t>
            </w:r>
          </w:p>
          <w:p w14:paraId="20C04AFE" w14:textId="77777777" w:rsidR="003D2EAB" w:rsidRPr="003D2EAB" w:rsidRDefault="003D2EAB" w:rsidP="00ED2F71">
            <w:pPr>
              <w:pStyle w:val="TOC2"/>
              <w:rPr>
                <w:b/>
                <w:bCs/>
              </w:rPr>
            </w:pPr>
            <w:r w:rsidRPr="003D2EAB">
              <w:t>2.1.4. Điểm yếu về mã hóa công khai</w:t>
            </w:r>
          </w:p>
          <w:p w14:paraId="0C09A5E7" w14:textId="77777777" w:rsidR="003D2EAB" w:rsidRPr="003D2EAB" w:rsidRDefault="003D2EAB" w:rsidP="00ED2F71">
            <w:pPr>
              <w:pStyle w:val="TOC2"/>
              <w:rPr>
                <w:b/>
                <w:bCs/>
              </w:rPr>
            </w:pPr>
            <w:r w:rsidRPr="003D2EAB">
              <w:t>2.1.5. Ứng dụng về mã khóa công khai</w:t>
            </w:r>
          </w:p>
          <w:p w14:paraId="692E4829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  <w:hideMark/>
          </w:tcPr>
          <w:p w14:paraId="2F934468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218" w:type="dxa"/>
            <w:vMerge/>
            <w:hideMark/>
          </w:tcPr>
          <w:p w14:paraId="3FB418C2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</w:tr>
      <w:tr w:rsidR="003D2EAB" w:rsidRPr="003D2EAB" w14:paraId="00D612FF" w14:textId="77777777" w:rsidTr="00ED2F71">
        <w:tc>
          <w:tcPr>
            <w:tcW w:w="0" w:type="auto"/>
            <w:vMerge/>
            <w:hideMark/>
          </w:tcPr>
          <w:p w14:paraId="114FED92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259B84E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5531" w:type="dxa"/>
            <w:hideMark/>
          </w:tcPr>
          <w:p w14:paraId="07006001" w14:textId="77777777" w:rsidR="003D2EAB" w:rsidRPr="003D2EAB" w:rsidRDefault="003D2EAB" w:rsidP="00ED2F71">
            <w:pPr>
              <w:pStyle w:val="TOC2"/>
            </w:pPr>
            <w:r w:rsidRPr="003D2EAB">
              <w:t>2.3.2. Tìm hiểu về thuật toán Schnorr</w:t>
            </w:r>
          </w:p>
          <w:p w14:paraId="346FCDC5" w14:textId="77777777" w:rsidR="003D2EAB" w:rsidRPr="003D2EAB" w:rsidRDefault="003D2EAB" w:rsidP="00ED2F71">
            <w:pPr>
              <w:pStyle w:val="TOC2"/>
            </w:pPr>
            <w:r w:rsidRPr="003D2EAB">
              <w:t>2.3.3. Thuật toán Schnorr</w:t>
            </w:r>
          </w:p>
          <w:p w14:paraId="4035DC60" w14:textId="77777777" w:rsidR="003D2EAB" w:rsidRPr="003D2EAB" w:rsidRDefault="003D2EAB" w:rsidP="00ED2F71">
            <w:pPr>
              <w:pStyle w:val="TOC2"/>
            </w:pPr>
            <w:r w:rsidRPr="003D2EAB">
              <w:t>2.3.4. Độ an toàn</w:t>
            </w:r>
          </w:p>
          <w:p w14:paraId="6D543899" w14:textId="77777777" w:rsidR="003D2EAB" w:rsidRPr="003D2EAB" w:rsidRDefault="003D2EAB" w:rsidP="00ED2F71">
            <w:pPr>
              <w:pStyle w:val="TOC2"/>
            </w:pPr>
            <w:r w:rsidRPr="003D2EAB">
              <w:t>2.3.5. Ưu và nhược điểm của Schnorr</w:t>
            </w:r>
          </w:p>
          <w:p w14:paraId="530C2ABC" w14:textId="77777777" w:rsidR="003D2EAB" w:rsidRPr="003D2EAB" w:rsidRDefault="003D2EAB" w:rsidP="00ED2F71">
            <w:pPr>
              <w:pStyle w:val="TOC2"/>
              <w:rPr>
                <w:lang w:val="en-US"/>
              </w:rPr>
            </w:pPr>
            <w:r w:rsidRPr="003D2EAB">
              <w:t>2.3.6. Ứng dụng thuật toán Schnorr</w:t>
            </w:r>
          </w:p>
          <w:p w14:paraId="14D05088" w14:textId="77777777" w:rsidR="003D2EAB" w:rsidRPr="003D2EAB" w:rsidRDefault="003D2EAB" w:rsidP="00ED2F71">
            <w:pPr>
              <w:pStyle w:val="TOC2"/>
            </w:pPr>
            <w:r w:rsidRPr="003D2EAB">
              <w:t>Tổng hợp tài liệu,</w:t>
            </w:r>
            <w:r w:rsidRPr="003D2EAB">
              <w:rPr>
                <w:b/>
                <w:bCs/>
                <w:color w:val="000000"/>
              </w:rPr>
              <w:t xml:space="preserve"> </w:t>
            </w:r>
            <w:r w:rsidRPr="003D2EAB">
              <w:rPr>
                <w:color w:val="000000"/>
              </w:rPr>
              <w:t>Chỉnh</w:t>
            </w:r>
            <w:r w:rsidRPr="003D2EAB">
              <w:rPr>
                <w:b/>
                <w:bCs/>
                <w:color w:val="000000"/>
              </w:rPr>
              <w:t xml:space="preserve"> </w:t>
            </w:r>
            <w:r w:rsidRPr="003D2EAB">
              <w:t xml:space="preserve"> báo cáo </w:t>
            </w:r>
          </w:p>
        </w:tc>
        <w:tc>
          <w:tcPr>
            <w:tcW w:w="1985" w:type="dxa"/>
            <w:hideMark/>
          </w:tcPr>
          <w:p w14:paraId="16AE29E8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  <w:r w:rsidRPr="003D2EAB">
              <w:rPr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218" w:type="dxa"/>
            <w:vMerge/>
            <w:hideMark/>
          </w:tcPr>
          <w:p w14:paraId="328A5B1C" w14:textId="77777777" w:rsidR="003D2EAB" w:rsidRPr="003D2EAB" w:rsidRDefault="003D2EAB" w:rsidP="00ED2F71">
            <w:pPr>
              <w:spacing w:line="259" w:lineRule="auto"/>
              <w:rPr>
                <w:sz w:val="28"/>
                <w:szCs w:val="28"/>
                <w:lang w:val="vi-VN"/>
              </w:rPr>
            </w:pPr>
          </w:p>
        </w:tc>
      </w:tr>
    </w:tbl>
    <w:p w14:paraId="2FA3819A" w14:textId="77777777" w:rsidR="003D2EAB" w:rsidRPr="003D2EAB" w:rsidRDefault="003D2EAB" w:rsidP="003D2EAB">
      <w:pPr>
        <w:spacing w:after="0"/>
        <w:rPr>
          <w:sz w:val="28"/>
          <w:szCs w:val="28"/>
        </w:rPr>
      </w:pPr>
    </w:p>
    <w:p w14:paraId="2EAFB6EE" w14:textId="77777777" w:rsidR="003D2EAB" w:rsidRPr="003D2EAB" w:rsidRDefault="003D2EAB" w:rsidP="003D2EAB">
      <w:pPr>
        <w:spacing w:after="0"/>
        <w:rPr>
          <w:sz w:val="28"/>
          <w:szCs w:val="28"/>
        </w:rPr>
      </w:pP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  <w:t>Ngày .. tháng …. năm 2026</w:t>
      </w:r>
    </w:p>
    <w:p w14:paraId="2609A077" w14:textId="77777777" w:rsidR="003D2EAB" w:rsidRPr="003D2EAB" w:rsidRDefault="003D2EAB" w:rsidP="003D2EAB">
      <w:pPr>
        <w:spacing w:after="0"/>
        <w:rPr>
          <w:sz w:val="28"/>
          <w:szCs w:val="28"/>
        </w:rPr>
      </w:pP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  <w:t>XÁC NHẬN CỦA GIẢNG VIÊN</w:t>
      </w:r>
    </w:p>
    <w:p w14:paraId="5A5DC8D0" w14:textId="77777777" w:rsidR="003D2EAB" w:rsidRPr="003D2EAB" w:rsidRDefault="003D2EAB" w:rsidP="003D2EAB">
      <w:pPr>
        <w:spacing w:after="0"/>
        <w:rPr>
          <w:sz w:val="28"/>
          <w:szCs w:val="28"/>
        </w:rPr>
      </w:pP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</w:r>
      <w:r w:rsidRPr="003D2EAB">
        <w:rPr>
          <w:sz w:val="28"/>
          <w:szCs w:val="28"/>
        </w:rPr>
        <w:tab/>
        <w:t>(Ký, ghi rõ họ tên)</w:t>
      </w:r>
    </w:p>
    <w:p w14:paraId="5AEDB202" w14:textId="77777777" w:rsidR="003D2EAB" w:rsidRPr="003D2EAB" w:rsidRDefault="003D2EAB" w:rsidP="003D2EAB">
      <w:pPr>
        <w:spacing w:after="0"/>
        <w:rPr>
          <w:sz w:val="28"/>
          <w:szCs w:val="28"/>
        </w:rPr>
      </w:pPr>
    </w:p>
    <w:p w14:paraId="143B9DF6" w14:textId="77777777" w:rsidR="003D2EAB" w:rsidRPr="003D2EAB" w:rsidRDefault="003D2EAB" w:rsidP="003D2EAB">
      <w:pPr>
        <w:spacing w:after="0"/>
        <w:rPr>
          <w:sz w:val="28"/>
          <w:szCs w:val="28"/>
        </w:rPr>
      </w:pPr>
    </w:p>
    <w:p w14:paraId="4E27901A" w14:textId="77777777" w:rsidR="003D2EAB" w:rsidRPr="003D2EAB" w:rsidRDefault="003D2EAB" w:rsidP="003D2EAB">
      <w:pPr>
        <w:tabs>
          <w:tab w:val="center" w:pos="10490"/>
        </w:tabs>
        <w:spacing w:after="0"/>
        <w:rPr>
          <w:sz w:val="28"/>
          <w:szCs w:val="28"/>
        </w:rPr>
      </w:pPr>
      <w:r w:rsidRPr="003D2EAB">
        <w:rPr>
          <w:sz w:val="28"/>
          <w:szCs w:val="28"/>
        </w:rPr>
        <w:tab/>
        <w:t>Phạm Văn Hiệp</w:t>
      </w:r>
    </w:p>
    <w:p w14:paraId="5ED015F4" w14:textId="77777777" w:rsidR="003D2EAB" w:rsidRPr="003D2EAB" w:rsidRDefault="003D2EAB" w:rsidP="003D2EAB">
      <w:pPr>
        <w:tabs>
          <w:tab w:val="center" w:pos="10490"/>
        </w:tabs>
        <w:spacing w:after="0"/>
        <w:rPr>
          <w:sz w:val="28"/>
          <w:szCs w:val="28"/>
        </w:rPr>
      </w:pPr>
    </w:p>
    <w:p w14:paraId="6FE709AE" w14:textId="77777777" w:rsidR="003D2EAB" w:rsidRPr="003D2EAB" w:rsidRDefault="003D2EAB" w:rsidP="003D2EAB">
      <w:pPr>
        <w:tabs>
          <w:tab w:val="center" w:pos="10490"/>
        </w:tabs>
        <w:spacing w:after="0"/>
        <w:rPr>
          <w:sz w:val="28"/>
          <w:szCs w:val="28"/>
        </w:rPr>
      </w:pPr>
    </w:p>
    <w:p w14:paraId="40398EA4" w14:textId="77777777" w:rsidR="00065668" w:rsidRPr="003D2EAB" w:rsidRDefault="00065668">
      <w:pPr>
        <w:rPr>
          <w:sz w:val="28"/>
          <w:szCs w:val="28"/>
        </w:rPr>
      </w:pPr>
    </w:p>
    <w:sectPr w:rsidR="00065668" w:rsidRPr="003D2EAB" w:rsidSect="003D2EA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AB"/>
    <w:rsid w:val="00065668"/>
    <w:rsid w:val="003141DD"/>
    <w:rsid w:val="003D2EAB"/>
    <w:rsid w:val="00A96D1A"/>
    <w:rsid w:val="00E76711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923D8"/>
  <w15:chartTrackingRefBased/>
  <w15:docId w15:val="{8963AEA8-A8D0-4FEF-BA51-911FE587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EAB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D2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AB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AB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2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2EAB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D2EAB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3D2EAB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  <w:rPr>
      <w:noProof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1</cp:revision>
  <dcterms:created xsi:type="dcterms:W3CDTF">2026-05-26T16:16:00Z</dcterms:created>
  <dcterms:modified xsi:type="dcterms:W3CDTF">2026-05-26T16:17:00Z</dcterms:modified>
</cp:coreProperties>
</file>