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Dinh Phan Quoc Huy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Senior Software Engineer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49"/>
        <w:tblGridChange w:id="0">
          <w:tblGrid>
            <w:gridCol w:w="98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1) OVERVIEW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9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65"/>
        <w:gridCol w:w="6764"/>
        <w:tblGridChange w:id="0">
          <w:tblGrid>
            <w:gridCol w:w="2365"/>
            <w:gridCol w:w="6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Full name: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Dinh Phan Quoc 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Date of Bir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August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1990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Nationality: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Vietnamese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Mobile: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(+65) 9860 4003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Email: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color w:val="0000ff"/>
                  <w:sz w:val="24"/>
                  <w:szCs w:val="24"/>
                  <w:u w:val="single"/>
                  <w:rtl w:val="0"/>
                </w:rPr>
                <w:t xml:space="preserve">dpqhuy@gmail.com</w:t>
              </w:r>
            </w:hyperlink>
            <w:r w:rsidDel="00000000" w:rsidR="00000000" w:rsidRPr="00000000">
              <w:fldChar w:fldCharType="begin"/>
              <w:instrText xml:space="preserve"> HYPERLINK "mailto:dpqhuy@gmail.com"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begin"/>
        <w:instrText xml:space="preserve"> HYPERLINK "mailto:dpqhuy@gmail.com"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"mailto:dpqhuy@gmail.com"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fldChar w:fldCharType="end"/>
      </w:r>
    </w:p>
    <w:tbl>
      <w:tblPr>
        <w:tblStyle w:val="Table3"/>
        <w:tblW w:w="98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49"/>
        <w:tblGridChange w:id="0">
          <w:tblGrid>
            <w:gridCol w:w="98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fldChar w:fldCharType="begin"/>
              <w:instrText xml:space="preserve"> HYPERLINK "mailto:dpqhuy@gmail.com"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2) SUMMARY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Extensive experience of 9 years in the IT industry and professional expertise in software development with Java technology stack.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Actively participate in designing software system architecture.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Possess excellent analytical and logical skills that come useful while solving technical issues.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understanding of Object-Oriented Programming and Design Patterns.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Developing Java application/ Microservice using Spring Framework.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experience in version control (Git) and management tools.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in ES6, ReactJS for Front end development.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49"/>
        <w:tblGridChange w:id="0">
          <w:tblGrid>
            <w:gridCol w:w="98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3) TECHNICAL SKILLS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5"/>
        <w:gridCol w:w="6764"/>
        <w:tblGridChange w:id="0">
          <w:tblGrid>
            <w:gridCol w:w="2365"/>
            <w:gridCol w:w="6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Linux, Mac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Programming Languages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Java/J2EE, JavaScript, ReactJS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Databases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MariaDB,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MySQL, Postgresql, MongoDB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Methodologies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, Sc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IntelliJ, Eclipse, Atlassian Tools (Jira, Bitbucket, Confluence, Stash, SourceTree) 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Java8, Spring Boot, Spring Cloud, Spring Data, Hibernate, ActiveMQ, Solace, Maven, Gradle, Docker, Kubernetes, Openshift, AWS, Git, Kong Gateway, OPA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49"/>
        <w:tblGridChange w:id="0">
          <w:tblGrid>
            <w:gridCol w:w="98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4) WORKING EXPERIENCE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09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16"/>
        <w:gridCol w:w="5193"/>
        <w:tblGridChange w:id="0">
          <w:tblGrid>
            <w:gridCol w:w="3216"/>
            <w:gridCol w:w="51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2020 to 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Standard Chartered Bank Singapore</w:t>
            </w:r>
          </w:p>
          <w:p w:rsidR="00000000" w:rsidDel="00000000" w:rsidP="00000000" w:rsidRDefault="00000000" w:rsidRPr="00000000" w14:paraId="0000002F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Senior Software Engineer</w:t>
            </w:r>
          </w:p>
          <w:p w:rsidR="00000000" w:rsidDel="00000000" w:rsidP="00000000" w:rsidRDefault="00000000" w:rsidRPr="00000000" w14:paraId="00000030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 2018 to May 2020</w:t>
            </w:r>
          </w:p>
          <w:p w:rsidR="00000000" w:rsidDel="00000000" w:rsidP="00000000" w:rsidRDefault="00000000" w:rsidRPr="00000000" w14:paraId="00000032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DBS Bank Singapore</w:t>
            </w:r>
          </w:p>
          <w:p w:rsidR="00000000" w:rsidDel="00000000" w:rsidP="00000000" w:rsidRDefault="00000000" w:rsidRPr="00000000" w14:paraId="00000034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Java Developer</w:t>
            </w:r>
          </w:p>
          <w:p w:rsidR="00000000" w:rsidDel="00000000" w:rsidP="00000000" w:rsidRDefault="00000000" w:rsidRPr="00000000" w14:paraId="00000035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2017 to May 2018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dJava Factory Sdn Malaysia (Arctiquator)</w:t>
            </w:r>
          </w:p>
          <w:p w:rsidR="00000000" w:rsidDel="00000000" w:rsidP="00000000" w:rsidRDefault="00000000" w:rsidRPr="00000000" w14:paraId="00000038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Java Consultant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09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16"/>
        <w:gridCol w:w="5193"/>
        <w:tblGridChange w:id="0">
          <w:tblGrid>
            <w:gridCol w:w="3216"/>
            <w:gridCol w:w="51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October 2015 to May 2017</w:t>
            </w:r>
          </w:p>
          <w:p w:rsidR="00000000" w:rsidDel="00000000" w:rsidP="00000000" w:rsidRDefault="00000000" w:rsidRPr="00000000" w14:paraId="0000003B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PycoGroup Vietnam</w:t>
            </w:r>
          </w:p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Senior Java Developer</w:t>
            </w:r>
          </w:p>
          <w:p w:rsidR="00000000" w:rsidDel="00000000" w:rsidP="00000000" w:rsidRDefault="00000000" w:rsidRPr="00000000" w14:paraId="0000003F">
            <w:pPr>
              <w:pageBreakBefore w:val="0"/>
              <w:ind w:left="36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489"/>
        <w:tblGridChange w:id="0">
          <w:tblGrid>
            <w:gridCol w:w="9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5) LIST OF PROJECTS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05.000000000002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96"/>
        <w:gridCol w:w="6309.000000000001"/>
        <w:tblGridChange w:id="0">
          <w:tblGrid>
            <w:gridCol w:w="2496"/>
            <w:gridCol w:w="6309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Projects: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Nexus - IAM and Device Management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Nexus is the Banking as a Service (BaaS) solution, with many systems, IAM and Device Management System manage the user provision flow (OpenId Connect), soft token devices info and authorize the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Duration: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June 2021 – Present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Team size: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Responsibility: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Senior Java Engineer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modules, microservices architecture.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Integrate with 3rd Party (OneSpan for Soft Token Management, Keycloak for IAM solutions)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closely with PO, Engineering Manager to discuss and give solutions for specific requirements.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Accomplishment: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authorization flow to secure the high-risk requests (payload signing with a soft token)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write reusable, maintainable code</w:t>
            </w:r>
          </w:p>
          <w:p w:rsidR="00000000" w:rsidDel="00000000" w:rsidP="00000000" w:rsidRDefault="00000000" w:rsidRPr="00000000" w14:paraId="00000053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Language: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Technologies: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Java11, Spring Boot, Spring Data, Postgresql, Gradle, Docker, Kubernetes, Solace, Git, Kong Gateway, OPA, Keycloak, Onespan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05.000000000002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96"/>
        <w:gridCol w:w="6309.000000000001"/>
        <w:tblGridChange w:id="0">
          <w:tblGrid>
            <w:gridCol w:w="2496"/>
            <w:gridCol w:w="6309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Projects: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Risk Model Inventory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Workflow engine for the model report, assurance report review and issue tracking.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Duration: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June 2019 – May 2020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Team size: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Responsibility: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Senior Fullstack Developer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Develop shared components and main modules.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Backend: Design modules, microservices architecture. Develop main module - Assurance request.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closely with users, give solutions for specific requirements.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Accomplishment: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Tuning SQL query, design and build a common component in frontend to reusable, maintainable (create a dynamic view based on JSON config)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Language: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Java, ReactJS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Technologies: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Java8, Spring Boot, Spring Cloud, JDBC, MariaDB, Maven, Docker, Openshift, 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05.000000000002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96"/>
        <w:gridCol w:w="6309.000000000001"/>
        <w:tblGridChange w:id="0">
          <w:tblGrid>
            <w:gridCol w:w="2496"/>
            <w:gridCol w:w="6309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Projects: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SPE (Structured Product Engine)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Private Bank Trading Platform, manage quotes, exchange holidays, calculate the price of quotes.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Duration: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February – June 2019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Team size: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Responsibility: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Senior Developer</w:t>
            </w:r>
          </w:p>
          <w:p w:rsidR="00000000" w:rsidDel="00000000" w:rsidP="00000000" w:rsidRDefault="00000000" w:rsidRPr="00000000" w14:paraId="0000007A">
            <w:pPr>
              <w:pageBreakBefore w:val="0"/>
              <w:numPr>
                <w:ilvl w:val="0"/>
                <w:numId w:val="2"/>
              </w:numPr>
              <w:ind w:left="720" w:right="-24.00000000000034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Coordinate with users and analysts to gather, clarify requirements.</w:t>
            </w:r>
          </w:p>
          <w:p w:rsidR="00000000" w:rsidDel="00000000" w:rsidP="00000000" w:rsidRDefault="00000000" w:rsidRPr="00000000" w14:paraId="0000007B">
            <w:pPr>
              <w:pageBreakBefore w:val="0"/>
              <w:numPr>
                <w:ilvl w:val="0"/>
                <w:numId w:val="2"/>
              </w:numPr>
              <w:ind w:left="720" w:right="-24.00000000000034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Design solutions for system architecture, components.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Accomplishment: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the system with microservices architecture that have low latency, high availability, scalability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Language: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Java, Javascript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Technologies: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Java8, Spring Boot, Spring Data, Hibernate, MariaDB, Camel, Maven, Docker, Openshift, AWS, 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4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05.000000000002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96"/>
        <w:gridCol w:w="6309.000000000001"/>
        <w:tblGridChange w:id="0">
          <w:tblGrid>
            <w:gridCol w:w="2496"/>
            <w:gridCol w:w="6309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Projects: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MRSG (Market Risk)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microservices system to manage market risk data and generate a set of scenarios daily based on these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Duration: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May 2018 – Febuary 2019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Team size: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Responsibility: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Senior Developer</w:t>
            </w:r>
          </w:p>
          <w:p w:rsidR="00000000" w:rsidDel="00000000" w:rsidP="00000000" w:rsidRDefault="00000000" w:rsidRPr="00000000" w14:paraId="00000090">
            <w:pPr>
              <w:pageBreakBefore w:val="0"/>
              <w:numPr>
                <w:ilvl w:val="0"/>
                <w:numId w:val="2"/>
              </w:numPr>
              <w:ind w:left="720" w:right="-24.00000000000034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database schema, implement both front-end and back-end based on user requirements.</w:t>
            </w:r>
          </w:p>
          <w:p w:rsidR="00000000" w:rsidDel="00000000" w:rsidP="00000000" w:rsidRDefault="00000000" w:rsidRPr="00000000" w14:paraId="00000091">
            <w:pPr>
              <w:pageBreakBefore w:val="0"/>
              <w:numPr>
                <w:ilvl w:val="0"/>
                <w:numId w:val="2"/>
              </w:numPr>
              <w:ind w:left="720" w:right="-24.00000000000034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 review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Accomplishment: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Apply programming best practices for better reading and reusability.</w:t>
            </w:r>
          </w:p>
          <w:p w:rsidR="00000000" w:rsidDel="00000000" w:rsidP="00000000" w:rsidRDefault="00000000" w:rsidRPr="00000000" w14:paraId="00000094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Language: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Java, Javascript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Technologies: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JDK8, Spring Boot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Spring Security, Hibernate, MariaDB, OpenShift, Docker, ActiveMQ, Jenkins, Maven, Git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A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05.000000000002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96"/>
        <w:gridCol w:w="6309.000000000001"/>
        <w:tblGridChange w:id="0">
          <w:tblGrid>
            <w:gridCol w:w="2496"/>
            <w:gridCol w:w="6309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Projects: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Boost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Boost App is an e-wallet which you can use to pay without the hassle of using physical cash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Duration: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January 2018 – May 2018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Team size: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pageBreakBefore w:val="0"/>
              <w:ind w:left="-114.00000000000034" w:right="-24.00000000000034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Responsibility: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Senior Developer</w:t>
            </w:r>
          </w:p>
          <w:p w:rsidR="00000000" w:rsidDel="00000000" w:rsidP="00000000" w:rsidRDefault="00000000" w:rsidRPr="00000000" w14:paraId="000000A5">
            <w:pPr>
              <w:pageBreakBefore w:val="0"/>
              <w:numPr>
                <w:ilvl w:val="0"/>
                <w:numId w:val="2"/>
              </w:numPr>
              <w:ind w:left="720" w:right="-24.00000000000034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and implement REST API for the module Voucher Scanner, it is used by the Admin team to list all vouchers, redeem the voucher...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Accomplishment: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Apply some programming best practices for better reading and reusability.</w:t>
            </w:r>
          </w:p>
          <w:p w:rsidR="00000000" w:rsidDel="00000000" w:rsidP="00000000" w:rsidRDefault="00000000" w:rsidRPr="00000000" w14:paraId="000000A8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the REST API with the best practices.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Language: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Java, Javascript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pageBreakBefore w:val="0"/>
              <w:ind w:right="-24.00000000000034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Technologies: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pageBreakBefore w:val="0"/>
              <w:ind w:right="-24.00000000000034" w:hanging="114.000000000000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 Framework, JWT, MongoDB (Morphia), VueJS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49"/>
        <w:tblGridChange w:id="0">
          <w:tblGrid>
            <w:gridCol w:w="98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6) LANGUAGES SKILLS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29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0"/>
        <w:gridCol w:w="6339"/>
        <w:tblGridChange w:id="0">
          <w:tblGrid>
            <w:gridCol w:w="2790"/>
            <w:gridCol w:w="63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Vietnamese:</w:t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Native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English:</w:t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Good command in working 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49"/>
        <w:tblGridChange w:id="0">
          <w:tblGrid>
            <w:gridCol w:w="98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7) EDUCATION, QUALIFICATIONS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29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0"/>
        <w:gridCol w:w="6339"/>
        <w:tblGridChange w:id="0">
          <w:tblGrid>
            <w:gridCol w:w="2790"/>
            <w:gridCol w:w="63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June 2008 – Oct 2012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 Chi Minh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University of Science  (Bachelor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 Technology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17" w:w="11901" w:orient="portrait"/>
      <w:pgMar w:bottom="1440" w:top="1440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jc w:val="center"/>
      <w:rPr>
        <w:rFonts w:ascii="Cambria" w:cs="Cambria" w:eastAsia="Cambria" w:hAnsi="Cambria"/>
        <w:b w:val="0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09" w:line="240" w:lineRule="auto"/>
      <w:jc w:val="right"/>
      <w:rPr>
        <w:i w:val="1"/>
      </w:rPr>
    </w:pPr>
    <w:r w:rsidDel="00000000" w:rsidR="00000000" w:rsidRPr="00000000">
      <w:rPr>
        <w:rFonts w:ascii="Cambria" w:cs="Cambria" w:eastAsia="Cambria" w:hAnsi="Cambria"/>
        <w:b w:val="0"/>
        <w:i w:val="1"/>
        <w:sz w:val="24"/>
        <w:szCs w:val="24"/>
        <w:rtl w:val="0"/>
      </w:rPr>
      <w:t xml:space="preserve">Dinh Phan Quoc Huy – S</w:t>
    </w:r>
    <w:r w:rsidDel="00000000" w:rsidR="00000000" w:rsidRPr="00000000">
      <w:rPr>
        <w:i w:val="1"/>
        <w:rtl w:val="0"/>
      </w:rPr>
      <w:t xml:space="preserve">enior Software Engineer</w:t>
    </w:r>
  </w:p>
  <w:p w:rsidR="00000000" w:rsidDel="00000000" w:rsidP="00000000" w:rsidRDefault="00000000" w:rsidRPr="00000000" w14:paraId="000000B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jc w:val="right"/>
      <w:rPr>
        <w:rFonts w:ascii="Cambria" w:cs="Cambria" w:eastAsia="Cambria" w:hAnsi="Cambria"/>
        <w:b w:val="0"/>
        <w:i w:val="1"/>
        <w:sz w:val="24"/>
        <w:szCs w:val="24"/>
      </w:rPr>
    </w:pPr>
    <w:hyperlink r:id="rId1">
      <w:r w:rsidDel="00000000" w:rsidR="00000000" w:rsidRPr="00000000">
        <w:rPr>
          <w:rFonts w:ascii="Cambria" w:cs="Cambria" w:eastAsia="Cambria" w:hAnsi="Cambria"/>
          <w:b w:val="0"/>
          <w:i w:val="1"/>
          <w:color w:val="0000ff"/>
          <w:sz w:val="24"/>
          <w:szCs w:val="24"/>
          <w:u w:val="single"/>
          <w:rtl w:val="0"/>
        </w:rPr>
        <w:t xml:space="preserve">dpqhuy@gmail.com</w:t>
      </w:r>
    </w:hyperlink>
    <w:r w:rsidDel="00000000" w:rsidR="00000000" w:rsidRPr="00000000">
      <w:rPr>
        <w:rFonts w:ascii="Cambria" w:cs="Cambria" w:eastAsia="Cambria" w:hAnsi="Cambria"/>
        <w:b w:val="0"/>
        <w:i w:val="1"/>
        <w:sz w:val="24"/>
        <w:szCs w:val="24"/>
        <w:rtl w:val="0"/>
      </w:rPr>
      <w:t xml:space="preserve"> – </w:t>
    </w:r>
    <w:r w:rsidDel="00000000" w:rsidR="00000000" w:rsidRPr="00000000">
      <w:rPr>
        <w:i w:val="1"/>
        <w:rtl w:val="0"/>
      </w:rPr>
      <w:t xml:space="preserve">(+65) 9860 4003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jc w:val="right"/>
      <w:rPr>
        <w:rFonts w:ascii="Cambria" w:cs="Cambria" w:eastAsia="Cambria" w:hAnsi="Cambria"/>
        <w:b w:val="0"/>
        <w:i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v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pqhuy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dpqhu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