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6188" w14:textId="77777777" w:rsidR="00D972DD" w:rsidRPr="00EE5632" w:rsidRDefault="00EE5632" w:rsidP="00EE5632">
      <w:pPr>
        <w:spacing w:before="157" w:after="100" w:line="270" w:lineRule="auto"/>
        <w:jc w:val="center"/>
        <w:rPr>
          <w:color w:val="4472C4" w:themeColor="accent5"/>
        </w:rPr>
      </w:pPr>
      <w:r>
        <w:rPr>
          <w:rFonts w:ascii="helvetica neue" w:eastAsia="Georgia" w:hAnsi="helvetica neue" w:cs="Georgia"/>
          <w:b/>
          <w:color w:val="4472C4" w:themeColor="accent5"/>
          <w:sz w:val="39"/>
        </w:rPr>
        <w:t>AUTOWASH PRIORITY BOOKING ENGINE</w:t>
      </w:r>
    </w:p>
    <w:p w14:paraId="1D707015" w14:textId="77777777" w:rsidR="00D972DD" w:rsidRPr="00EE5632" w:rsidRDefault="00EE5632" w:rsidP="00EE5632">
      <w:pPr>
        <w:spacing w:before="315" w:after="100" w:line="360" w:lineRule="auto"/>
        <w:ind w:left="-30"/>
        <w:jc w:val="center"/>
        <w:rPr>
          <w:color w:val="4472C4" w:themeColor="accent5"/>
        </w:rPr>
      </w:pPr>
      <w:bookmarkStart w:id="0" w:name="course_data_structures_and_algori_8a68c4"/>
      <w:r w:rsidRPr="00EE5632">
        <w:rPr>
          <w:rFonts w:ascii="helvetica neue" w:eastAsia="Georgia" w:hAnsi="helvetica neue" w:cs="Georgia"/>
          <w:color w:val="4472C4" w:themeColor="accent5"/>
          <w:sz w:val="24"/>
        </w:rPr>
        <w:t xml:space="preserve">Course: Data Structures and Algorithms </w:t>
      </w:r>
      <w:bookmarkEnd w:id="0"/>
      <w:r w:rsidRPr="00EE5632">
        <w:rPr>
          <w:rFonts w:ascii="helvetica neue" w:eastAsia="Georgia" w:hAnsi="helvetica neue" w:cs="Georgia"/>
          <w:color w:val="4472C4" w:themeColor="accent5"/>
          <w:sz w:val="24"/>
        </w:rPr>
        <w:t>(CSD201)</w:t>
      </w:r>
    </w:p>
    <w:p w14:paraId="7D8888A7" w14:textId="77777777" w:rsidR="00D972DD" w:rsidRPr="00EE5632" w:rsidRDefault="00EE5632" w:rsidP="00EE5632">
      <w:pPr>
        <w:spacing w:before="315" w:after="100" w:line="360" w:lineRule="auto"/>
        <w:ind w:left="-30"/>
        <w:jc w:val="center"/>
        <w:rPr>
          <w:color w:val="4472C4" w:themeColor="accent5"/>
        </w:rPr>
      </w:pPr>
      <w:bookmarkStart w:id="1" w:name="academic_year_2025_2026_semester"/>
      <w:r w:rsidRPr="00EE5632">
        <w:rPr>
          <w:rFonts w:ascii="helvetica neue" w:eastAsia="Georgia" w:hAnsi="helvetica neue" w:cs="Georgia"/>
          <w:color w:val="4472C4" w:themeColor="accent5"/>
          <w:sz w:val="24"/>
        </w:rPr>
        <w:t xml:space="preserve">Semester: </w:t>
      </w:r>
      <w:bookmarkEnd w:id="1"/>
      <w:r w:rsidRPr="00EE5632">
        <w:rPr>
          <w:rFonts w:ascii="helvetica neue" w:eastAsia="Georgia" w:hAnsi="helvetica neue" w:cs="Georgia"/>
          <w:color w:val="4472C4" w:themeColor="accent5"/>
          <w:sz w:val="24"/>
        </w:rPr>
        <w:t>SU2026</w:t>
      </w:r>
    </w:p>
    <w:p w14:paraId="79EF6341" w14:textId="77777777" w:rsidR="00D972DD" w:rsidRDefault="00000000">
      <w:pPr>
        <w:spacing w:before="210" w:after="0" w:line="360" w:lineRule="auto"/>
      </w:pPr>
      <w:r>
        <w:rPr>
          <w:noProof/>
        </w:rPr>
      </w:r>
      <w:r>
        <w:rPr>
          <w:noProof/>
        </w:rPr>
        <w:pict w14:anchorId="498EDF8E">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FBFA6BA" w14:textId="77777777" w:rsidR="00D972DD" w:rsidRDefault="00EE5632">
      <w:pPr>
        <w:spacing w:before="315" w:after="100" w:line="360" w:lineRule="auto"/>
        <w:ind w:left="-30"/>
      </w:pPr>
      <w:bookmarkStart w:id="2" w:name="student_information"/>
      <w:r>
        <w:rPr>
          <w:rFonts w:ascii="helvetica neue" w:eastAsia="Georgia" w:hAnsi="helvetica neue" w:cs="Georgia"/>
          <w:b/>
          <w:color w:val="000000"/>
          <w:sz w:val="24"/>
        </w:rPr>
        <w:t xml:space="preserve"> STUDENT INFORMATION</w:t>
      </w:r>
      <w:bookmarkEnd w:id="2"/>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5042"/>
      </w:tblGrid>
      <w:tr w:rsidR="00D972DD" w14:paraId="20B06F53" w14:textId="77777777" w:rsidTr="00C40375">
        <w:trPr>
          <w:cantSplit/>
          <w:tblCellSpacing w:w="0" w:type="dxa"/>
          <w:jc w:val="center"/>
        </w:trPr>
        <w:tc>
          <w:tcPr>
            <w:tcW w:w="0" w:type="auto"/>
          </w:tcPr>
          <w:p w14:paraId="266C1FFD" w14:textId="77777777" w:rsidR="00D972DD" w:rsidRDefault="00EE5632">
            <w:pPr>
              <w:spacing w:line="360" w:lineRule="auto"/>
            </w:pPr>
            <w:r>
              <w:rPr>
                <w:rFonts w:ascii="helvetica neue" w:eastAsia="helvetica neue" w:hAnsi="helvetica neue" w:cs="helvetica neue"/>
                <w:color w:val="000000"/>
                <w:sz w:val="17"/>
              </w:rPr>
              <w:t>Field</w:t>
            </w:r>
          </w:p>
        </w:tc>
        <w:tc>
          <w:tcPr>
            <w:tcW w:w="5042" w:type="dxa"/>
          </w:tcPr>
          <w:p w14:paraId="1D13EE7A" w14:textId="77777777" w:rsidR="00D972DD" w:rsidRDefault="00EE5632">
            <w:pPr>
              <w:spacing w:line="360" w:lineRule="auto"/>
            </w:pPr>
            <w:r>
              <w:rPr>
                <w:rFonts w:ascii="helvetica neue" w:eastAsia="helvetica neue" w:hAnsi="helvetica neue" w:cs="helvetica neue"/>
                <w:color w:val="000000"/>
                <w:sz w:val="17"/>
              </w:rPr>
              <w:t>Details</w:t>
            </w:r>
          </w:p>
        </w:tc>
      </w:tr>
      <w:tr w:rsidR="00C40375" w14:paraId="40D47DE5" w14:textId="77777777" w:rsidTr="00C40375">
        <w:trPr>
          <w:cantSplit/>
          <w:tblCellSpacing w:w="0" w:type="dxa"/>
          <w:jc w:val="center"/>
        </w:trPr>
        <w:tc>
          <w:tcPr>
            <w:tcW w:w="0" w:type="auto"/>
            <w:vMerge w:val="restart"/>
            <w:vAlign w:val="center"/>
          </w:tcPr>
          <w:p w14:paraId="2BAB950D" w14:textId="77777777" w:rsidR="00C40375" w:rsidRDefault="00C40375">
            <w:pPr>
              <w:spacing w:after="40" w:line="360" w:lineRule="auto"/>
            </w:pPr>
            <w:r>
              <w:rPr>
                <w:rFonts w:ascii="helvetica neue" w:eastAsia="Georgia" w:hAnsi="helvetica neue" w:cs="Georgia"/>
                <w:b/>
                <w:color w:val="000000"/>
                <w:sz w:val="18"/>
              </w:rPr>
              <w:t>Full Name</w:t>
            </w:r>
          </w:p>
        </w:tc>
        <w:tc>
          <w:tcPr>
            <w:tcW w:w="5042" w:type="dxa"/>
            <w:vAlign w:val="center"/>
          </w:tcPr>
          <w:p w14:paraId="7081DBA7" w14:textId="77777777" w:rsidR="00C40375" w:rsidRDefault="00C40375">
            <w:pPr>
              <w:spacing w:after="40" w:line="360" w:lineRule="auto"/>
            </w:pPr>
            <w:r>
              <w:rPr>
                <w:rFonts w:ascii="helvetica neue" w:eastAsia="Georgia" w:hAnsi="helvetica neue" w:cs="Georgia"/>
                <w:i/>
                <w:color w:val="000000"/>
                <w:sz w:val="18"/>
              </w:rPr>
              <w:t>Ngô Gia Long - SE190732</w:t>
            </w:r>
          </w:p>
        </w:tc>
      </w:tr>
      <w:tr w:rsidR="00C40375" w14:paraId="791989F5" w14:textId="77777777" w:rsidTr="00C40375">
        <w:trPr>
          <w:cantSplit/>
          <w:tblCellSpacing w:w="0" w:type="dxa"/>
          <w:jc w:val="center"/>
        </w:trPr>
        <w:tc>
          <w:tcPr>
            <w:tcW w:w="0" w:type="auto"/>
            <w:vMerge/>
          </w:tcPr>
          <w:p w14:paraId="32EE8725" w14:textId="77777777" w:rsidR="00C40375" w:rsidRDefault="00C40375">
            <w:pPr>
              <w:spacing w:line="360" w:lineRule="auto"/>
            </w:pPr>
          </w:p>
        </w:tc>
        <w:tc>
          <w:tcPr>
            <w:tcW w:w="5042" w:type="dxa"/>
            <w:vAlign w:val="center"/>
          </w:tcPr>
          <w:p w14:paraId="03C35ED3" w14:textId="77777777" w:rsidR="00C40375" w:rsidRDefault="00C40375">
            <w:pPr>
              <w:spacing w:after="40" w:line="360" w:lineRule="auto"/>
            </w:pPr>
            <w:r>
              <w:rPr>
                <w:rFonts w:ascii="helvetica neue" w:eastAsia="Georgia" w:hAnsi="helvetica neue" w:cs="Georgia"/>
                <w:i/>
                <w:color w:val="000000"/>
                <w:sz w:val="18"/>
              </w:rPr>
              <w:t>Nguyễn Anh Kiệt - SE190095</w:t>
            </w:r>
          </w:p>
        </w:tc>
      </w:tr>
      <w:tr w:rsidR="00C40375" w14:paraId="39ABEC81" w14:textId="77777777" w:rsidTr="00C40375">
        <w:trPr>
          <w:cantSplit/>
          <w:tblCellSpacing w:w="0" w:type="dxa"/>
          <w:jc w:val="center"/>
        </w:trPr>
        <w:tc>
          <w:tcPr>
            <w:tcW w:w="0" w:type="auto"/>
            <w:vMerge/>
          </w:tcPr>
          <w:p w14:paraId="63CE7CE1" w14:textId="77777777" w:rsidR="00C40375" w:rsidRDefault="00C40375">
            <w:pPr>
              <w:spacing w:line="360" w:lineRule="auto"/>
            </w:pPr>
          </w:p>
        </w:tc>
        <w:tc>
          <w:tcPr>
            <w:tcW w:w="5042" w:type="dxa"/>
            <w:vAlign w:val="center"/>
          </w:tcPr>
          <w:p w14:paraId="0399ADC4" w14:textId="77777777" w:rsidR="00C40375" w:rsidRDefault="00C40375">
            <w:pPr>
              <w:spacing w:after="40" w:line="360" w:lineRule="auto"/>
            </w:pPr>
            <w:r>
              <w:rPr>
                <w:rFonts w:ascii="helvetica neue" w:eastAsia="Georgia" w:hAnsi="helvetica neue" w:cs="Georgia"/>
                <w:i/>
                <w:color w:val="000000"/>
                <w:sz w:val="18"/>
              </w:rPr>
              <w:t>Ngô Hoàng Thái Dương - SE190177</w:t>
            </w:r>
          </w:p>
        </w:tc>
      </w:tr>
      <w:tr w:rsidR="00D972DD" w14:paraId="6064ADEF" w14:textId="77777777" w:rsidTr="00C40375">
        <w:trPr>
          <w:cantSplit/>
          <w:tblCellSpacing w:w="0" w:type="dxa"/>
          <w:jc w:val="center"/>
        </w:trPr>
        <w:tc>
          <w:tcPr>
            <w:tcW w:w="0" w:type="auto"/>
            <w:vAlign w:val="center"/>
          </w:tcPr>
          <w:p w14:paraId="472BFAD0" w14:textId="77777777" w:rsidR="00D972DD" w:rsidRDefault="00EE5632">
            <w:pPr>
              <w:spacing w:after="40" w:line="360" w:lineRule="auto"/>
            </w:pPr>
            <w:r>
              <w:rPr>
                <w:rFonts w:ascii="helvetica neue" w:eastAsia="Georgia" w:hAnsi="helvetica neue" w:cs="Georgia"/>
                <w:b/>
                <w:color w:val="000000"/>
                <w:sz w:val="18"/>
              </w:rPr>
              <w:t>Instructor</w:t>
            </w:r>
          </w:p>
        </w:tc>
        <w:tc>
          <w:tcPr>
            <w:tcW w:w="5042" w:type="dxa"/>
            <w:vAlign w:val="center"/>
          </w:tcPr>
          <w:p w14:paraId="7D41CD0F" w14:textId="77777777" w:rsidR="00D972DD" w:rsidRDefault="00EE5632">
            <w:pPr>
              <w:spacing w:after="40" w:line="360" w:lineRule="auto"/>
            </w:pPr>
            <w:r>
              <w:rPr>
                <w:rFonts w:ascii="helvetica neue" w:eastAsia="Georgia" w:hAnsi="helvetica neue" w:cs="Georgia"/>
                <w:i/>
                <w:color w:val="000000"/>
                <w:sz w:val="18"/>
              </w:rPr>
              <w:t xml:space="preserve">Huỳnh Công Việt </w:t>
            </w:r>
            <w:proofErr w:type="spellStart"/>
            <w:r>
              <w:rPr>
                <w:rFonts w:ascii="helvetica neue" w:eastAsia="Georgia" w:hAnsi="helvetica neue" w:cs="Georgia"/>
                <w:i/>
                <w:color w:val="000000"/>
                <w:sz w:val="18"/>
              </w:rPr>
              <w:t>Ngữ</w:t>
            </w:r>
            <w:proofErr w:type="spellEnd"/>
          </w:p>
        </w:tc>
      </w:tr>
      <w:tr w:rsidR="00D972DD" w14:paraId="166B81DE" w14:textId="77777777" w:rsidTr="00C40375">
        <w:trPr>
          <w:cantSplit/>
          <w:tblCellSpacing w:w="0" w:type="dxa"/>
          <w:jc w:val="center"/>
        </w:trPr>
        <w:tc>
          <w:tcPr>
            <w:tcW w:w="0" w:type="auto"/>
            <w:vAlign w:val="center"/>
          </w:tcPr>
          <w:p w14:paraId="1171A2D6" w14:textId="77777777" w:rsidR="00D972DD" w:rsidRDefault="00EE5632">
            <w:pPr>
              <w:spacing w:after="40" w:line="360" w:lineRule="auto"/>
            </w:pPr>
            <w:r>
              <w:rPr>
                <w:rFonts w:ascii="helvetica neue" w:eastAsia="Georgia" w:hAnsi="helvetica neue" w:cs="Georgia"/>
                <w:b/>
                <w:color w:val="000000"/>
                <w:sz w:val="18"/>
              </w:rPr>
              <w:t>Report Number</w:t>
            </w:r>
          </w:p>
        </w:tc>
        <w:tc>
          <w:tcPr>
            <w:tcW w:w="5042" w:type="dxa"/>
            <w:vAlign w:val="center"/>
          </w:tcPr>
          <w:p w14:paraId="4F80ACA1" w14:textId="77777777" w:rsidR="00D972DD" w:rsidRDefault="00EE5632" w:rsidP="00EE5632">
            <w:pPr>
              <w:spacing w:after="40" w:line="360" w:lineRule="auto"/>
            </w:pPr>
            <w:r>
              <w:rPr>
                <w:rFonts w:ascii="helvetica neue" w:eastAsia="Georgia" w:hAnsi="helvetica neue" w:cs="Georgia"/>
                <w:i/>
                <w:color w:val="000000"/>
                <w:sz w:val="18"/>
              </w:rPr>
              <w:t>Report 1</w:t>
            </w:r>
          </w:p>
        </w:tc>
      </w:tr>
      <w:tr w:rsidR="00D972DD" w14:paraId="2DDC6A78" w14:textId="77777777" w:rsidTr="00C40375">
        <w:trPr>
          <w:cantSplit/>
          <w:tblCellSpacing w:w="0" w:type="dxa"/>
          <w:jc w:val="center"/>
        </w:trPr>
        <w:tc>
          <w:tcPr>
            <w:tcW w:w="0" w:type="auto"/>
            <w:vAlign w:val="center"/>
          </w:tcPr>
          <w:p w14:paraId="3561F246" w14:textId="77777777" w:rsidR="00D972DD" w:rsidRDefault="00EE5632">
            <w:pPr>
              <w:spacing w:after="40" w:line="360" w:lineRule="auto"/>
            </w:pPr>
            <w:r>
              <w:rPr>
                <w:rFonts w:ascii="helvetica neue" w:eastAsia="Georgia" w:hAnsi="helvetica neue" w:cs="Georgia"/>
                <w:b/>
                <w:color w:val="000000"/>
                <w:sz w:val="18"/>
              </w:rPr>
              <w:t>Class</w:t>
            </w:r>
          </w:p>
        </w:tc>
        <w:tc>
          <w:tcPr>
            <w:tcW w:w="5042" w:type="dxa"/>
            <w:vAlign w:val="center"/>
          </w:tcPr>
          <w:p w14:paraId="09982BFE" w14:textId="77777777" w:rsidR="00D972DD" w:rsidRDefault="00EE5632">
            <w:pPr>
              <w:spacing w:after="40" w:line="360" w:lineRule="auto"/>
            </w:pPr>
            <w:r>
              <w:rPr>
                <w:rFonts w:ascii="helvetica neue" w:eastAsia="Georgia" w:hAnsi="helvetica neue" w:cs="Georgia"/>
                <w:i/>
                <w:color w:val="000000"/>
                <w:sz w:val="18"/>
              </w:rPr>
              <w:t>SE2019</w:t>
            </w:r>
          </w:p>
        </w:tc>
      </w:tr>
      <w:tr w:rsidR="00AB2CD1" w14:paraId="20956E3D" w14:textId="77777777" w:rsidTr="00C40375">
        <w:trPr>
          <w:tblCellSpacing w:w="0" w:type="dxa"/>
          <w:jc w:val="center"/>
        </w:trPr>
        <w:tc>
          <w:tcPr>
            <w:tcW w:w="1705" w:type="dxa"/>
            <w:vAlign w:val="center"/>
          </w:tcPr>
          <w:p w14:paraId="7BED4419" w14:textId="77777777" w:rsidR="00AB2CD1" w:rsidRDefault="00000000">
            <w:pPr>
              <w:spacing w:after="40"/>
            </w:pPr>
            <w:r>
              <w:rPr>
                <w:rFonts w:ascii="helvetica neue" w:hAnsi="helvetica neue"/>
                <w:b/>
                <w:sz w:val="18"/>
              </w:rPr>
              <w:t>Project Topic</w:t>
            </w:r>
          </w:p>
        </w:tc>
        <w:tc>
          <w:tcPr>
            <w:tcW w:w="5042" w:type="dxa"/>
            <w:vAlign w:val="center"/>
          </w:tcPr>
          <w:p w14:paraId="585A705C" w14:textId="77777777" w:rsidR="00AB2CD1" w:rsidRDefault="00000000">
            <w:pPr>
              <w:spacing w:after="40"/>
            </w:pPr>
            <w:proofErr w:type="spellStart"/>
            <w:r>
              <w:rPr>
                <w:rFonts w:ascii="helvetica neue" w:hAnsi="helvetica neue"/>
                <w:sz w:val="18"/>
              </w:rPr>
              <w:t>AutoWash</w:t>
            </w:r>
            <w:proofErr w:type="spellEnd"/>
            <w:r>
              <w:rPr>
                <w:rFonts w:ascii="helvetica neue" w:hAnsi="helvetica neue"/>
                <w:sz w:val="18"/>
              </w:rPr>
              <w:t xml:space="preserve"> Priority Booking Engine</w:t>
            </w:r>
          </w:p>
        </w:tc>
      </w:tr>
    </w:tbl>
    <w:p w14:paraId="1FB2D475" w14:textId="77777777" w:rsidR="00D972DD" w:rsidRDefault="00D972DD"/>
    <w:p w14:paraId="2A8D4C1F" w14:textId="77777777" w:rsidR="00D972DD" w:rsidRDefault="00000000">
      <w:pPr>
        <w:spacing w:before="210" w:after="0" w:line="360" w:lineRule="auto"/>
      </w:pPr>
      <w:r>
        <w:rPr>
          <w:noProof/>
        </w:rPr>
      </w:r>
      <w:r>
        <w:rPr>
          <w:noProof/>
        </w:rPr>
        <w:pict w14:anchorId="25362FE4">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ADFCE9" w14:textId="77777777" w:rsidR="00D972DD" w:rsidRDefault="00000000">
      <w:pPr>
        <w:spacing w:before="210" w:after="0" w:line="360" w:lineRule="auto"/>
      </w:pPr>
      <w:r>
        <w:rPr>
          <w:noProof/>
        </w:rPr>
      </w:r>
      <w:r>
        <w:rPr>
          <w:noProof/>
        </w:rPr>
        <w:pict w14:anchorId="3C64AB93">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2CC1A3C" w14:textId="77777777" w:rsidR="00D972DD" w:rsidRPr="00CE7AA9" w:rsidRDefault="00EE5632" w:rsidP="002C15B8">
      <w:pPr>
        <w:spacing w:before="157" w:after="100" w:line="270" w:lineRule="auto"/>
        <w:jc w:val="center"/>
        <w:rPr>
          <w:color w:val="4472C4" w:themeColor="accent5"/>
        </w:rPr>
      </w:pPr>
      <w:bookmarkStart w:id="3" w:name="report_1_case_study_analysis_prob_5c6f66"/>
      <w:r w:rsidRPr="00CE7AA9">
        <w:rPr>
          <w:rFonts w:ascii="helvetica neue" w:eastAsia="Georgia" w:hAnsi="helvetica neue" w:cs="Georgia"/>
          <w:b/>
          <w:color w:val="4472C4" w:themeColor="accent5"/>
          <w:sz w:val="39"/>
        </w:rPr>
        <w:t>REPORT 1 — Case Study Analysis &amp; Problem Decomposition</w:t>
      </w:r>
      <w:bookmarkEnd w:id="3"/>
    </w:p>
    <w:p w14:paraId="1B17545A" w14:textId="77777777" w:rsidR="00D972DD" w:rsidRDefault="00EE5632">
      <w:pPr>
        <w:spacing w:after="100" w:line="360" w:lineRule="auto"/>
        <w:ind w:left="630"/>
      </w:pPr>
      <w:r>
        <w:rPr>
          <w:rFonts w:ascii="helvetica neue" w:eastAsia="Georgia" w:hAnsi="helvetica neue" w:cs="Georgia"/>
          <w:color w:val="000000"/>
        </w:rPr>
        <w:t>Objective: Perform case study analysis focused on a specific data structure problem. Apply Computational Thinking tools (Decomposition, Pattern Recognition) and formulate a Research Question.</w:t>
      </w:r>
    </w:p>
    <w:p w14:paraId="690BD18A" w14:textId="77777777" w:rsidR="00D972DD" w:rsidRDefault="00000000">
      <w:pPr>
        <w:spacing w:before="210" w:after="0" w:line="360" w:lineRule="auto"/>
      </w:pPr>
      <w:r>
        <w:rPr>
          <w:noProof/>
        </w:rPr>
      </w:r>
      <w:r>
        <w:rPr>
          <w:noProof/>
        </w:rPr>
        <w:pict w14:anchorId="73E1B9AE">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729AF7" w14:textId="77777777" w:rsidR="00D972DD" w:rsidRDefault="00EE5632">
      <w:pPr>
        <w:spacing w:before="315" w:after="100" w:line="360" w:lineRule="auto"/>
        <w:ind w:left="-30"/>
      </w:pPr>
      <w:bookmarkStart w:id="4" w:name="bm_1_1_case_study_overview"/>
      <w:r>
        <w:rPr>
          <w:rFonts w:ascii="helvetica neue" w:eastAsia="Georgia" w:hAnsi="helvetica neue" w:cs="Georgia"/>
          <w:b/>
          <w:color w:val="000000"/>
          <w:sz w:val="24"/>
        </w:rPr>
        <w:t>1.1 Case Study Overview</w:t>
      </w:r>
      <w:bookmarkEnd w:id="4"/>
    </w:p>
    <w:p w14:paraId="18AFA490" w14:textId="77777777" w:rsidR="00D972DD" w:rsidRDefault="00EE5632">
      <w:pPr>
        <w:spacing w:after="100" w:line="360" w:lineRule="auto"/>
      </w:pPr>
      <w:r>
        <w:rPr>
          <w:rFonts w:ascii="helvetica neue" w:hAnsi="helvetica neue"/>
        </w:rPr>
        <w:t xml:space="preserve">Project Title: </w:t>
      </w:r>
      <w:proofErr w:type="spellStart"/>
      <w:r>
        <w:rPr>
          <w:rFonts w:ascii="helvetica neue" w:hAnsi="helvetica neue"/>
        </w:rPr>
        <w:t>AutoWash</w:t>
      </w:r>
      <w:proofErr w:type="spellEnd"/>
      <w:r>
        <w:rPr>
          <w:rFonts w:ascii="helvetica neue" w:hAnsi="helvetica neue"/>
        </w:rPr>
        <w:t xml:space="preserve"> Priority Booking Engine</w:t>
      </w:r>
    </w:p>
    <w:p w14:paraId="2548EFF2" w14:textId="77777777" w:rsidR="00D972DD" w:rsidRDefault="00EE5632">
      <w:pPr>
        <w:spacing w:after="100" w:line="360" w:lineRule="auto"/>
      </w:pPr>
      <w:r>
        <w:rPr>
          <w:rFonts w:ascii="helvetica neue" w:hAnsi="helvetica neue"/>
        </w:rPr>
        <w:lastRenderedPageBreak/>
        <w:t xml:space="preserve">Problem Statement: A car wash shop has </w:t>
      </w:r>
      <w:proofErr w:type="gramStart"/>
      <w:r>
        <w:rPr>
          <w:rFonts w:ascii="helvetica neue" w:hAnsi="helvetica neue"/>
        </w:rPr>
        <w:t>limited service</w:t>
      </w:r>
      <w:proofErr w:type="gramEnd"/>
      <w:r>
        <w:rPr>
          <w:rFonts w:ascii="helvetica neue" w:hAnsi="helvetica neue"/>
        </w:rPr>
        <w:t xml:space="preserve"> capacity in each morning, afternoon, and evening period. Customers may book in advance or request a slot during the active period, while higher membership tiers deserve earlier booking access and priority when capacity is limited. The system must manage customers, vehicles, wash packages, bookings, waiting queues, and completed-service history without using a database. The core data-structure challenge is to balance FIFO service order with tier-based priority and reliable rollback of the latest completion.</w:t>
      </w:r>
    </w:p>
    <w:p w14:paraId="7A29E343" w14:textId="77777777" w:rsidR="00D972DD" w:rsidRDefault="00EE5632">
      <w:pPr>
        <w:spacing w:after="100" w:line="360" w:lineRule="auto"/>
      </w:pPr>
      <w:r>
        <w:rPr>
          <w:rFonts w:ascii="helvetica neue" w:eastAsia="Georgia" w:hAnsi="helvetica neue" w:cs="Georgia"/>
          <w:color w:val="000000"/>
        </w:rPr>
        <w:t>Scope of the System:</w:t>
      </w:r>
    </w:p>
    <w:p w14:paraId="34008511" w14:textId="77777777" w:rsidR="00D972DD" w:rsidRDefault="00EE5632">
      <w:pPr>
        <w:numPr>
          <w:ilvl w:val="0"/>
          <w:numId w:val="1"/>
        </w:numPr>
        <w:spacing w:before="105" w:after="100" w:line="360" w:lineRule="auto"/>
      </w:pPr>
      <w:r>
        <w:rPr>
          <w:rFonts w:ascii="helvetica neue" w:eastAsia="Georgia" w:hAnsi="helvetica neue" w:cs="Georgia"/>
          <w:i/>
          <w:color w:val="000000"/>
        </w:rPr>
        <w:t>Customer, vehicle, and wash-package management with validation and file persistence.</w:t>
      </w:r>
    </w:p>
    <w:p w14:paraId="12FD9D3E" w14:textId="77777777" w:rsidR="00D972DD" w:rsidRDefault="00EE5632">
      <w:pPr>
        <w:numPr>
          <w:ilvl w:val="0"/>
          <w:numId w:val="1"/>
        </w:numPr>
        <w:spacing w:before="105" w:after="100" w:line="360" w:lineRule="auto"/>
      </w:pPr>
      <w:r>
        <w:rPr>
          <w:rFonts w:ascii="helvetica neue" w:eastAsia="Georgia" w:hAnsi="helvetica neue" w:cs="Georgia"/>
          <w:i/>
          <w:color w:val="000000"/>
        </w:rPr>
        <w:t xml:space="preserve">Booking creation with membership </w:t>
      </w:r>
      <w:proofErr w:type="gramStart"/>
      <w:r>
        <w:rPr>
          <w:rFonts w:ascii="helvetica neue" w:eastAsia="Georgia" w:hAnsi="helvetica neue" w:cs="Georgia"/>
          <w:i/>
          <w:color w:val="000000"/>
        </w:rPr>
        <w:t>booking-window</w:t>
      </w:r>
      <w:proofErr w:type="gramEnd"/>
      <w:r>
        <w:rPr>
          <w:rFonts w:ascii="helvetica neue" w:eastAsia="Georgia" w:hAnsi="helvetica neue" w:cs="Georgia"/>
          <w:i/>
          <w:color w:val="000000"/>
        </w:rPr>
        <w:t xml:space="preserve"> and capacity validation.</w:t>
      </w:r>
    </w:p>
    <w:p w14:paraId="2686129D" w14:textId="77777777" w:rsidR="00D972DD" w:rsidRDefault="00EE5632">
      <w:pPr>
        <w:numPr>
          <w:ilvl w:val="0"/>
          <w:numId w:val="1"/>
        </w:numPr>
        <w:spacing w:before="105" w:after="100" w:line="360" w:lineRule="auto"/>
      </w:pPr>
      <w:r>
        <w:rPr>
          <w:rFonts w:ascii="helvetica neue" w:eastAsia="Georgia" w:hAnsi="helvetica neue" w:cs="Georgia"/>
          <w:i/>
          <w:color w:val="000000"/>
        </w:rPr>
        <w:t>Main Queue and priority Waitlist management for each service period.</w:t>
      </w:r>
    </w:p>
    <w:p w14:paraId="0084E8A1" w14:textId="77777777" w:rsidR="00D972DD" w:rsidRDefault="00EE5632">
      <w:pPr>
        <w:numPr>
          <w:ilvl w:val="0"/>
          <w:numId w:val="1"/>
        </w:numPr>
        <w:spacing w:before="105" w:after="100" w:line="360" w:lineRule="auto"/>
      </w:pPr>
      <w:r>
        <w:rPr>
          <w:rFonts w:ascii="helvetica neue" w:eastAsia="Georgia" w:hAnsi="helvetica neue" w:cs="Georgia"/>
          <w:i/>
          <w:color w:val="000000"/>
        </w:rPr>
        <w:t>Payment confirmation, completion, loyalty recalculation, history, cancellation, and undo.</w:t>
      </w:r>
    </w:p>
    <w:p w14:paraId="05DD28EE" w14:textId="77777777" w:rsidR="00D972DD" w:rsidRDefault="00000000">
      <w:pPr>
        <w:spacing w:before="210" w:after="0" w:line="360" w:lineRule="auto"/>
      </w:pPr>
      <w:r>
        <w:rPr>
          <w:noProof/>
        </w:rPr>
      </w:r>
      <w:r>
        <w:rPr>
          <w:noProof/>
        </w:rPr>
        <w:pict w14:anchorId="6AF8FE65">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077EE09" w14:textId="77777777" w:rsidR="00D972DD" w:rsidRDefault="00EE5632">
      <w:pPr>
        <w:spacing w:before="315" w:after="100" w:line="360" w:lineRule="auto"/>
        <w:ind w:left="-30"/>
      </w:pPr>
      <w:bookmarkStart w:id="5" w:name="bm_1_2_decomposition_breaking_dow_4ad59c"/>
      <w:r>
        <w:rPr>
          <w:rFonts w:ascii="helvetica neue" w:eastAsia="Georgia" w:hAnsi="helvetica neue" w:cs="Georgia"/>
          <w:b/>
          <w:color w:val="000000"/>
          <w:sz w:val="24"/>
        </w:rPr>
        <w:t>1.2 Decomposition — Breaking Down the System</w:t>
      </w:r>
      <w:bookmarkEnd w:id="5"/>
    </w:p>
    <w:p w14:paraId="63F37763" w14:textId="77777777" w:rsidR="00D972DD" w:rsidRDefault="00EE5632">
      <w:pPr>
        <w:spacing w:after="100" w:line="360" w:lineRule="auto"/>
        <w:ind w:left="630"/>
      </w:pPr>
      <w:r>
        <w:rPr>
          <w:rFonts w:ascii="helvetica neue" w:eastAsia="Georgia" w:hAnsi="helvetica neue" w:cs="Georgia"/>
          <w:color w:val="000000"/>
        </w:rPr>
        <w:t>Apply Decomposition to identify core data structures and functional modules within the system.</w:t>
      </w:r>
    </w:p>
    <w:p w14:paraId="0E3800AB" w14:textId="77777777" w:rsidR="00D972DD" w:rsidRDefault="00EE5632">
      <w:pPr>
        <w:spacing w:before="315" w:after="100" w:line="360" w:lineRule="auto"/>
        <w:ind w:left="-30"/>
      </w:pPr>
      <w:bookmarkStart w:id="6" w:name="bm_1_2_1_core_data_structures_identified"/>
      <w:r>
        <w:rPr>
          <w:rFonts w:ascii="helvetica neue" w:eastAsia="Georgia" w:hAnsi="helvetica neue" w:cs="Georgia"/>
          <w:b/>
          <w:color w:val="000000"/>
          <w:sz w:val="24"/>
        </w:rPr>
        <w:t>1.2.1 Core Data Structures Identified</w:t>
      </w:r>
      <w:bookmarkEnd w:id="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3"/>
        <w:gridCol w:w="2734"/>
        <w:gridCol w:w="2151"/>
      </w:tblGrid>
      <w:tr w:rsidR="00D972DD" w14:paraId="3AD468D5" w14:textId="77777777" w:rsidTr="00670AA5">
        <w:trPr>
          <w:cantSplit/>
          <w:trHeight w:val="288"/>
          <w:tblCellSpacing w:w="0" w:type="dxa"/>
          <w:jc w:val="center"/>
        </w:trPr>
        <w:tc>
          <w:tcPr>
            <w:tcW w:w="0" w:type="auto"/>
            <w:tcBorders>
              <w:top w:val="single" w:sz="1" w:space="0" w:color="000000"/>
              <w:bottom w:val="single" w:sz="4" w:space="0" w:color="auto"/>
              <w:right w:val="single" w:sz="1" w:space="0" w:color="000000"/>
            </w:tcBorders>
          </w:tcPr>
          <w:p w14:paraId="157E54CC" w14:textId="77777777" w:rsidR="00D972DD" w:rsidRDefault="00EE5632">
            <w:pPr>
              <w:spacing w:line="360" w:lineRule="auto"/>
            </w:pPr>
            <w:r>
              <w:rPr>
                <w:rFonts w:ascii="helvetica neue" w:eastAsia="helvetica neue" w:hAnsi="helvetica neue" w:cs="helvetica neue"/>
                <w:color w:val="000000"/>
                <w:sz w:val="17"/>
              </w:rPr>
              <w:t>Module</w:t>
            </w:r>
          </w:p>
        </w:tc>
        <w:tc>
          <w:tcPr>
            <w:tcW w:w="0" w:type="auto"/>
            <w:tcBorders>
              <w:top w:val="single" w:sz="1" w:space="0" w:color="000000"/>
              <w:bottom w:val="single" w:sz="4" w:space="0" w:color="auto"/>
              <w:right w:val="single" w:sz="1" w:space="0" w:color="000000"/>
            </w:tcBorders>
          </w:tcPr>
          <w:p w14:paraId="2A87E430" w14:textId="77777777" w:rsidR="00D972DD" w:rsidRDefault="00EE5632">
            <w:pPr>
              <w:spacing w:line="360" w:lineRule="auto"/>
            </w:pPr>
            <w:r>
              <w:rPr>
                <w:rFonts w:ascii="helvetica neue" w:eastAsia="helvetica neue" w:hAnsi="helvetica neue" w:cs="helvetica neue"/>
                <w:color w:val="000000"/>
                <w:sz w:val="17"/>
              </w:rPr>
              <w:t>Data Structure Used</w:t>
            </w:r>
          </w:p>
        </w:tc>
        <w:tc>
          <w:tcPr>
            <w:tcW w:w="0" w:type="auto"/>
            <w:tcBorders>
              <w:top w:val="single" w:sz="1" w:space="0" w:color="000000"/>
              <w:bottom w:val="single" w:sz="4" w:space="0" w:color="auto"/>
            </w:tcBorders>
          </w:tcPr>
          <w:p w14:paraId="3A49C341" w14:textId="77777777" w:rsidR="00D972DD" w:rsidRDefault="00EE5632">
            <w:pPr>
              <w:spacing w:line="360" w:lineRule="auto"/>
            </w:pPr>
            <w:r>
              <w:rPr>
                <w:rFonts w:ascii="helvetica neue" w:eastAsia="helvetica neue" w:hAnsi="helvetica neue" w:cs="helvetica neue"/>
                <w:color w:val="000000"/>
                <w:sz w:val="17"/>
              </w:rPr>
              <w:t>Justification</w:t>
            </w:r>
          </w:p>
        </w:tc>
      </w:tr>
      <w:tr w:rsidR="00D972DD" w14:paraId="179425BB" w14:textId="77777777" w:rsidTr="00670AA5">
        <w:trPr>
          <w:cantSplit/>
          <w:tblCellSpacing w:w="0" w:type="dxa"/>
          <w:jc w:val="center"/>
        </w:trPr>
        <w:tc>
          <w:tcPr>
            <w:tcW w:w="0" w:type="auto"/>
            <w:tcBorders>
              <w:top w:val="single" w:sz="1" w:space="0" w:color="000000"/>
              <w:bottom w:val="single" w:sz="4" w:space="0" w:color="auto"/>
              <w:right w:val="single" w:sz="1" w:space="0" w:color="000000"/>
            </w:tcBorders>
            <w:vAlign w:val="center"/>
          </w:tcPr>
          <w:p w14:paraId="01C69384" w14:textId="77777777" w:rsidR="00D972DD" w:rsidRDefault="00EE5632">
            <w:pPr>
              <w:spacing w:after="40" w:line="360" w:lineRule="auto"/>
            </w:pPr>
            <w:r>
              <w:rPr>
                <w:rFonts w:ascii="helvetica neue" w:eastAsia="Georgia" w:hAnsi="helvetica neue" w:cs="Georgia"/>
                <w:i/>
                <w:color w:val="000000"/>
                <w:sz w:val="18"/>
              </w:rPr>
              <w:t>Customer, Vehicle and Service Storage</w:t>
            </w:r>
          </w:p>
        </w:tc>
        <w:tc>
          <w:tcPr>
            <w:tcW w:w="0" w:type="auto"/>
            <w:tcBorders>
              <w:top w:val="single" w:sz="1" w:space="0" w:color="000000"/>
              <w:bottom w:val="single" w:sz="4" w:space="0" w:color="auto"/>
              <w:right w:val="single" w:sz="1" w:space="0" w:color="000000"/>
            </w:tcBorders>
            <w:vAlign w:val="center"/>
          </w:tcPr>
          <w:p w14:paraId="3A15E427" w14:textId="77777777" w:rsidR="00D972DD" w:rsidRDefault="00EE5632">
            <w:pPr>
              <w:spacing w:after="40" w:line="360" w:lineRule="auto"/>
            </w:pPr>
            <w:proofErr w:type="spellStart"/>
            <w:r>
              <w:rPr>
                <w:rFonts w:ascii="helvetica neue" w:eastAsia="Georgia" w:hAnsi="helvetica neue" w:cs="Georgia"/>
                <w:i/>
                <w:color w:val="000000"/>
                <w:sz w:val="18"/>
              </w:rPr>
              <w:t>MyLinkedList</w:t>
            </w:r>
            <w:proofErr w:type="spellEnd"/>
            <w:r>
              <w:rPr>
                <w:rFonts w:ascii="helvetica neue" w:eastAsia="Georgia" w:hAnsi="helvetica neue" w:cs="Georgia"/>
                <w:i/>
                <w:color w:val="000000"/>
                <w:sz w:val="18"/>
              </w:rPr>
              <w:t>&lt;T&gt;</w:t>
            </w:r>
          </w:p>
        </w:tc>
        <w:tc>
          <w:tcPr>
            <w:tcW w:w="0" w:type="auto"/>
            <w:tcBorders>
              <w:top w:val="single" w:sz="1" w:space="0" w:color="000000"/>
              <w:bottom w:val="single" w:sz="4" w:space="0" w:color="auto"/>
            </w:tcBorders>
            <w:vAlign w:val="center"/>
          </w:tcPr>
          <w:p w14:paraId="74DE84A8" w14:textId="77777777" w:rsidR="00D972DD" w:rsidRDefault="00EE5632">
            <w:pPr>
              <w:spacing w:after="40" w:line="360" w:lineRule="auto"/>
            </w:pPr>
            <w:r>
              <w:rPr>
                <w:rFonts w:ascii="helvetica neue" w:eastAsia="Georgia" w:hAnsi="helvetica neue" w:cs="Georgia"/>
                <w:i/>
                <w:color w:val="000000"/>
                <w:sz w:val="18"/>
              </w:rPr>
              <w:t>Stores dynamic entities and supports sequential CRUD operations without built-in collections.</w:t>
            </w:r>
          </w:p>
        </w:tc>
      </w:tr>
      <w:tr w:rsidR="00D972DD" w14:paraId="70215F06" w14:textId="77777777">
        <w:trPr>
          <w:cantSplit/>
          <w:tblCellSpacing w:w="0" w:type="dxa"/>
          <w:jc w:val="center"/>
        </w:trPr>
        <w:tc>
          <w:tcPr>
            <w:tcW w:w="0" w:type="auto"/>
            <w:tcBorders>
              <w:top w:val="single" w:sz="1" w:space="0" w:color="000000"/>
              <w:bottom w:val="single" w:sz="1" w:space="0" w:color="000000"/>
              <w:right w:val="single" w:sz="1" w:space="0" w:color="000000"/>
            </w:tcBorders>
            <w:vAlign w:val="center"/>
          </w:tcPr>
          <w:p w14:paraId="297844C9" w14:textId="77777777" w:rsidR="00D972DD" w:rsidRDefault="00EE5632">
            <w:pPr>
              <w:spacing w:after="40" w:line="360" w:lineRule="auto"/>
            </w:pPr>
            <w:r>
              <w:rPr>
                <w:rFonts w:ascii="helvetica neue" w:eastAsia="Georgia" w:hAnsi="helvetica neue" w:cs="Georgia"/>
                <w:i/>
                <w:color w:val="000000"/>
                <w:sz w:val="18"/>
              </w:rPr>
              <w:t>Main Service Queue</w:t>
            </w:r>
          </w:p>
        </w:tc>
        <w:tc>
          <w:tcPr>
            <w:tcW w:w="0" w:type="auto"/>
            <w:tcBorders>
              <w:top w:val="single" w:sz="1" w:space="0" w:color="000000"/>
              <w:bottom w:val="single" w:sz="1" w:space="0" w:color="000000"/>
              <w:right w:val="single" w:sz="1" w:space="0" w:color="000000"/>
            </w:tcBorders>
            <w:vAlign w:val="center"/>
          </w:tcPr>
          <w:p w14:paraId="05F3A24C" w14:textId="77777777" w:rsidR="00D972DD" w:rsidRDefault="00EE5632">
            <w:pPr>
              <w:spacing w:after="40" w:line="360" w:lineRule="auto"/>
            </w:pPr>
            <w:proofErr w:type="spellStart"/>
            <w:r>
              <w:rPr>
                <w:rFonts w:ascii="helvetica neue" w:eastAsia="Georgia" w:hAnsi="helvetica neue" w:cs="Georgia"/>
                <w:i/>
                <w:color w:val="000000"/>
                <w:sz w:val="18"/>
              </w:rPr>
              <w:t>MyQueue</w:t>
            </w:r>
            <w:proofErr w:type="spellEnd"/>
            <w:r>
              <w:rPr>
                <w:rFonts w:ascii="helvetica neue" w:eastAsia="Georgia" w:hAnsi="helvetica neue" w:cs="Georgia"/>
                <w:i/>
                <w:color w:val="000000"/>
                <w:sz w:val="18"/>
              </w:rPr>
              <w:t>&lt;Booking&gt;</w:t>
            </w:r>
          </w:p>
        </w:tc>
        <w:tc>
          <w:tcPr>
            <w:tcW w:w="0" w:type="auto"/>
            <w:tcBorders>
              <w:top w:val="single" w:sz="1" w:space="0" w:color="000000"/>
              <w:bottom w:val="single" w:sz="1" w:space="0" w:color="000000"/>
            </w:tcBorders>
            <w:vAlign w:val="center"/>
          </w:tcPr>
          <w:p w14:paraId="6EA5F7D3" w14:textId="77777777" w:rsidR="00D972DD" w:rsidRDefault="00EE5632">
            <w:pPr>
              <w:spacing w:after="40" w:line="360" w:lineRule="auto"/>
            </w:pPr>
            <w:r>
              <w:rPr>
                <w:rFonts w:ascii="helvetica neue" w:eastAsia="Georgia" w:hAnsi="helvetica neue" w:cs="Georgia"/>
                <w:i/>
                <w:color w:val="000000"/>
                <w:sz w:val="18"/>
              </w:rPr>
              <w:t>Preserves FIFO order for bookings accepted into the guaranteed service slots.</w:t>
            </w:r>
          </w:p>
        </w:tc>
      </w:tr>
      <w:tr w:rsidR="00D972DD" w14:paraId="7F363DD7" w14:textId="77777777" w:rsidTr="00670AA5">
        <w:trPr>
          <w:cantSplit/>
          <w:tblCellSpacing w:w="0" w:type="dxa"/>
          <w:jc w:val="center"/>
        </w:trPr>
        <w:tc>
          <w:tcPr>
            <w:tcW w:w="0" w:type="auto"/>
            <w:tcBorders>
              <w:top w:val="single" w:sz="4" w:space="0" w:color="auto"/>
              <w:bottom w:val="single" w:sz="1" w:space="0" w:color="000000"/>
              <w:right w:val="single" w:sz="1" w:space="0" w:color="000000"/>
            </w:tcBorders>
            <w:vAlign w:val="center"/>
          </w:tcPr>
          <w:p w14:paraId="4B474F4E" w14:textId="77777777" w:rsidR="00D972DD" w:rsidRDefault="00EE5632">
            <w:pPr>
              <w:spacing w:after="40" w:line="360" w:lineRule="auto"/>
            </w:pPr>
            <w:r>
              <w:rPr>
                <w:rFonts w:ascii="helvetica neue" w:eastAsia="Georgia" w:hAnsi="helvetica neue" w:cs="Georgia"/>
                <w:i/>
                <w:color w:val="000000"/>
                <w:sz w:val="18"/>
              </w:rPr>
              <w:t>Priority Waitlist</w:t>
            </w:r>
          </w:p>
        </w:tc>
        <w:tc>
          <w:tcPr>
            <w:tcW w:w="0" w:type="auto"/>
            <w:tcBorders>
              <w:top w:val="single" w:sz="4" w:space="0" w:color="auto"/>
              <w:bottom w:val="single" w:sz="1" w:space="0" w:color="000000"/>
              <w:right w:val="single" w:sz="1" w:space="0" w:color="000000"/>
            </w:tcBorders>
            <w:vAlign w:val="center"/>
          </w:tcPr>
          <w:p w14:paraId="09BA535B" w14:textId="77777777" w:rsidR="00D972DD" w:rsidRDefault="00EE5632">
            <w:pPr>
              <w:spacing w:after="40" w:line="360" w:lineRule="auto"/>
            </w:pPr>
            <w:proofErr w:type="spellStart"/>
            <w:r>
              <w:rPr>
                <w:rFonts w:ascii="helvetica neue" w:eastAsia="Georgia" w:hAnsi="helvetica neue" w:cs="Georgia"/>
                <w:i/>
                <w:color w:val="000000"/>
                <w:sz w:val="18"/>
              </w:rPr>
              <w:t>MyPriorityQueue</w:t>
            </w:r>
            <w:proofErr w:type="spellEnd"/>
            <w:r>
              <w:rPr>
                <w:rFonts w:ascii="helvetica neue" w:eastAsia="Georgia" w:hAnsi="helvetica neue" w:cs="Georgia"/>
                <w:i/>
                <w:color w:val="000000"/>
                <w:sz w:val="18"/>
              </w:rPr>
              <w:t>&lt;Booking&gt;</w:t>
            </w:r>
          </w:p>
        </w:tc>
        <w:tc>
          <w:tcPr>
            <w:tcW w:w="0" w:type="auto"/>
            <w:tcBorders>
              <w:top w:val="single" w:sz="4" w:space="0" w:color="auto"/>
              <w:bottom w:val="single" w:sz="1" w:space="0" w:color="000000"/>
            </w:tcBorders>
            <w:vAlign w:val="center"/>
          </w:tcPr>
          <w:p w14:paraId="4C1C92BD" w14:textId="77777777" w:rsidR="00D972DD" w:rsidRDefault="00EE5632">
            <w:pPr>
              <w:spacing w:after="40" w:line="360" w:lineRule="auto"/>
            </w:pPr>
            <w:r>
              <w:rPr>
                <w:rFonts w:ascii="helvetica neue" w:eastAsia="Georgia" w:hAnsi="helvetica neue" w:cs="Georgia"/>
                <w:i/>
                <w:color w:val="000000"/>
                <w:sz w:val="18"/>
              </w:rPr>
              <w:t>Selects the highest tier first; earlier-created bookings break ties.</w:t>
            </w:r>
          </w:p>
        </w:tc>
      </w:tr>
      <w:tr w:rsidR="00D972DD" w14:paraId="6516BF5C" w14:textId="77777777">
        <w:trPr>
          <w:cantSplit/>
          <w:tblCellSpacing w:w="0" w:type="dxa"/>
          <w:jc w:val="center"/>
        </w:trPr>
        <w:tc>
          <w:tcPr>
            <w:tcW w:w="0" w:type="auto"/>
            <w:tcBorders>
              <w:top w:val="single" w:sz="1" w:space="0" w:color="000000"/>
              <w:bottom w:val="single" w:sz="1" w:space="0" w:color="000000"/>
              <w:right w:val="single" w:sz="1" w:space="0" w:color="000000"/>
            </w:tcBorders>
            <w:vAlign w:val="center"/>
          </w:tcPr>
          <w:p w14:paraId="5EEF517F" w14:textId="77777777" w:rsidR="00D972DD" w:rsidRDefault="00EE5632">
            <w:pPr>
              <w:spacing w:after="40" w:line="360" w:lineRule="auto"/>
            </w:pPr>
            <w:r>
              <w:rPr>
                <w:rFonts w:ascii="helvetica neue" w:eastAsia="Georgia" w:hAnsi="helvetica neue" w:cs="Georgia"/>
                <w:i/>
                <w:color w:val="000000"/>
                <w:sz w:val="18"/>
              </w:rPr>
              <w:lastRenderedPageBreak/>
              <w:t>Undo Completion</w:t>
            </w:r>
          </w:p>
        </w:tc>
        <w:tc>
          <w:tcPr>
            <w:tcW w:w="0" w:type="auto"/>
            <w:tcBorders>
              <w:top w:val="single" w:sz="1" w:space="0" w:color="000000"/>
              <w:bottom w:val="single" w:sz="1" w:space="0" w:color="000000"/>
              <w:right w:val="single" w:sz="1" w:space="0" w:color="000000"/>
            </w:tcBorders>
            <w:vAlign w:val="center"/>
          </w:tcPr>
          <w:p w14:paraId="1E1660A9" w14:textId="77777777" w:rsidR="00D972DD" w:rsidRDefault="00EE5632">
            <w:pPr>
              <w:spacing w:after="40" w:line="360" w:lineRule="auto"/>
            </w:pPr>
            <w:proofErr w:type="spellStart"/>
            <w:r>
              <w:rPr>
                <w:rFonts w:ascii="helvetica neue" w:eastAsia="Georgia" w:hAnsi="helvetica neue" w:cs="Georgia"/>
                <w:i/>
                <w:color w:val="000000"/>
                <w:sz w:val="18"/>
              </w:rPr>
              <w:t>MyStack</w:t>
            </w:r>
            <w:proofErr w:type="spellEnd"/>
            <w:r>
              <w:rPr>
                <w:rFonts w:ascii="helvetica neue" w:eastAsia="Georgia" w:hAnsi="helvetica neue" w:cs="Georgia"/>
                <w:i/>
                <w:color w:val="000000"/>
                <w:sz w:val="18"/>
              </w:rPr>
              <w:t>&lt;Booking&gt;</w:t>
            </w:r>
          </w:p>
        </w:tc>
        <w:tc>
          <w:tcPr>
            <w:tcW w:w="0" w:type="auto"/>
            <w:tcBorders>
              <w:top w:val="single" w:sz="1" w:space="0" w:color="000000"/>
              <w:bottom w:val="single" w:sz="1" w:space="0" w:color="000000"/>
            </w:tcBorders>
            <w:vAlign w:val="center"/>
          </w:tcPr>
          <w:p w14:paraId="5B86FFF8" w14:textId="77777777" w:rsidR="00D972DD" w:rsidRDefault="00EE5632">
            <w:pPr>
              <w:spacing w:after="40" w:line="360" w:lineRule="auto"/>
            </w:pPr>
            <w:r>
              <w:rPr>
                <w:rFonts w:ascii="helvetica neue" w:eastAsia="Georgia" w:hAnsi="helvetica neue" w:cs="Georgia"/>
                <w:i/>
                <w:color w:val="000000"/>
                <w:sz w:val="18"/>
              </w:rPr>
              <w:t>Supports LIFO rollback of the most recently completed booking.</w:t>
            </w:r>
          </w:p>
        </w:tc>
      </w:tr>
      <w:tr w:rsidR="00AB2CD1" w14:paraId="732F031C" w14:textId="77777777" w:rsidTr="00670AA5">
        <w:trPr>
          <w:tblCellSpacing w:w="0" w:type="dxa"/>
          <w:jc w:val="center"/>
        </w:trPr>
        <w:tc>
          <w:tcPr>
            <w:tcW w:w="1923" w:type="dxa"/>
            <w:tcBorders>
              <w:top w:val="single" w:sz="4" w:space="0" w:color="auto"/>
            </w:tcBorders>
            <w:vAlign w:val="center"/>
          </w:tcPr>
          <w:p w14:paraId="34B80656" w14:textId="77777777" w:rsidR="00AB2CD1" w:rsidRDefault="00000000">
            <w:pPr>
              <w:spacing w:after="40"/>
            </w:pPr>
            <w:r>
              <w:rPr>
                <w:rFonts w:ascii="helvetica neue" w:hAnsi="helvetica neue"/>
                <w:sz w:val="18"/>
              </w:rPr>
              <w:t>Booking-Window Configuration</w:t>
            </w:r>
          </w:p>
        </w:tc>
        <w:tc>
          <w:tcPr>
            <w:tcW w:w="2734" w:type="dxa"/>
            <w:tcBorders>
              <w:top w:val="single" w:sz="4" w:space="0" w:color="auto"/>
              <w:left w:val="single" w:sz="4" w:space="0" w:color="auto"/>
            </w:tcBorders>
            <w:vAlign w:val="center"/>
          </w:tcPr>
          <w:p w14:paraId="12D7E9E3" w14:textId="77777777" w:rsidR="00AB2CD1" w:rsidRDefault="00000000">
            <w:pPr>
              <w:spacing w:after="40"/>
            </w:pPr>
            <w:r>
              <w:rPr>
                <w:rFonts w:ascii="helvetica neue" w:hAnsi="helvetica neue"/>
                <w:sz w:val="18"/>
              </w:rPr>
              <w:t>MyMap&lt;String, Integer&gt;</w:t>
            </w:r>
          </w:p>
        </w:tc>
        <w:tc>
          <w:tcPr>
            <w:tcW w:w="2151" w:type="dxa"/>
            <w:tcBorders>
              <w:top w:val="single" w:sz="4" w:space="0" w:color="auto"/>
              <w:left w:val="single" w:sz="4" w:space="0" w:color="auto"/>
            </w:tcBorders>
            <w:vAlign w:val="center"/>
          </w:tcPr>
          <w:p w14:paraId="00345860" w14:textId="77777777" w:rsidR="00AB2CD1" w:rsidRDefault="00000000">
            <w:pPr>
              <w:spacing w:after="40"/>
            </w:pPr>
            <w:r>
              <w:rPr>
                <w:rFonts w:ascii="helvetica neue" w:hAnsi="helvetica neue"/>
                <w:sz w:val="18"/>
              </w:rPr>
              <w:t>Maps a membership tier to its allowed number of booking days.</w:t>
            </w:r>
          </w:p>
        </w:tc>
      </w:tr>
    </w:tbl>
    <w:p w14:paraId="6D9737C4" w14:textId="77777777" w:rsidR="00D972DD" w:rsidRDefault="00D972DD"/>
    <w:p w14:paraId="5D434653" w14:textId="77777777" w:rsidR="00D972DD" w:rsidRDefault="00EE5632">
      <w:pPr>
        <w:spacing w:before="315" w:after="100" w:line="360" w:lineRule="auto"/>
        <w:ind w:left="-30"/>
      </w:pPr>
      <w:bookmarkStart w:id="7" w:name="bm_1_2_2_functional_modules_breakdown"/>
      <w:r>
        <w:rPr>
          <w:rFonts w:ascii="helvetica neue" w:eastAsia="Georgia" w:hAnsi="helvetica neue" w:cs="Georgia"/>
          <w:b/>
          <w:color w:val="000000"/>
          <w:sz w:val="24"/>
        </w:rPr>
        <w:t>1.2.2 Functional Modules Breakdown</w:t>
      </w:r>
      <w:bookmarkEnd w:id="7"/>
    </w:p>
    <w:p w14:paraId="78EDBC2F" w14:textId="77777777" w:rsidR="00D972DD" w:rsidRDefault="00EE5632" w:rsidP="00670AA5">
      <w:pPr>
        <w:pStyle w:val="oancuaDanhsach"/>
        <w:numPr>
          <w:ilvl w:val="0"/>
          <w:numId w:val="7"/>
        </w:numPr>
        <w:spacing w:after="100" w:line="360" w:lineRule="auto"/>
      </w:pPr>
      <w:r w:rsidRPr="00670AA5">
        <w:rPr>
          <w:rFonts w:ascii="helvetica neue" w:eastAsia="Georgia" w:hAnsi="helvetica neue" w:cs="Georgia"/>
          <w:color w:val="000000"/>
        </w:rPr>
        <w:t>List all functional modules of your system:</w:t>
      </w:r>
    </w:p>
    <w:p w14:paraId="535955B4" w14:textId="77777777" w:rsidR="00D972DD" w:rsidRDefault="00EE5632" w:rsidP="00670AA5">
      <w:pPr>
        <w:numPr>
          <w:ilvl w:val="0"/>
          <w:numId w:val="7"/>
        </w:numPr>
        <w:spacing w:before="105" w:after="100" w:line="360" w:lineRule="auto"/>
      </w:pPr>
      <w:r>
        <w:rPr>
          <w:rFonts w:ascii="helvetica neue" w:eastAsia="Georgia" w:hAnsi="helvetica neue" w:cs="Georgia"/>
          <w:color w:val="000000"/>
        </w:rPr>
        <w:t>Module 1 - Customer and Vehicle Management: maintains customer profiles, membership data, and owned vehicles.</w:t>
      </w:r>
    </w:p>
    <w:p w14:paraId="2539B355" w14:textId="77777777" w:rsidR="00D972DD" w:rsidRDefault="00EE5632" w:rsidP="00670AA5">
      <w:pPr>
        <w:numPr>
          <w:ilvl w:val="0"/>
          <w:numId w:val="7"/>
        </w:numPr>
        <w:spacing w:before="105" w:after="100" w:line="360" w:lineRule="auto"/>
      </w:pPr>
      <w:r>
        <w:rPr>
          <w:rFonts w:ascii="helvetica neue" w:eastAsia="Georgia" w:hAnsi="helvetica neue" w:cs="Georgia"/>
          <w:color w:val="000000"/>
        </w:rPr>
        <w:t>Module 2 - Service Management: manages wash packages, prices, durations, search, and sorting.</w:t>
      </w:r>
    </w:p>
    <w:p w14:paraId="31A18EA9" w14:textId="77777777" w:rsidR="00D972DD" w:rsidRDefault="00EE5632" w:rsidP="00670AA5">
      <w:pPr>
        <w:numPr>
          <w:ilvl w:val="0"/>
          <w:numId w:val="7"/>
        </w:numPr>
        <w:spacing w:before="105" w:after="100" w:line="360" w:lineRule="auto"/>
      </w:pPr>
      <w:r>
        <w:rPr>
          <w:rFonts w:ascii="helvetica neue" w:eastAsia="Georgia" w:hAnsi="helvetica neue" w:cs="Georgia"/>
          <w:color w:val="000000"/>
        </w:rPr>
        <w:t>Module 3 - Booking and Validation: creates bookings and checks ownership, dates, booking windows, and capacity.</w:t>
      </w:r>
    </w:p>
    <w:p w14:paraId="1DEAA783" w14:textId="77777777" w:rsidR="00AB2CD1" w:rsidRDefault="00000000" w:rsidP="00670AA5">
      <w:pPr>
        <w:pStyle w:val="oancuaDanhsach"/>
        <w:numPr>
          <w:ilvl w:val="0"/>
          <w:numId w:val="7"/>
        </w:numPr>
        <w:spacing w:after="100"/>
      </w:pPr>
      <w:r w:rsidRPr="00670AA5">
        <w:rPr>
          <w:rFonts w:ascii="helvetica neue" w:hAnsi="helvetica neue"/>
        </w:rPr>
        <w:t>Module 4 - Period and Queue Management: activates a period and allocates bookings to Main Queue or Waitlist.</w:t>
      </w:r>
    </w:p>
    <w:p w14:paraId="4E291652" w14:textId="77777777" w:rsidR="00AB2CD1" w:rsidRDefault="00000000" w:rsidP="00670AA5">
      <w:pPr>
        <w:pStyle w:val="oancuaDanhsach"/>
        <w:numPr>
          <w:ilvl w:val="0"/>
          <w:numId w:val="7"/>
        </w:numPr>
        <w:spacing w:after="100"/>
      </w:pPr>
      <w:r w:rsidRPr="00670AA5">
        <w:rPr>
          <w:rFonts w:ascii="helvetica neue" w:hAnsi="helvetica neue"/>
        </w:rPr>
        <w:t xml:space="preserve">Module 5 - Service Operations: processes, records payment, </w:t>
      </w:r>
      <w:proofErr w:type="gramStart"/>
      <w:r w:rsidRPr="00670AA5">
        <w:rPr>
          <w:rFonts w:ascii="helvetica neue" w:hAnsi="helvetica neue"/>
        </w:rPr>
        <w:t>completes</w:t>
      </w:r>
      <w:proofErr w:type="gramEnd"/>
      <w:r w:rsidRPr="00670AA5">
        <w:rPr>
          <w:rFonts w:ascii="helvetica neue" w:hAnsi="helvetica neue"/>
        </w:rPr>
        <w:t xml:space="preserve"> or cancels bookings, and promotes waitlisted customers.</w:t>
      </w:r>
    </w:p>
    <w:p w14:paraId="194A1771" w14:textId="77777777" w:rsidR="00D972DD" w:rsidRDefault="00EE5632" w:rsidP="00670AA5">
      <w:pPr>
        <w:numPr>
          <w:ilvl w:val="0"/>
          <w:numId w:val="7"/>
        </w:numPr>
        <w:spacing w:before="105" w:after="100" w:line="360" w:lineRule="auto"/>
      </w:pPr>
      <w:r>
        <w:rPr>
          <w:rFonts w:ascii="helvetica neue" w:eastAsia="Georgia" w:hAnsi="helvetica neue" w:cs="Georgia"/>
          <w:i/>
          <w:color w:val="000000"/>
        </w:rPr>
        <w:t>Module 6 - History, Loyalty and Undo: stores completed services, recalculates loyalty, and rolls back the latest completion.</w:t>
      </w:r>
    </w:p>
    <w:p w14:paraId="4A7200C0" w14:textId="77777777" w:rsidR="00D972DD" w:rsidRDefault="00000000">
      <w:pPr>
        <w:spacing w:before="210" w:after="0" w:line="360" w:lineRule="auto"/>
      </w:pPr>
      <w:r>
        <w:rPr>
          <w:noProof/>
        </w:rPr>
      </w:r>
      <w:r>
        <w:rPr>
          <w:noProof/>
        </w:rPr>
        <w:pict w14:anchorId="71C42A2E">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2939028" w14:textId="77777777" w:rsidR="00D972DD" w:rsidRDefault="00EE5632">
      <w:pPr>
        <w:spacing w:before="315" w:after="100" w:line="360" w:lineRule="auto"/>
        <w:ind w:left="-30"/>
      </w:pPr>
      <w:bookmarkStart w:id="8" w:name="bm_1_3_pattern_recognition"/>
      <w:r>
        <w:rPr>
          <w:rFonts w:ascii="helvetica neue" w:eastAsia="Georgia" w:hAnsi="helvetica neue" w:cs="Georgia"/>
          <w:b/>
          <w:color w:val="000000"/>
          <w:sz w:val="24"/>
        </w:rPr>
        <w:t>1.3 Pattern Recognition</w:t>
      </w:r>
      <w:bookmarkEnd w:id="8"/>
    </w:p>
    <w:p w14:paraId="308F1FF5" w14:textId="77777777" w:rsidR="00D972DD" w:rsidRDefault="00EE5632">
      <w:pPr>
        <w:spacing w:after="100" w:line="360" w:lineRule="auto"/>
      </w:pPr>
      <w:r>
        <w:rPr>
          <w:rFonts w:ascii="helvetica neue" w:eastAsia="Georgia" w:hAnsi="helvetica neue" w:cs="Georgia"/>
          <w:b/>
          <w:color w:val="000000"/>
        </w:rPr>
        <w:t>Patterns Identified: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43"/>
        <w:gridCol w:w="3495"/>
        <w:gridCol w:w="3766"/>
      </w:tblGrid>
      <w:tr w:rsidR="00D972DD" w14:paraId="20AB8E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9C7C7" w14:textId="77777777" w:rsidR="00D972DD" w:rsidRDefault="00EE5632">
            <w:pPr>
              <w:spacing w:line="360" w:lineRule="auto"/>
            </w:pPr>
            <w:r>
              <w:rPr>
                <w:rFonts w:ascii="helvetica neue" w:eastAsia="helvetica neue" w:hAnsi="helvetica neue" w:cs="helvetica neue"/>
                <w:color w:val="000000"/>
                <w:sz w:val="17"/>
              </w:rPr>
              <w:t>Pattern</w:t>
            </w:r>
          </w:p>
        </w:tc>
        <w:tc>
          <w:tcPr>
            <w:tcW w:w="0" w:type="auto"/>
            <w:tcBorders>
              <w:top w:val="single" w:sz="1" w:space="0" w:color="000000"/>
              <w:bottom w:val="single" w:sz="1" w:space="0" w:color="000000"/>
              <w:right w:val="single" w:sz="1" w:space="0" w:color="000000"/>
            </w:tcBorders>
          </w:tcPr>
          <w:p w14:paraId="41020BF6" w14:textId="77777777" w:rsidR="00D972DD" w:rsidRDefault="00EE5632">
            <w:pPr>
              <w:spacing w:line="360" w:lineRule="auto"/>
            </w:pPr>
            <w:r>
              <w:rPr>
                <w:rFonts w:ascii="helvetica neue" w:eastAsia="helvetica neue" w:hAnsi="helvetica neue" w:cs="helvetica neue"/>
                <w:color w:val="000000"/>
                <w:sz w:val="17"/>
              </w:rPr>
              <w:t>Description</w:t>
            </w:r>
          </w:p>
        </w:tc>
        <w:tc>
          <w:tcPr>
            <w:tcW w:w="0" w:type="auto"/>
            <w:tcBorders>
              <w:top w:val="single" w:sz="1" w:space="0" w:color="000000"/>
              <w:bottom w:val="single" w:sz="1" w:space="0" w:color="000000"/>
            </w:tcBorders>
          </w:tcPr>
          <w:p w14:paraId="0691C126" w14:textId="77777777" w:rsidR="00D972DD" w:rsidRDefault="00EE5632">
            <w:pPr>
              <w:spacing w:line="360" w:lineRule="auto"/>
            </w:pPr>
            <w:r>
              <w:rPr>
                <w:rFonts w:ascii="helvetica neue" w:eastAsia="helvetica neue" w:hAnsi="helvetica neue" w:cs="helvetica neue"/>
                <w:color w:val="000000"/>
                <w:sz w:val="17"/>
              </w:rPr>
              <w:t>Applied Where in System</w:t>
            </w:r>
          </w:p>
        </w:tc>
      </w:tr>
      <w:tr w:rsidR="00D972DD" w14:paraId="0B6E7828" w14:textId="77777777" w:rsidTr="00EF037E">
        <w:trPr>
          <w:cantSplit/>
          <w:tblCellSpacing w:w="0" w:type="dxa"/>
          <w:jc w:val="center"/>
        </w:trPr>
        <w:tc>
          <w:tcPr>
            <w:tcW w:w="0" w:type="auto"/>
            <w:tcBorders>
              <w:top w:val="single" w:sz="4" w:space="0" w:color="auto"/>
              <w:bottom w:val="single" w:sz="1" w:space="0" w:color="000000"/>
              <w:right w:val="single" w:sz="1" w:space="0" w:color="000000"/>
            </w:tcBorders>
            <w:vAlign w:val="center"/>
          </w:tcPr>
          <w:p w14:paraId="70752185" w14:textId="77777777" w:rsidR="00D972DD" w:rsidRDefault="00EE5632">
            <w:pPr>
              <w:spacing w:after="40" w:line="360" w:lineRule="auto"/>
            </w:pPr>
            <w:r>
              <w:rPr>
                <w:rFonts w:ascii="helvetica neue" w:eastAsia="Georgia" w:hAnsi="helvetica neue" w:cs="Georgia"/>
                <w:i/>
                <w:color w:val="000000"/>
                <w:sz w:val="18"/>
              </w:rPr>
              <w:t>FIFO Queue</w:t>
            </w:r>
          </w:p>
        </w:tc>
        <w:tc>
          <w:tcPr>
            <w:tcW w:w="0" w:type="auto"/>
            <w:tcBorders>
              <w:top w:val="single" w:sz="4" w:space="0" w:color="auto"/>
              <w:bottom w:val="single" w:sz="1" w:space="0" w:color="000000"/>
              <w:right w:val="single" w:sz="1" w:space="0" w:color="000000"/>
            </w:tcBorders>
            <w:vAlign w:val="center"/>
          </w:tcPr>
          <w:p w14:paraId="5893F03D" w14:textId="77777777" w:rsidR="00D972DD" w:rsidRDefault="00EE5632">
            <w:pPr>
              <w:spacing w:after="40" w:line="360" w:lineRule="auto"/>
            </w:pPr>
            <w:r>
              <w:rPr>
                <w:rFonts w:ascii="helvetica neue" w:eastAsia="Georgia" w:hAnsi="helvetica neue" w:cs="Georgia"/>
                <w:i/>
                <w:color w:val="000000"/>
                <w:sz w:val="18"/>
              </w:rPr>
              <w:t>First accepted, first served processing.</w:t>
            </w:r>
          </w:p>
        </w:tc>
        <w:tc>
          <w:tcPr>
            <w:tcW w:w="0" w:type="auto"/>
            <w:tcBorders>
              <w:top w:val="single" w:sz="4" w:space="0" w:color="auto"/>
              <w:bottom w:val="single" w:sz="1" w:space="0" w:color="000000"/>
            </w:tcBorders>
            <w:vAlign w:val="center"/>
          </w:tcPr>
          <w:p w14:paraId="3E7436FE" w14:textId="77777777" w:rsidR="00D972DD" w:rsidRDefault="00EE5632">
            <w:pPr>
              <w:spacing w:after="40" w:line="360" w:lineRule="auto"/>
            </w:pPr>
            <w:r>
              <w:rPr>
                <w:rFonts w:ascii="helvetica neue" w:eastAsia="Georgia" w:hAnsi="helvetica neue" w:cs="Georgia"/>
                <w:i/>
                <w:color w:val="000000"/>
                <w:sz w:val="18"/>
              </w:rPr>
              <w:t>Main Queue for guaranteed service slots.</w:t>
            </w:r>
          </w:p>
        </w:tc>
      </w:tr>
      <w:tr w:rsidR="00D972DD" w14:paraId="34A1E7C7" w14:textId="77777777" w:rsidTr="00EF037E">
        <w:trPr>
          <w:cantSplit/>
          <w:trHeight w:val="606"/>
          <w:tblCellSpacing w:w="0" w:type="dxa"/>
          <w:jc w:val="center"/>
        </w:trPr>
        <w:tc>
          <w:tcPr>
            <w:tcW w:w="0" w:type="auto"/>
            <w:tcBorders>
              <w:top w:val="single" w:sz="4" w:space="0" w:color="auto"/>
              <w:bottom w:val="single" w:sz="4" w:space="0" w:color="auto"/>
              <w:right w:val="single" w:sz="1" w:space="0" w:color="000000"/>
            </w:tcBorders>
            <w:vAlign w:val="center"/>
          </w:tcPr>
          <w:p w14:paraId="28044DC1" w14:textId="77777777" w:rsidR="00D972DD" w:rsidRDefault="00EE5632">
            <w:pPr>
              <w:spacing w:after="40" w:line="360" w:lineRule="auto"/>
            </w:pPr>
            <w:r>
              <w:rPr>
                <w:rFonts w:ascii="helvetica neue" w:eastAsia="Georgia" w:hAnsi="helvetica neue" w:cs="Georgia"/>
                <w:i/>
                <w:color w:val="000000"/>
                <w:sz w:val="18"/>
              </w:rPr>
              <w:t>Priority Queue</w:t>
            </w:r>
          </w:p>
        </w:tc>
        <w:tc>
          <w:tcPr>
            <w:tcW w:w="0" w:type="auto"/>
            <w:tcBorders>
              <w:top w:val="single" w:sz="4" w:space="0" w:color="auto"/>
              <w:bottom w:val="single" w:sz="4" w:space="0" w:color="auto"/>
              <w:right w:val="single" w:sz="1" w:space="0" w:color="000000"/>
            </w:tcBorders>
            <w:vAlign w:val="center"/>
          </w:tcPr>
          <w:p w14:paraId="4827B9EF" w14:textId="77777777" w:rsidR="00D972DD" w:rsidRDefault="00EE5632">
            <w:pPr>
              <w:spacing w:after="40" w:line="360" w:lineRule="auto"/>
            </w:pPr>
            <w:r>
              <w:rPr>
                <w:rFonts w:ascii="helvetica neue" w:eastAsia="Georgia" w:hAnsi="helvetica neue" w:cs="Georgia"/>
                <w:i/>
                <w:color w:val="000000"/>
                <w:sz w:val="18"/>
              </w:rPr>
              <w:t xml:space="preserve">Tier-based ordering with creation time as a </w:t>
            </w:r>
            <w:proofErr w:type="gramStart"/>
            <w:r>
              <w:rPr>
                <w:rFonts w:ascii="helvetica neue" w:eastAsia="Georgia" w:hAnsi="helvetica neue" w:cs="Georgia"/>
                <w:i/>
                <w:color w:val="000000"/>
                <w:sz w:val="18"/>
              </w:rPr>
              <w:t>tie-breaker</w:t>
            </w:r>
            <w:proofErr w:type="gramEnd"/>
            <w:r>
              <w:rPr>
                <w:rFonts w:ascii="helvetica neue" w:eastAsia="Georgia" w:hAnsi="helvetica neue" w:cs="Georgia"/>
                <w:i/>
                <w:color w:val="000000"/>
                <w:sz w:val="18"/>
              </w:rPr>
              <w:t>.</w:t>
            </w:r>
          </w:p>
        </w:tc>
        <w:tc>
          <w:tcPr>
            <w:tcW w:w="0" w:type="auto"/>
            <w:tcBorders>
              <w:top w:val="single" w:sz="4" w:space="0" w:color="auto"/>
              <w:bottom w:val="single" w:sz="4" w:space="0" w:color="auto"/>
            </w:tcBorders>
            <w:vAlign w:val="center"/>
          </w:tcPr>
          <w:p w14:paraId="3714D0FA" w14:textId="77777777" w:rsidR="00D972DD" w:rsidRDefault="00EE5632">
            <w:pPr>
              <w:spacing w:after="40" w:line="360" w:lineRule="auto"/>
            </w:pPr>
            <w:r>
              <w:rPr>
                <w:rFonts w:ascii="helvetica neue" w:eastAsia="Georgia" w:hAnsi="helvetica neue" w:cs="Georgia"/>
                <w:i/>
                <w:color w:val="000000"/>
                <w:sz w:val="18"/>
              </w:rPr>
              <w:t>Waitlist and allocation during period activation.</w:t>
            </w:r>
          </w:p>
        </w:tc>
      </w:tr>
      <w:tr w:rsidR="00D972DD" w14:paraId="7130A3BA" w14:textId="77777777" w:rsidTr="00EF037E">
        <w:trPr>
          <w:cantSplit/>
          <w:tblCellSpacing w:w="0" w:type="dxa"/>
          <w:jc w:val="center"/>
        </w:trPr>
        <w:tc>
          <w:tcPr>
            <w:tcW w:w="0" w:type="auto"/>
            <w:tcBorders>
              <w:top w:val="single" w:sz="1" w:space="0" w:color="000000"/>
              <w:bottom w:val="single" w:sz="4" w:space="0" w:color="auto"/>
              <w:right w:val="single" w:sz="1" w:space="0" w:color="000000"/>
            </w:tcBorders>
            <w:vAlign w:val="center"/>
          </w:tcPr>
          <w:p w14:paraId="424598C8" w14:textId="77777777" w:rsidR="00D972DD" w:rsidRDefault="00EE5632" w:rsidP="00EF037E">
            <w:pPr>
              <w:spacing w:after="40" w:line="360" w:lineRule="auto"/>
            </w:pPr>
            <w:r>
              <w:rPr>
                <w:rFonts w:ascii="helvetica neue" w:eastAsia="Georgia" w:hAnsi="helvetica neue" w:cs="Georgia"/>
                <w:i/>
                <w:color w:val="000000"/>
                <w:sz w:val="18"/>
              </w:rPr>
              <w:t>LIFO Stack</w:t>
            </w:r>
          </w:p>
        </w:tc>
        <w:tc>
          <w:tcPr>
            <w:tcW w:w="0" w:type="auto"/>
            <w:tcBorders>
              <w:top w:val="single" w:sz="1" w:space="0" w:color="000000"/>
              <w:bottom w:val="single" w:sz="4" w:space="0" w:color="auto"/>
              <w:right w:val="single" w:sz="1" w:space="0" w:color="000000"/>
            </w:tcBorders>
            <w:vAlign w:val="center"/>
          </w:tcPr>
          <w:p w14:paraId="0303022F" w14:textId="77777777" w:rsidR="00D972DD" w:rsidRDefault="00EE5632" w:rsidP="00EF037E">
            <w:pPr>
              <w:spacing w:after="40" w:line="360" w:lineRule="auto"/>
            </w:pPr>
            <w:r>
              <w:rPr>
                <w:rFonts w:ascii="helvetica neue" w:eastAsia="Georgia" w:hAnsi="helvetica neue" w:cs="Georgia"/>
                <w:i/>
                <w:color w:val="000000"/>
                <w:sz w:val="18"/>
              </w:rPr>
              <w:t>The most recent operation is reversed first.</w:t>
            </w:r>
          </w:p>
        </w:tc>
        <w:tc>
          <w:tcPr>
            <w:tcW w:w="0" w:type="auto"/>
            <w:tcBorders>
              <w:top w:val="single" w:sz="1" w:space="0" w:color="000000"/>
              <w:bottom w:val="single" w:sz="4" w:space="0" w:color="auto"/>
            </w:tcBorders>
            <w:vAlign w:val="center"/>
          </w:tcPr>
          <w:p w14:paraId="25776A2A" w14:textId="77777777" w:rsidR="00D972DD" w:rsidRDefault="00EE5632" w:rsidP="00EF037E">
            <w:pPr>
              <w:spacing w:after="40" w:line="360" w:lineRule="auto"/>
            </w:pPr>
            <w:r>
              <w:rPr>
                <w:rFonts w:ascii="helvetica neue" w:eastAsia="Georgia" w:hAnsi="helvetica neue" w:cs="Georgia"/>
                <w:i/>
                <w:color w:val="000000"/>
                <w:sz w:val="18"/>
              </w:rPr>
              <w:t xml:space="preserve">Undo for the last </w:t>
            </w:r>
            <w:proofErr w:type="gramStart"/>
            <w:r>
              <w:rPr>
                <w:rFonts w:ascii="helvetica neue" w:eastAsia="Georgia" w:hAnsi="helvetica neue" w:cs="Georgia"/>
                <w:i/>
                <w:color w:val="000000"/>
                <w:sz w:val="18"/>
              </w:rPr>
              <w:t>completed</w:t>
            </w:r>
            <w:proofErr w:type="gramEnd"/>
            <w:r>
              <w:rPr>
                <w:rFonts w:ascii="helvetica neue" w:eastAsia="Georgia" w:hAnsi="helvetica neue" w:cs="Georgia"/>
                <w:i/>
                <w:color w:val="000000"/>
                <w:sz w:val="18"/>
              </w:rPr>
              <w:t xml:space="preserve"> booking.</w:t>
            </w:r>
          </w:p>
        </w:tc>
      </w:tr>
      <w:tr w:rsidR="00D972DD" w14:paraId="2E28FBA0" w14:textId="77777777" w:rsidTr="00EF037E">
        <w:trPr>
          <w:cantSplit/>
          <w:trHeight w:val="1001"/>
          <w:tblCellSpacing w:w="0" w:type="dxa"/>
          <w:jc w:val="center"/>
        </w:trPr>
        <w:tc>
          <w:tcPr>
            <w:tcW w:w="0" w:type="auto"/>
            <w:tcBorders>
              <w:top w:val="single" w:sz="4" w:space="0" w:color="auto"/>
              <w:left w:val="single" w:sz="4" w:space="0" w:color="auto"/>
              <w:bottom w:val="single" w:sz="1" w:space="0" w:color="000000"/>
              <w:right w:val="single" w:sz="1" w:space="0" w:color="000000"/>
            </w:tcBorders>
            <w:vAlign w:val="center"/>
          </w:tcPr>
          <w:p w14:paraId="7205F893" w14:textId="77777777" w:rsidR="00D972DD" w:rsidRDefault="00EE5632" w:rsidP="00EF037E">
            <w:pPr>
              <w:spacing w:after="40" w:line="360" w:lineRule="auto"/>
            </w:pPr>
            <w:r>
              <w:rPr>
                <w:rFonts w:ascii="helvetica neue" w:eastAsia="Georgia" w:hAnsi="helvetica neue" w:cs="Georgia"/>
                <w:i/>
                <w:color w:val="000000"/>
                <w:sz w:val="18"/>
              </w:rPr>
              <w:t>Linear Search and Selection Sort</w:t>
            </w:r>
          </w:p>
        </w:tc>
        <w:tc>
          <w:tcPr>
            <w:tcW w:w="0" w:type="auto"/>
            <w:tcBorders>
              <w:top w:val="single" w:sz="4" w:space="0" w:color="auto"/>
              <w:bottom w:val="single" w:sz="1" w:space="0" w:color="000000"/>
              <w:right w:val="single" w:sz="1" w:space="0" w:color="000000"/>
            </w:tcBorders>
            <w:vAlign w:val="center"/>
          </w:tcPr>
          <w:p w14:paraId="6A1E0FB8" w14:textId="77777777" w:rsidR="00D972DD" w:rsidRDefault="00EE5632" w:rsidP="00EF037E">
            <w:pPr>
              <w:spacing w:after="40" w:line="360" w:lineRule="auto"/>
            </w:pPr>
            <w:r>
              <w:rPr>
                <w:rFonts w:ascii="helvetica neue" w:eastAsia="Georgia" w:hAnsi="helvetica neue" w:cs="Georgia"/>
                <w:i/>
                <w:color w:val="000000"/>
                <w:sz w:val="18"/>
              </w:rPr>
              <w:t>Sequential lookup and comparison-based sorting.</w:t>
            </w:r>
          </w:p>
        </w:tc>
        <w:tc>
          <w:tcPr>
            <w:tcW w:w="0" w:type="auto"/>
            <w:tcBorders>
              <w:top w:val="single" w:sz="4" w:space="0" w:color="auto"/>
              <w:bottom w:val="single" w:sz="1" w:space="0" w:color="000000"/>
            </w:tcBorders>
            <w:vAlign w:val="center"/>
          </w:tcPr>
          <w:p w14:paraId="1E4DEA7A" w14:textId="77777777" w:rsidR="00D972DD" w:rsidRDefault="00EE5632" w:rsidP="00EF037E">
            <w:pPr>
              <w:spacing w:after="40" w:line="360" w:lineRule="auto"/>
            </w:pPr>
            <w:r>
              <w:rPr>
                <w:rFonts w:ascii="helvetica neue" w:eastAsia="Georgia" w:hAnsi="helvetica neue" w:cs="Georgia"/>
                <w:i/>
                <w:color w:val="000000"/>
                <w:sz w:val="18"/>
              </w:rPr>
              <w:t>Entity search and wash-package sorting by price or duration.</w:t>
            </w:r>
          </w:p>
        </w:tc>
      </w:tr>
    </w:tbl>
    <w:p w14:paraId="7549F087" w14:textId="77777777" w:rsidR="00D972DD" w:rsidRDefault="00D972DD"/>
    <w:p w14:paraId="309D6F38" w14:textId="77777777" w:rsidR="00D972DD" w:rsidRDefault="00EE5632">
      <w:pPr>
        <w:spacing w:after="100" w:line="360" w:lineRule="auto"/>
      </w:pPr>
      <w:r>
        <w:rPr>
          <w:rFonts w:ascii="helvetica neue" w:hAnsi="helvetica neue"/>
        </w:rPr>
        <w:lastRenderedPageBreak/>
        <w:t xml:space="preserve">Justification: The system needs two different ordering policies. A FIFO queue keeps the </w:t>
      </w:r>
      <w:proofErr w:type="gramStart"/>
      <w:r>
        <w:rPr>
          <w:rFonts w:ascii="helvetica neue" w:hAnsi="helvetica neue"/>
        </w:rPr>
        <w:t>guaranteed-service</w:t>
      </w:r>
      <w:proofErr w:type="gramEnd"/>
      <w:r>
        <w:rPr>
          <w:rFonts w:ascii="helvetica neue" w:hAnsi="helvetica neue"/>
        </w:rPr>
        <w:t xml:space="preserve"> process predictable, while a priority queue ensures that waitlisted Platinum, Gold, Silver, and Member customers are treated according to the stated business rule. A stack is appropriate because an undo request always targets only the latest completed booking. Linear search and selection sort are suitable for this academic CLI scope and demonstrate fundamental data-structure operations.</w:t>
      </w:r>
    </w:p>
    <w:p w14:paraId="22C07AB5" w14:textId="77777777" w:rsidR="00D972DD" w:rsidRDefault="00000000">
      <w:pPr>
        <w:spacing w:before="210" w:after="0" w:line="360" w:lineRule="auto"/>
      </w:pPr>
      <w:r>
        <w:rPr>
          <w:noProof/>
        </w:rPr>
      </w:r>
      <w:r>
        <w:rPr>
          <w:noProof/>
        </w:rPr>
        <w:pict w14:anchorId="5CED62EE">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D30308B" w14:textId="77777777" w:rsidR="00D972DD" w:rsidRDefault="00EE5632">
      <w:pPr>
        <w:spacing w:before="315" w:after="100" w:line="360" w:lineRule="auto"/>
        <w:ind w:left="-30"/>
      </w:pPr>
      <w:bookmarkStart w:id="9" w:name="bm_1_4_flowchart_mind_map"/>
      <w:r>
        <w:rPr>
          <w:rFonts w:ascii="helvetica neue" w:eastAsia="Georgia" w:hAnsi="helvetica neue" w:cs="Georgia"/>
          <w:b/>
          <w:color w:val="000000"/>
          <w:sz w:val="24"/>
        </w:rPr>
        <w:t>1.4 Flowchart &amp; Mind Map</w:t>
      </w:r>
      <w:bookmarkEnd w:id="9"/>
    </w:p>
    <w:p w14:paraId="4CC32694" w14:textId="77777777" w:rsidR="00D972DD" w:rsidRDefault="00EE5632">
      <w:pPr>
        <w:spacing w:before="315" w:after="100" w:line="360" w:lineRule="auto"/>
        <w:ind w:left="-30"/>
      </w:pPr>
      <w:bookmarkStart w:id="10" w:name="bm_1_4_1_system_mind_map"/>
      <w:r>
        <w:rPr>
          <w:rFonts w:ascii="helvetica neue" w:eastAsia="Georgia" w:hAnsi="helvetica neue" w:cs="Georgia"/>
          <w:b/>
          <w:color w:val="000000"/>
          <w:sz w:val="24"/>
        </w:rPr>
        <w:t>1.4.1 System Mind Map</w:t>
      </w:r>
      <w:bookmarkEnd w:id="10"/>
    </w:p>
    <w:p w14:paraId="75ABCCAF" w14:textId="77777777" w:rsidR="00D972DD" w:rsidRDefault="00EE5632">
      <w:pPr>
        <w:spacing w:after="100" w:line="360" w:lineRule="auto"/>
        <w:ind w:left="630"/>
      </w:pPr>
      <w:hyperlink r:id="rId8">
        <w:r>
          <w:rPr>
            <w:rFonts w:eastAsia="Georgia" w:hAnsi="Georgia" w:cs="Georgia"/>
            <w:i/>
            <w:u w:val="single"/>
          </w:rPr>
          <w:t>draw.io</w:t>
        </w:r>
      </w:hyperlink>
    </w:p>
    <w:p w14:paraId="5AD85C5E" w14:textId="77777777" w:rsidR="00D972DD" w:rsidRDefault="00EE5632">
      <w:pPr>
        <w:spacing w:after="210" w:line="360" w:lineRule="auto"/>
        <w:jc w:val="center"/>
      </w:pPr>
      <w:r>
        <w:rPr>
          <w:noProof/>
        </w:rPr>
        <w:drawing>
          <wp:inline distT="0" distB="0" distL="0" distR="0" wp14:anchorId="19F93EE5" wp14:editId="09EEA964">
            <wp:extent cx="585216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_map.png"/>
                    <pic:cNvPicPr/>
                  </pic:nvPicPr>
                  <pic:blipFill>
                    <a:blip r:embed="rId9"/>
                    <a:stretch>
                      <a:fillRect/>
                    </a:stretch>
                  </pic:blipFill>
                  <pic:spPr>
                    <a:xfrm>
                      <a:off x="0" y="0"/>
                      <a:ext cx="5852160" cy="3657600"/>
                    </a:xfrm>
                    <a:prstGeom prst="rect">
                      <a:avLst/>
                    </a:prstGeom>
                  </pic:spPr>
                </pic:pic>
              </a:graphicData>
            </a:graphic>
          </wp:inline>
        </w:drawing>
      </w:r>
    </w:p>
    <w:p w14:paraId="395C79A9" w14:textId="77777777" w:rsidR="00D972DD" w:rsidRDefault="00EE5632">
      <w:pPr>
        <w:spacing w:after="100" w:line="360" w:lineRule="auto"/>
      </w:pPr>
      <w:r>
        <w:rPr>
          <w:rFonts w:ascii="helvetica neue" w:eastAsia="Georgia" w:hAnsi="helvetica neue" w:cs="Georgia"/>
          <w:i/>
          <w:color w:val="000000"/>
        </w:rPr>
        <w:t xml:space="preserve">Caption: Mind map of the </w:t>
      </w:r>
      <w:proofErr w:type="spellStart"/>
      <w:r>
        <w:rPr>
          <w:rFonts w:ascii="helvetica neue" w:eastAsia="Georgia" w:hAnsi="helvetica neue" w:cs="Georgia"/>
          <w:i/>
          <w:color w:val="000000"/>
        </w:rPr>
        <w:t>AutoWash</w:t>
      </w:r>
      <w:proofErr w:type="spellEnd"/>
      <w:r>
        <w:rPr>
          <w:rFonts w:ascii="helvetica neue" w:eastAsia="Georgia" w:hAnsi="helvetica neue" w:cs="Georgia"/>
          <w:i/>
          <w:color w:val="000000"/>
        </w:rPr>
        <w:t xml:space="preserve"> Priority Booking Engine modules and their relationships.</w:t>
      </w:r>
    </w:p>
    <w:p w14:paraId="2BB4175F" w14:textId="77777777" w:rsidR="00D972DD" w:rsidRDefault="00EE5632">
      <w:pPr>
        <w:spacing w:before="315" w:after="100" w:line="360" w:lineRule="auto"/>
        <w:ind w:left="-30"/>
      </w:pPr>
      <w:bookmarkStart w:id="11" w:name="bm_1_4_2_initial_logic_flowchart"/>
      <w:r>
        <w:rPr>
          <w:rFonts w:ascii="helvetica neue" w:eastAsia="Georgia" w:hAnsi="helvetica neue" w:cs="Georgia"/>
          <w:b/>
          <w:color w:val="000000"/>
          <w:sz w:val="24"/>
        </w:rPr>
        <w:t>1.4.2 Initial Logic Flowchart</w:t>
      </w:r>
      <w:bookmarkEnd w:id="11"/>
    </w:p>
    <w:p w14:paraId="36F15C39" w14:textId="77777777" w:rsidR="00D972DD" w:rsidRDefault="00D972DD">
      <w:pPr>
        <w:spacing w:after="210" w:line="360" w:lineRule="auto"/>
        <w:ind w:left="630"/>
      </w:pPr>
    </w:p>
    <w:p w14:paraId="646BBFD6" w14:textId="77777777" w:rsidR="00D972DD" w:rsidRDefault="00EE5632">
      <w:pPr>
        <w:spacing w:after="210" w:line="360" w:lineRule="auto"/>
        <w:jc w:val="center"/>
      </w:pPr>
      <w:r>
        <w:rPr>
          <w:noProof/>
        </w:rPr>
        <w:lastRenderedPageBreak/>
        <w:drawing>
          <wp:inline distT="0" distB="0" distL="0" distR="0" wp14:anchorId="23E51EC5" wp14:editId="27DA434F">
            <wp:extent cx="5760720" cy="4160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_flowchart.png"/>
                    <pic:cNvPicPr/>
                  </pic:nvPicPr>
                  <pic:blipFill>
                    <a:blip r:embed="rId10"/>
                    <a:stretch>
                      <a:fillRect/>
                    </a:stretch>
                  </pic:blipFill>
                  <pic:spPr>
                    <a:xfrm>
                      <a:off x="0" y="0"/>
                      <a:ext cx="5760720" cy="4160520"/>
                    </a:xfrm>
                    <a:prstGeom prst="rect">
                      <a:avLst/>
                    </a:prstGeom>
                  </pic:spPr>
                </pic:pic>
              </a:graphicData>
            </a:graphic>
          </wp:inline>
        </w:drawing>
      </w:r>
    </w:p>
    <w:p w14:paraId="14AB5960" w14:textId="77777777" w:rsidR="00D972DD" w:rsidRDefault="00EE5632">
      <w:pPr>
        <w:spacing w:after="100" w:line="360" w:lineRule="auto"/>
      </w:pPr>
      <w:r>
        <w:rPr>
          <w:rFonts w:ascii="helvetica neue" w:eastAsia="Georgia" w:hAnsi="helvetica neue" w:cs="Georgia"/>
          <w:i/>
          <w:color w:val="000000"/>
        </w:rPr>
        <w:t xml:space="preserve">Caption: Initial logic flow for creating and allocating a </w:t>
      </w:r>
      <w:proofErr w:type="gramStart"/>
      <w:r>
        <w:rPr>
          <w:rFonts w:ascii="helvetica neue" w:eastAsia="Georgia" w:hAnsi="helvetica neue" w:cs="Georgia"/>
          <w:i/>
          <w:color w:val="000000"/>
        </w:rPr>
        <w:t>car-wash</w:t>
      </w:r>
      <w:proofErr w:type="gramEnd"/>
      <w:r>
        <w:rPr>
          <w:rFonts w:ascii="helvetica neue" w:eastAsia="Georgia" w:hAnsi="helvetica neue" w:cs="Georgia"/>
          <w:i/>
          <w:color w:val="000000"/>
        </w:rPr>
        <w:t xml:space="preserve"> booking.</w:t>
      </w:r>
    </w:p>
    <w:p w14:paraId="0C90692E" w14:textId="77777777" w:rsidR="00D972DD" w:rsidRDefault="00000000">
      <w:pPr>
        <w:spacing w:before="210" w:after="0" w:line="360" w:lineRule="auto"/>
      </w:pPr>
      <w:r>
        <w:rPr>
          <w:noProof/>
        </w:rPr>
      </w:r>
      <w:r>
        <w:rPr>
          <w:noProof/>
        </w:rPr>
        <w:pict w14:anchorId="06573E98">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B1FD11F" w14:textId="77777777" w:rsidR="00D972DD" w:rsidRDefault="00EE5632">
      <w:pPr>
        <w:spacing w:before="315" w:after="100" w:line="360" w:lineRule="auto"/>
        <w:ind w:left="-30"/>
      </w:pPr>
      <w:bookmarkStart w:id="12" w:name="bm_1_5_research_question_rq"/>
      <w:r>
        <w:rPr>
          <w:rFonts w:ascii="helvetica neue" w:eastAsia="Georgia" w:hAnsi="helvetica neue" w:cs="Georgia"/>
          <w:b/>
          <w:color w:val="000000"/>
          <w:sz w:val="24"/>
        </w:rPr>
        <w:t>1.5 Research Question (RQ)</w:t>
      </w:r>
      <w:bookmarkEnd w:id="12"/>
    </w:p>
    <w:p w14:paraId="2EA649B6" w14:textId="77777777" w:rsidR="00D972DD" w:rsidRDefault="00EE5632">
      <w:pPr>
        <w:spacing w:after="100" w:line="360" w:lineRule="auto"/>
      </w:pPr>
      <w:r>
        <w:rPr>
          <w:rFonts w:ascii="helvetica neue" w:hAnsi="helvetica neue"/>
        </w:rPr>
        <w:t>Formulated Research Question: How does using a priority queue instead of a standard FIFO queue affect booking fairness and processing efficiency when a car-wash waitlist contains customers with different membership tiers?</w:t>
      </w:r>
    </w:p>
    <w:p w14:paraId="4574C379" w14:textId="77777777" w:rsidR="00D972DD" w:rsidRDefault="00EE5632" w:rsidP="00CE7AA9">
      <w:pPr>
        <w:spacing w:after="100" w:line="360" w:lineRule="auto"/>
      </w:pPr>
      <w:r>
        <w:rPr>
          <w:rFonts w:ascii="helvetica neue" w:hAnsi="helvetica neue"/>
        </w:rPr>
        <w:t>Why this RQ matters: The question directly examines the central trade-off in this project: arrival order is simple and predictable, but membership priority is necessary when capacity is scarce. Investigating the two approaches helps justify the use of a max-heap priority queue and explains how the chosen structure supports faster retrieval of the highest-priority waitlisted booking.</w:t>
      </w:r>
    </w:p>
    <w:sectPr w:rsidR="00D972DD">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F6DFD" w14:textId="77777777" w:rsidR="00E45BF6" w:rsidRDefault="00E45BF6" w:rsidP="00670AA5">
      <w:pPr>
        <w:spacing w:after="0" w:line="240" w:lineRule="auto"/>
      </w:pPr>
      <w:r>
        <w:separator/>
      </w:r>
    </w:p>
  </w:endnote>
  <w:endnote w:type="continuationSeparator" w:id="0">
    <w:p w14:paraId="45069AA5" w14:textId="77777777" w:rsidR="00E45BF6" w:rsidRDefault="00E45BF6" w:rsidP="00670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AD5CA" w14:textId="77777777" w:rsidR="00E45BF6" w:rsidRDefault="00E45BF6" w:rsidP="00670AA5">
      <w:pPr>
        <w:spacing w:after="0" w:line="240" w:lineRule="auto"/>
      </w:pPr>
      <w:r>
        <w:separator/>
      </w:r>
    </w:p>
  </w:footnote>
  <w:footnote w:type="continuationSeparator" w:id="0">
    <w:p w14:paraId="3E36D515" w14:textId="77777777" w:rsidR="00E45BF6" w:rsidRDefault="00E45BF6" w:rsidP="00670A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A290D"/>
    <w:multiLevelType w:val="hybridMultilevel"/>
    <w:tmpl w:val="0512CE74"/>
    <w:lvl w:ilvl="0" w:tplc="D7FEA8E6">
      <w:start w:val="1"/>
      <w:numFmt w:val="bullet"/>
      <w:lvlText w:val=""/>
      <w:lvlJc w:val="left"/>
      <w:pPr>
        <w:tabs>
          <w:tab w:val="num" w:pos="900"/>
        </w:tabs>
        <w:ind w:left="540" w:hanging="360"/>
      </w:pPr>
      <w:rPr>
        <w:rFonts w:ascii="Symbol" w:hAnsi="Symbol" w:hint="default"/>
      </w:rPr>
    </w:lvl>
    <w:lvl w:ilvl="1" w:tplc="20C2292C">
      <w:numFmt w:val="decimal"/>
      <w:lvlText w:val=""/>
      <w:lvlJc w:val="left"/>
    </w:lvl>
    <w:lvl w:ilvl="2" w:tplc="D8ACB6CA">
      <w:numFmt w:val="decimal"/>
      <w:lvlText w:val=""/>
      <w:lvlJc w:val="left"/>
    </w:lvl>
    <w:lvl w:ilvl="3" w:tplc="EEA48B76">
      <w:numFmt w:val="decimal"/>
      <w:lvlText w:val=""/>
      <w:lvlJc w:val="left"/>
    </w:lvl>
    <w:lvl w:ilvl="4" w:tplc="B5389572">
      <w:numFmt w:val="decimal"/>
      <w:lvlText w:val=""/>
      <w:lvlJc w:val="left"/>
    </w:lvl>
    <w:lvl w:ilvl="5" w:tplc="B5EA4548">
      <w:numFmt w:val="decimal"/>
      <w:lvlText w:val=""/>
      <w:lvlJc w:val="left"/>
    </w:lvl>
    <w:lvl w:ilvl="6" w:tplc="71F8CE8A">
      <w:numFmt w:val="decimal"/>
      <w:lvlText w:val=""/>
      <w:lvlJc w:val="left"/>
    </w:lvl>
    <w:lvl w:ilvl="7" w:tplc="F9ACDDAE">
      <w:numFmt w:val="decimal"/>
      <w:lvlText w:val=""/>
      <w:lvlJc w:val="left"/>
    </w:lvl>
    <w:lvl w:ilvl="8" w:tplc="F9D03980">
      <w:numFmt w:val="decimal"/>
      <w:lvlText w:val=""/>
      <w:lvlJc w:val="left"/>
    </w:lvl>
  </w:abstractNum>
  <w:abstractNum w:abstractNumId="1" w15:restartNumberingAfterBreak="0">
    <w:nsid w:val="1C4A7E84"/>
    <w:multiLevelType w:val="hybridMultilevel"/>
    <w:tmpl w:val="CADE28DC"/>
    <w:lvl w:ilvl="0" w:tplc="DCA41D12">
      <w:start w:val="1"/>
      <w:numFmt w:val="bullet"/>
      <w:lvlText w:val=""/>
      <w:lvlJc w:val="left"/>
      <w:pPr>
        <w:tabs>
          <w:tab w:val="num" w:pos="900"/>
        </w:tabs>
        <w:ind w:left="540" w:hanging="360"/>
      </w:pPr>
      <w:rPr>
        <w:rFonts w:ascii="Symbol" w:hAnsi="Symbol" w:hint="default"/>
      </w:rPr>
    </w:lvl>
    <w:lvl w:ilvl="1" w:tplc="9D262F3A">
      <w:numFmt w:val="decimal"/>
      <w:lvlText w:val=""/>
      <w:lvlJc w:val="left"/>
    </w:lvl>
    <w:lvl w:ilvl="2" w:tplc="2B801F7E">
      <w:numFmt w:val="decimal"/>
      <w:lvlText w:val=""/>
      <w:lvlJc w:val="left"/>
    </w:lvl>
    <w:lvl w:ilvl="3" w:tplc="71F679DA">
      <w:numFmt w:val="decimal"/>
      <w:lvlText w:val=""/>
      <w:lvlJc w:val="left"/>
    </w:lvl>
    <w:lvl w:ilvl="4" w:tplc="38F2178A">
      <w:numFmt w:val="decimal"/>
      <w:lvlText w:val=""/>
      <w:lvlJc w:val="left"/>
    </w:lvl>
    <w:lvl w:ilvl="5" w:tplc="718EE88A">
      <w:numFmt w:val="decimal"/>
      <w:lvlText w:val=""/>
      <w:lvlJc w:val="left"/>
    </w:lvl>
    <w:lvl w:ilvl="6" w:tplc="BB5C45B4">
      <w:numFmt w:val="decimal"/>
      <w:lvlText w:val=""/>
      <w:lvlJc w:val="left"/>
    </w:lvl>
    <w:lvl w:ilvl="7" w:tplc="73B8CF84">
      <w:numFmt w:val="decimal"/>
      <w:lvlText w:val=""/>
      <w:lvlJc w:val="left"/>
    </w:lvl>
    <w:lvl w:ilvl="8" w:tplc="8D9CFE52">
      <w:numFmt w:val="decimal"/>
      <w:lvlText w:val=""/>
      <w:lvlJc w:val="left"/>
    </w:lvl>
  </w:abstractNum>
  <w:abstractNum w:abstractNumId="2" w15:restartNumberingAfterBreak="0">
    <w:nsid w:val="28EA636B"/>
    <w:multiLevelType w:val="hybridMultilevel"/>
    <w:tmpl w:val="9BCA323A"/>
    <w:lvl w:ilvl="0" w:tplc="2F30898E">
      <w:start w:val="1"/>
      <w:numFmt w:val="decimal"/>
      <w:lvlText w:val="%1."/>
      <w:lvlJc w:val="left"/>
      <w:pPr>
        <w:tabs>
          <w:tab w:val="num" w:pos="900"/>
        </w:tabs>
        <w:ind w:left="540" w:hanging="360"/>
      </w:pPr>
    </w:lvl>
    <w:lvl w:ilvl="1" w:tplc="AC3E6622">
      <w:numFmt w:val="decimal"/>
      <w:lvlText w:val=""/>
      <w:lvlJc w:val="left"/>
    </w:lvl>
    <w:lvl w:ilvl="2" w:tplc="7E56084C">
      <w:numFmt w:val="decimal"/>
      <w:lvlText w:val=""/>
      <w:lvlJc w:val="left"/>
    </w:lvl>
    <w:lvl w:ilvl="3" w:tplc="C8A872A6">
      <w:numFmt w:val="decimal"/>
      <w:lvlText w:val=""/>
      <w:lvlJc w:val="left"/>
    </w:lvl>
    <w:lvl w:ilvl="4" w:tplc="D84C5A6A">
      <w:numFmt w:val="decimal"/>
      <w:lvlText w:val=""/>
      <w:lvlJc w:val="left"/>
    </w:lvl>
    <w:lvl w:ilvl="5" w:tplc="100AA766">
      <w:numFmt w:val="decimal"/>
      <w:lvlText w:val=""/>
      <w:lvlJc w:val="left"/>
    </w:lvl>
    <w:lvl w:ilvl="6" w:tplc="71E4D272">
      <w:numFmt w:val="decimal"/>
      <w:lvlText w:val=""/>
      <w:lvlJc w:val="left"/>
    </w:lvl>
    <w:lvl w:ilvl="7" w:tplc="E332A4D4">
      <w:numFmt w:val="decimal"/>
      <w:lvlText w:val=""/>
      <w:lvlJc w:val="left"/>
    </w:lvl>
    <w:lvl w:ilvl="8" w:tplc="CD023DBA">
      <w:numFmt w:val="decimal"/>
      <w:lvlText w:val=""/>
      <w:lvlJc w:val="left"/>
    </w:lvl>
  </w:abstractNum>
  <w:abstractNum w:abstractNumId="3" w15:restartNumberingAfterBreak="0">
    <w:nsid w:val="2E814FF6"/>
    <w:multiLevelType w:val="hybridMultilevel"/>
    <w:tmpl w:val="AB2AFE8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3CA7FDB"/>
    <w:multiLevelType w:val="hybridMultilevel"/>
    <w:tmpl w:val="A8AC7F2C"/>
    <w:lvl w:ilvl="0" w:tplc="56489DAE">
      <w:start w:val="1"/>
      <w:numFmt w:val="bullet"/>
      <w:lvlText w:val=""/>
      <w:lvlJc w:val="left"/>
      <w:pPr>
        <w:tabs>
          <w:tab w:val="num" w:pos="900"/>
        </w:tabs>
        <w:ind w:left="540" w:hanging="360"/>
      </w:pPr>
      <w:rPr>
        <w:rFonts w:ascii="Symbol" w:hAnsi="Symbol" w:hint="default"/>
      </w:rPr>
    </w:lvl>
    <w:lvl w:ilvl="1" w:tplc="8DAEDFF0">
      <w:numFmt w:val="decimal"/>
      <w:lvlText w:val=""/>
      <w:lvlJc w:val="left"/>
    </w:lvl>
    <w:lvl w:ilvl="2" w:tplc="A6ACC700">
      <w:numFmt w:val="decimal"/>
      <w:lvlText w:val=""/>
      <w:lvlJc w:val="left"/>
    </w:lvl>
    <w:lvl w:ilvl="3" w:tplc="EF00627C">
      <w:numFmt w:val="decimal"/>
      <w:lvlText w:val=""/>
      <w:lvlJc w:val="left"/>
    </w:lvl>
    <w:lvl w:ilvl="4" w:tplc="BD722F28">
      <w:numFmt w:val="decimal"/>
      <w:lvlText w:val=""/>
      <w:lvlJc w:val="left"/>
    </w:lvl>
    <w:lvl w:ilvl="5" w:tplc="886C2A20">
      <w:numFmt w:val="decimal"/>
      <w:lvlText w:val=""/>
      <w:lvlJc w:val="left"/>
    </w:lvl>
    <w:lvl w:ilvl="6" w:tplc="5E4CE596">
      <w:numFmt w:val="decimal"/>
      <w:lvlText w:val=""/>
      <w:lvlJc w:val="left"/>
    </w:lvl>
    <w:lvl w:ilvl="7" w:tplc="26B2C864">
      <w:numFmt w:val="decimal"/>
      <w:lvlText w:val=""/>
      <w:lvlJc w:val="left"/>
    </w:lvl>
    <w:lvl w:ilvl="8" w:tplc="593E16DA">
      <w:numFmt w:val="decimal"/>
      <w:lvlText w:val=""/>
      <w:lvlJc w:val="left"/>
    </w:lvl>
  </w:abstractNum>
  <w:abstractNum w:abstractNumId="5" w15:restartNumberingAfterBreak="0">
    <w:nsid w:val="34BB2EDC"/>
    <w:multiLevelType w:val="hybridMultilevel"/>
    <w:tmpl w:val="B5A4F29E"/>
    <w:lvl w:ilvl="0" w:tplc="2020F710">
      <w:start w:val="1"/>
      <w:numFmt w:val="decimal"/>
      <w:lvlText w:val="%1."/>
      <w:lvlJc w:val="left"/>
      <w:pPr>
        <w:tabs>
          <w:tab w:val="num" w:pos="900"/>
        </w:tabs>
        <w:ind w:left="540" w:hanging="360"/>
      </w:pPr>
    </w:lvl>
    <w:lvl w:ilvl="1" w:tplc="B2609058">
      <w:numFmt w:val="decimal"/>
      <w:lvlText w:val=""/>
      <w:lvlJc w:val="left"/>
    </w:lvl>
    <w:lvl w:ilvl="2" w:tplc="F132C79A">
      <w:numFmt w:val="decimal"/>
      <w:lvlText w:val=""/>
      <w:lvlJc w:val="left"/>
    </w:lvl>
    <w:lvl w:ilvl="3" w:tplc="D8CEF474">
      <w:numFmt w:val="decimal"/>
      <w:lvlText w:val=""/>
      <w:lvlJc w:val="left"/>
    </w:lvl>
    <w:lvl w:ilvl="4" w:tplc="872C41BE">
      <w:numFmt w:val="decimal"/>
      <w:lvlText w:val=""/>
      <w:lvlJc w:val="left"/>
    </w:lvl>
    <w:lvl w:ilvl="5" w:tplc="AB127E10">
      <w:numFmt w:val="decimal"/>
      <w:lvlText w:val=""/>
      <w:lvlJc w:val="left"/>
    </w:lvl>
    <w:lvl w:ilvl="6" w:tplc="B2AC12B0">
      <w:numFmt w:val="decimal"/>
      <w:lvlText w:val=""/>
      <w:lvlJc w:val="left"/>
    </w:lvl>
    <w:lvl w:ilvl="7" w:tplc="41FAA9FA">
      <w:numFmt w:val="decimal"/>
      <w:lvlText w:val=""/>
      <w:lvlJc w:val="left"/>
    </w:lvl>
    <w:lvl w:ilvl="8" w:tplc="79BEEA4E">
      <w:numFmt w:val="decimal"/>
      <w:lvlText w:val=""/>
      <w:lvlJc w:val="left"/>
    </w:lvl>
  </w:abstractNum>
  <w:abstractNum w:abstractNumId="6" w15:restartNumberingAfterBreak="0">
    <w:nsid w:val="6EC71D00"/>
    <w:multiLevelType w:val="hybridMultilevel"/>
    <w:tmpl w:val="7A465F28"/>
    <w:lvl w:ilvl="0" w:tplc="F1866330">
      <w:start w:val="1"/>
      <w:numFmt w:val="bullet"/>
      <w:lvlText w:val=""/>
      <w:lvlJc w:val="left"/>
      <w:pPr>
        <w:tabs>
          <w:tab w:val="num" w:pos="900"/>
        </w:tabs>
        <w:ind w:left="540" w:hanging="360"/>
      </w:pPr>
      <w:rPr>
        <w:rFonts w:ascii="Symbol" w:hAnsi="Symbol" w:hint="default"/>
      </w:rPr>
    </w:lvl>
    <w:lvl w:ilvl="1" w:tplc="B30A03D0">
      <w:numFmt w:val="decimal"/>
      <w:lvlText w:val=""/>
      <w:lvlJc w:val="left"/>
    </w:lvl>
    <w:lvl w:ilvl="2" w:tplc="AA6A2858">
      <w:numFmt w:val="decimal"/>
      <w:lvlText w:val=""/>
      <w:lvlJc w:val="left"/>
    </w:lvl>
    <w:lvl w:ilvl="3" w:tplc="129668D6">
      <w:numFmt w:val="decimal"/>
      <w:lvlText w:val=""/>
      <w:lvlJc w:val="left"/>
    </w:lvl>
    <w:lvl w:ilvl="4" w:tplc="7AE415C6">
      <w:numFmt w:val="decimal"/>
      <w:lvlText w:val=""/>
      <w:lvlJc w:val="left"/>
    </w:lvl>
    <w:lvl w:ilvl="5" w:tplc="B6EC0A46">
      <w:numFmt w:val="decimal"/>
      <w:lvlText w:val=""/>
      <w:lvlJc w:val="left"/>
    </w:lvl>
    <w:lvl w:ilvl="6" w:tplc="63EA795A">
      <w:numFmt w:val="decimal"/>
      <w:lvlText w:val=""/>
      <w:lvlJc w:val="left"/>
    </w:lvl>
    <w:lvl w:ilvl="7" w:tplc="FC025B3C">
      <w:numFmt w:val="decimal"/>
      <w:lvlText w:val=""/>
      <w:lvlJc w:val="left"/>
    </w:lvl>
    <w:lvl w:ilvl="8" w:tplc="6A72063C">
      <w:numFmt w:val="decimal"/>
      <w:lvlText w:val=""/>
      <w:lvlJc w:val="left"/>
    </w:lvl>
  </w:abstractNum>
  <w:num w:numId="1" w16cid:durableId="2099518030">
    <w:abstractNumId w:val="6"/>
  </w:num>
  <w:num w:numId="2" w16cid:durableId="873345397">
    <w:abstractNumId w:val="5"/>
  </w:num>
  <w:num w:numId="3" w16cid:durableId="602953949">
    <w:abstractNumId w:val="4"/>
  </w:num>
  <w:num w:numId="4" w16cid:durableId="488324005">
    <w:abstractNumId w:val="0"/>
  </w:num>
  <w:num w:numId="5" w16cid:durableId="1444348986">
    <w:abstractNumId w:val="1"/>
  </w:num>
  <w:num w:numId="6" w16cid:durableId="1845168643">
    <w:abstractNumId w:val="2"/>
  </w:num>
  <w:num w:numId="7" w16cid:durableId="1913201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2DD"/>
    <w:rsid w:val="002C15B8"/>
    <w:rsid w:val="00505A6A"/>
    <w:rsid w:val="00670AA5"/>
    <w:rsid w:val="00812C31"/>
    <w:rsid w:val="009847CA"/>
    <w:rsid w:val="009C59AE"/>
    <w:rsid w:val="00AB2CD1"/>
    <w:rsid w:val="00BB1EB0"/>
    <w:rsid w:val="00C20767"/>
    <w:rsid w:val="00C40375"/>
    <w:rsid w:val="00CE7AA9"/>
    <w:rsid w:val="00D972DD"/>
    <w:rsid w:val="00E45BF6"/>
    <w:rsid w:val="00EE5632"/>
    <w:rsid w:val="00EF037E"/>
    <w:rsid w:val="00EF3F5B"/>
    <w:rsid w:val="00F20531"/>
    <w:rsid w:val="00F92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4979B47"/>
  <w15:docId w15:val="{7EF3F89F-0F6E-4710-A43C-C479A614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BangThngthng"/>
    <w:uiPriority w:val="39"/>
    <w:pPr>
      <w:spacing w:after="0" w:line="240" w:lineRule="auto"/>
    </w:pPr>
    <w:tblPr>
      <w:tblCellMar>
        <w:top w:w="80" w:type="dxa"/>
        <w:left w:w="160" w:type="dxa"/>
        <w:bottom w:w="80" w:type="dxa"/>
        <w:right w:w="160" w:type="dxa"/>
      </w:tblCellMar>
    </w:tblPr>
  </w:style>
  <w:style w:type="paragraph" w:styleId="utrang">
    <w:name w:val="header"/>
    <w:basedOn w:val="Binhthng"/>
    <w:link w:val="utrangChar"/>
    <w:uiPriority w:val="99"/>
    <w:unhideWhenUsed/>
    <w:rsid w:val="00670AA5"/>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670AA5"/>
  </w:style>
  <w:style w:type="paragraph" w:styleId="Chntrang">
    <w:name w:val="footer"/>
    <w:basedOn w:val="Binhthng"/>
    <w:link w:val="ChntrangChar"/>
    <w:uiPriority w:val="99"/>
    <w:unhideWhenUsed/>
    <w:rsid w:val="00670AA5"/>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670AA5"/>
  </w:style>
  <w:style w:type="paragraph" w:styleId="oancuaDanhsach">
    <w:name w:val="List Paragraph"/>
    <w:basedOn w:val="Binhthng"/>
    <w:uiPriority w:val="34"/>
    <w:qFormat/>
    <w:rsid w:val="00670AA5"/>
    <w:pPr>
      <w:ind w:left="720"/>
      <w:contextualSpacing/>
    </w:pPr>
  </w:style>
  <w:style w:type="paragraph" w:customStyle="1" w:styleId="Normal">
    <w:name w:val="Normal"/>
    <w:basedOn w:val="Binhthng"/>
    <w:rPr>
      <w:rFonts w:hAnsi="Georgia" w:cs="Times New Roman"/>
      <w:kern w:val="2"/>
      <w:szCs w:val="21"/>
      <w:lang w:val="vi-VN" w:eastAsia="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raw.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DD1D6-8E5B-406C-94EF-11AD5B7AF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787</TotalTime>
  <Pages>5</Pages>
  <Words>796</Words>
  <Characters>4542</Characters>
  <Application>Microsoft Office Word</Application>
  <DocSecurity>0</DocSecurity>
  <Lines>37</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Ngo Gia Long</cp:lastModifiedBy>
  <cp:revision>10</cp:revision>
  <dcterms:created xsi:type="dcterms:W3CDTF">2026-05-12T07:10:00Z</dcterms:created>
  <dcterms:modified xsi:type="dcterms:W3CDTF">2026-07-20T23:30:00Z</dcterms:modified>
</cp:coreProperties>
</file>