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2D70" w14:textId="5AC68D84" w:rsidR="00F958A6" w:rsidRPr="00F958A6" w:rsidRDefault="00F958A6" w:rsidP="00F958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58A6">
        <w:rPr>
          <w:rFonts w:ascii="Times New Roman" w:eastAsia="Times New Roman" w:hAnsi="Times New Roman" w:cs="Times New Roman"/>
          <w:b/>
          <w:bCs/>
          <w:kern w:val="36"/>
          <w:sz w:val="48"/>
          <w:szCs w:val="48"/>
          <w14:ligatures w14:val="none"/>
        </w:rPr>
        <w:t>Running Assessment &amp; VO₂</w:t>
      </w:r>
      <w:r w:rsidRPr="00F958A6">
        <w:rPr>
          <w:rFonts w:ascii="Times New Roman" w:eastAsia="Times New Roman" w:hAnsi="Times New Roman" w:cs="Times New Roman"/>
          <w:b/>
          <w:bCs/>
          <w:kern w:val="36"/>
          <w:sz w:val="48"/>
          <w:szCs w:val="48"/>
          <w14:ligatures w14:val="none"/>
        </w:rPr>
        <w:noBreakHyphen/>
        <w:t xml:space="preserve">Max Interpretation: Guidelines </w:t>
      </w:r>
    </w:p>
    <w:p w14:paraId="79DB190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55CC8C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These notes summarise key points from the </w:t>
      </w:r>
      <w:r w:rsidRPr="00F958A6">
        <w:rPr>
          <w:rFonts w:ascii="Times New Roman" w:eastAsia="Times New Roman" w:hAnsi="Times New Roman" w:cs="Times New Roman"/>
          <w:b/>
          <w:bCs/>
          <w:kern w:val="0"/>
          <w14:ligatures w14:val="none"/>
        </w:rPr>
        <w:t>Running Repairs</w:t>
      </w:r>
      <w:r w:rsidRPr="00F958A6">
        <w:rPr>
          <w:rFonts w:ascii="Times New Roman" w:eastAsia="Times New Roman" w:hAnsi="Times New Roman" w:cs="Times New Roman"/>
          <w:kern w:val="0"/>
          <w14:ligatures w14:val="none"/>
        </w:rPr>
        <w:t xml:space="preserve"> online course and a sample running assessment report. They are intended to guide juniors through collecting data, interpreting running mechanics and VO₂</w:t>
      </w:r>
      <w:r w:rsidRPr="00F958A6">
        <w:rPr>
          <w:rFonts w:ascii="Times New Roman" w:eastAsia="Times New Roman" w:hAnsi="Times New Roman" w:cs="Times New Roman"/>
          <w:kern w:val="0"/>
          <w14:ligatures w14:val="none"/>
        </w:rPr>
        <w:noBreakHyphen/>
        <w:t>max results, and designing a management plan. Always remember that running injury is multifactorial—evidence is still emerging and individual presentation should drive your reasoning. Use this document as a reference and adapt it to each athlete.</w:t>
      </w:r>
    </w:p>
    <w:p w14:paraId="338EADCB"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3AE0D21"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1 Components of a Running Assessment Report</w:t>
      </w:r>
    </w:p>
    <w:p w14:paraId="473A704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27F2EE2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The sample report contains several sections. When assessing a runner, structure your report similarly:</w:t>
      </w:r>
    </w:p>
    <w:p w14:paraId="2DA60549" w14:textId="3C22CEE8"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Patient information &amp; background.</w:t>
      </w:r>
      <w:r w:rsidRPr="00F958A6">
        <w:rPr>
          <w:rFonts w:ascii="Times New Roman" w:eastAsia="Times New Roman" w:hAnsi="Times New Roman" w:cs="Times New Roman"/>
          <w:kern w:val="0"/>
          <w14:ligatures w14:val="none"/>
        </w:rPr>
        <w:t xml:space="preserve"> Record age, sex, height, weight, assessment date and injury history. Document running experience (e.g., typical mileage, race history) and recent training changes. </w:t>
      </w:r>
    </w:p>
    <w:p w14:paraId="55259C2F"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Subjective assessment.</w:t>
      </w:r>
      <w:r w:rsidRPr="00F958A6">
        <w:rPr>
          <w:rFonts w:ascii="Times New Roman" w:eastAsia="Times New Roman" w:hAnsi="Times New Roman" w:cs="Times New Roman"/>
          <w:kern w:val="0"/>
          <w14:ligatures w14:val="none"/>
        </w:rPr>
        <w:t xml:space="preserve"> Identify potential contributing factors, describe pain behaviour and gather information about training and recovery habits. See §2 for details.</w:t>
      </w:r>
    </w:p>
    <w:p w14:paraId="1EE588AC"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Objective assessment.</w:t>
      </w:r>
      <w:r w:rsidRPr="00F958A6">
        <w:rPr>
          <w:rFonts w:ascii="Times New Roman" w:eastAsia="Times New Roman" w:hAnsi="Times New Roman" w:cs="Times New Roman"/>
          <w:kern w:val="0"/>
          <w14:ligatures w14:val="none"/>
        </w:rPr>
        <w:t xml:space="preserve"> Evaluate static alignment, muscle strength, flexibility/ROM and movement control. Recognise that evidence linking static alignment to injury is weak, and results should be compared to the individual’s contralateral side and functional requirements.</w:t>
      </w:r>
    </w:p>
    <w:p w14:paraId="66B900E7"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Running gait analysis.</w:t>
      </w:r>
      <w:r w:rsidRPr="00F958A6">
        <w:rPr>
          <w:rFonts w:ascii="Times New Roman" w:eastAsia="Times New Roman" w:hAnsi="Times New Roman" w:cs="Times New Roman"/>
          <w:kern w:val="0"/>
          <w14:ligatures w14:val="none"/>
        </w:rPr>
        <w:t xml:space="preserve"> Use video or motion</w:t>
      </w:r>
      <w:r w:rsidRPr="00F958A6">
        <w:rPr>
          <w:rFonts w:ascii="Times New Roman" w:eastAsia="Times New Roman" w:hAnsi="Times New Roman" w:cs="Times New Roman"/>
          <w:kern w:val="0"/>
          <w14:ligatures w14:val="none"/>
        </w:rPr>
        <w:noBreakHyphen/>
        <w:t>capture to assess kinematics and identify deviations. Examine overall running posture, foot strike, step rate/stride length and step width in a systematic way.</w:t>
      </w:r>
    </w:p>
    <w:p w14:paraId="626496A0"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10</w:t>
      </w:r>
      <w:r w:rsidRPr="00F958A6">
        <w:rPr>
          <w:rFonts w:ascii="Times New Roman" w:eastAsia="Times New Roman" w:hAnsi="Times New Roman" w:cs="Times New Roman"/>
          <w:b/>
          <w:bCs/>
          <w:kern w:val="0"/>
          <w14:ligatures w14:val="none"/>
        </w:rPr>
        <w:noBreakHyphen/>
        <w:t>metric analysis.</w:t>
      </w:r>
      <w:r w:rsidRPr="00F958A6">
        <w:rPr>
          <w:rFonts w:ascii="Times New Roman" w:eastAsia="Times New Roman" w:hAnsi="Times New Roman" w:cs="Times New Roman"/>
          <w:kern w:val="0"/>
          <w14:ligatures w14:val="none"/>
        </w:rPr>
        <w:t xml:space="preserve"> Quantify key angles (tibial inclination, knee flexion, hip extension, trunk lean, pelvic drop, step width, knee frontal angle, rearfoot alignment). Compare values to optimal ranges (see Table 2) and interpret load</w:t>
      </w:r>
      <w:r w:rsidRPr="00F958A6">
        <w:rPr>
          <w:rFonts w:ascii="Times New Roman" w:eastAsia="Times New Roman" w:hAnsi="Times New Roman" w:cs="Times New Roman"/>
          <w:kern w:val="0"/>
          <w14:ligatures w14:val="none"/>
        </w:rPr>
        <w:noBreakHyphen/>
        <w:t>shift implications.</w:t>
      </w:r>
    </w:p>
    <w:p w14:paraId="47F369DE"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highlight w:val="darkGray"/>
          <w14:ligatures w14:val="none"/>
        </w:rPr>
      </w:pPr>
      <w:r w:rsidRPr="00F958A6">
        <w:rPr>
          <w:rFonts w:ascii="Times New Roman" w:eastAsia="Times New Roman" w:hAnsi="Times New Roman" w:cs="Times New Roman"/>
          <w:b/>
          <w:bCs/>
          <w:strike/>
          <w:kern w:val="0"/>
          <w:highlight w:val="darkGray"/>
          <w14:ligatures w14:val="none"/>
        </w:rPr>
        <w:t>Performance profile &amp; asymmetry analysis.</w:t>
      </w:r>
      <w:r w:rsidRPr="00F958A6">
        <w:rPr>
          <w:rFonts w:ascii="Times New Roman" w:eastAsia="Times New Roman" w:hAnsi="Times New Roman" w:cs="Times New Roman"/>
          <w:strike/>
          <w:kern w:val="0"/>
          <w:highlight w:val="darkGray"/>
          <w14:ligatures w14:val="none"/>
        </w:rPr>
        <w:t xml:space="preserve"> Summarise how well the runner absorbs shock, maintains stability, produces propulsion, achieves alignment and runs efficiently. Highlight asymmetries and note whether differences are minor or notable</w:t>
      </w:r>
      <w:r w:rsidRPr="00F958A6">
        <w:rPr>
          <w:rFonts w:ascii="Times New Roman" w:eastAsia="Times New Roman" w:hAnsi="Times New Roman" w:cs="Times New Roman"/>
          <w:kern w:val="0"/>
          <w:highlight w:val="darkGray"/>
          <w14:ligatures w14:val="none"/>
        </w:rPr>
        <w:t>.</w:t>
      </w:r>
    </w:p>
    <w:p w14:paraId="60313925"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VO₂</w:t>
      </w:r>
      <w:r w:rsidRPr="00F958A6">
        <w:rPr>
          <w:rFonts w:ascii="Times New Roman" w:eastAsia="Times New Roman" w:hAnsi="Times New Roman" w:cs="Times New Roman"/>
          <w:b/>
          <w:bCs/>
          <w:kern w:val="0"/>
          <w14:ligatures w14:val="none"/>
        </w:rPr>
        <w:noBreakHyphen/>
        <w:t>max test results.</w:t>
      </w:r>
      <w:r w:rsidRPr="00F958A6">
        <w:rPr>
          <w:rFonts w:ascii="Times New Roman" w:eastAsia="Times New Roman" w:hAnsi="Times New Roman" w:cs="Times New Roman"/>
          <w:kern w:val="0"/>
          <w14:ligatures w14:val="none"/>
        </w:rPr>
        <w:t xml:space="preserve"> Interpret cardiorespiratory fitness, ventilatory thresholds and training zones. Provide context relative to age</w:t>
      </w:r>
      <w:r w:rsidRPr="00F958A6">
        <w:rPr>
          <w:rFonts w:ascii="Times New Roman" w:eastAsia="Times New Roman" w:hAnsi="Times New Roman" w:cs="Times New Roman"/>
          <w:kern w:val="0"/>
          <w14:ligatures w14:val="none"/>
        </w:rPr>
        <w:noBreakHyphen/>
        <w:t>matched norms and explain how to use the data for programming (see §6).</w:t>
      </w:r>
    </w:p>
    <w:p w14:paraId="5B6A35ED"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Key findings.</w:t>
      </w:r>
      <w:r w:rsidRPr="00F958A6">
        <w:rPr>
          <w:rFonts w:ascii="Times New Roman" w:eastAsia="Times New Roman" w:hAnsi="Times New Roman" w:cs="Times New Roman"/>
          <w:kern w:val="0"/>
          <w14:ligatures w14:val="none"/>
        </w:rPr>
        <w:t xml:space="preserve"> Synthesise the biomechanical and physiological data to identify patterns (e.g., overstriding, quad</w:t>
      </w:r>
      <w:r w:rsidRPr="00F958A6">
        <w:rPr>
          <w:rFonts w:ascii="Times New Roman" w:eastAsia="Times New Roman" w:hAnsi="Times New Roman" w:cs="Times New Roman"/>
          <w:kern w:val="0"/>
          <w14:ligatures w14:val="none"/>
        </w:rPr>
        <w:noBreakHyphen/>
        <w:t>dominant loading, rearfoot eversion) and relate them to the athlete’s symptoms.</w:t>
      </w:r>
    </w:p>
    <w:p w14:paraId="14A3BE1C" w14:textId="77777777" w:rsidR="00F958A6" w:rsidRPr="00F958A6" w:rsidRDefault="00F958A6" w:rsidP="00F958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lastRenderedPageBreak/>
        <w:t>Management plan.</w:t>
      </w:r>
      <w:r w:rsidRPr="00F958A6">
        <w:rPr>
          <w:rFonts w:ascii="Times New Roman" w:eastAsia="Times New Roman" w:hAnsi="Times New Roman" w:cs="Times New Roman"/>
          <w:kern w:val="0"/>
          <w14:ligatures w14:val="none"/>
        </w:rPr>
        <w:t xml:space="preserve"> Recommend gait cues and drills, strength and mobility exercises, and running programming. Emphasise load management, gradual progression and consistency.</w:t>
      </w:r>
    </w:p>
    <w:p w14:paraId="68C0F90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4E1F99D4"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2 Subjective Assessment</w:t>
      </w:r>
    </w:p>
    <w:p w14:paraId="2D5D2AA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A399A23" w14:textId="5A470328"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The subjective interview sets the stage for a successful evaluation. </w:t>
      </w:r>
      <w:r w:rsidR="00432D9E">
        <w:rPr>
          <w:rFonts w:ascii="Times New Roman" w:eastAsia="Times New Roman" w:hAnsi="Times New Roman" w:cs="Times New Roman"/>
          <w:kern w:val="0"/>
          <w14:ligatures w14:val="none"/>
        </w:rPr>
        <w:t>I</w:t>
      </w:r>
      <w:r w:rsidRPr="00F958A6">
        <w:rPr>
          <w:rFonts w:ascii="Times New Roman" w:eastAsia="Times New Roman" w:hAnsi="Times New Roman" w:cs="Times New Roman"/>
          <w:kern w:val="0"/>
          <w14:ligatures w14:val="none"/>
        </w:rPr>
        <w:t>t aims to identify potential contributing factors, understand training structure and recovery habits, determine symptom irritability and discuss patient goals. Key elements include:</w:t>
      </w:r>
    </w:p>
    <w:p w14:paraId="3EDB1246" w14:textId="77777777" w:rsidR="00F958A6" w:rsidRPr="00F958A6" w:rsidRDefault="00F958A6" w:rsidP="00F958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History of present condition (HPC).</w:t>
      </w:r>
      <w:r w:rsidRPr="00F958A6">
        <w:rPr>
          <w:rFonts w:ascii="Times New Roman" w:eastAsia="Times New Roman" w:hAnsi="Times New Roman" w:cs="Times New Roman"/>
          <w:kern w:val="0"/>
          <w14:ligatures w14:val="none"/>
        </w:rPr>
        <w:t xml:space="preserve"> Explore possible causes such as recent increases in mileage or intensity (training error), changes in foot strike or footwear, return after a break or signs of serious injury (swelling/bruising).</w:t>
      </w:r>
    </w:p>
    <w:p w14:paraId="7558CDEF" w14:textId="77777777" w:rsidR="00F958A6" w:rsidRPr="00F958A6" w:rsidRDefault="00F958A6" w:rsidP="00F958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Pain behaviour.</w:t>
      </w:r>
      <w:r w:rsidRPr="00F958A6">
        <w:rPr>
          <w:rFonts w:ascii="Times New Roman" w:eastAsia="Times New Roman" w:hAnsi="Times New Roman" w:cs="Times New Roman"/>
          <w:kern w:val="0"/>
          <w14:ligatures w14:val="none"/>
        </w:rPr>
        <w:t xml:space="preserve"> Ask the athlete to finger</w:t>
      </w:r>
      <w:r w:rsidRPr="00F958A6">
        <w:rPr>
          <w:rFonts w:ascii="Times New Roman" w:eastAsia="Times New Roman" w:hAnsi="Times New Roman" w:cs="Times New Roman"/>
          <w:kern w:val="0"/>
          <w14:ligatures w14:val="none"/>
        </w:rPr>
        <w:noBreakHyphen/>
        <w:t>point the pain location, describe the 24</w:t>
      </w:r>
      <w:r w:rsidRPr="00F958A6">
        <w:rPr>
          <w:rFonts w:ascii="Times New Roman" w:eastAsia="Times New Roman" w:hAnsi="Times New Roman" w:cs="Times New Roman"/>
          <w:kern w:val="0"/>
          <w14:ligatures w14:val="none"/>
        </w:rPr>
        <w:noBreakHyphen/>
        <w:t>hour pattern and note early</w:t>
      </w:r>
      <w:r w:rsidRPr="00F958A6">
        <w:rPr>
          <w:rFonts w:ascii="Times New Roman" w:eastAsia="Times New Roman" w:hAnsi="Times New Roman" w:cs="Times New Roman"/>
          <w:kern w:val="0"/>
          <w14:ligatures w14:val="none"/>
        </w:rPr>
        <w:noBreakHyphen/>
        <w:t>morning stiffness. Pain at rest may signal bone stress; night pain can be a red flag for stress fracture or malignancy.</w:t>
      </w:r>
    </w:p>
    <w:p w14:paraId="6AE1471A" w14:textId="77777777" w:rsidR="00F958A6" w:rsidRPr="00F958A6" w:rsidRDefault="00F958A6" w:rsidP="00F958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Symptom irritability and running tolerance.</w:t>
      </w:r>
      <w:r w:rsidRPr="00F958A6">
        <w:rPr>
          <w:rFonts w:ascii="Times New Roman" w:eastAsia="Times New Roman" w:hAnsi="Times New Roman" w:cs="Times New Roman"/>
          <w:kern w:val="0"/>
          <w14:ligatures w14:val="none"/>
        </w:rPr>
        <w:t xml:space="preserve"> Enquire about aggravating and easing factors, how far they can run before pain occurs (“baseline”), whether it only hurts during running, and how symptoms respond during and after running.</w:t>
      </w:r>
    </w:p>
    <w:p w14:paraId="5F71A542" w14:textId="79014601" w:rsidR="00F958A6" w:rsidRPr="00F958A6" w:rsidRDefault="00F958A6" w:rsidP="00F958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Past medical and medication history.</w:t>
      </w:r>
      <w:r w:rsidRPr="00F958A6">
        <w:rPr>
          <w:rFonts w:ascii="Times New Roman" w:eastAsia="Times New Roman" w:hAnsi="Times New Roman" w:cs="Times New Roman"/>
          <w:kern w:val="0"/>
          <w14:ligatures w14:val="none"/>
        </w:rPr>
        <w:t xml:space="preserve"> Ask about general health, weight loss, cancer history and early</w:t>
      </w:r>
      <w:r w:rsidRPr="00F958A6">
        <w:rPr>
          <w:rFonts w:ascii="Times New Roman" w:eastAsia="Times New Roman" w:hAnsi="Times New Roman" w:cs="Times New Roman"/>
          <w:kern w:val="0"/>
          <w14:ligatures w14:val="none"/>
        </w:rPr>
        <w:noBreakHyphen/>
        <w:t>morning stiffness. Document medications which can influence injury risk.</w:t>
      </w:r>
      <w:r w:rsidR="00662262">
        <w:rPr>
          <w:rFonts w:ascii="Times New Roman" w:eastAsia="Times New Roman" w:hAnsi="Times New Roman" w:cs="Times New Roman"/>
          <w:kern w:val="0"/>
          <w14:ligatures w14:val="none"/>
        </w:rPr>
        <w:t xml:space="preserve"> It is also screening for contraindication on doing a maximal effort test.</w:t>
      </w:r>
    </w:p>
    <w:p w14:paraId="25DDB5B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4590CDB3"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3 Stress</w:t>
      </w:r>
      <w:r w:rsidRPr="00F958A6">
        <w:rPr>
          <w:rFonts w:ascii="Times New Roman" w:eastAsia="Times New Roman" w:hAnsi="Times New Roman" w:cs="Times New Roman"/>
          <w:b/>
          <w:bCs/>
          <w:kern w:val="0"/>
          <w:sz w:val="36"/>
          <w:szCs w:val="36"/>
          <w14:ligatures w14:val="none"/>
        </w:rPr>
        <w:noBreakHyphen/>
        <w:t>Recovery Balance &amp; Load Management</w:t>
      </w:r>
    </w:p>
    <w:p w14:paraId="5F3029E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55C4C05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Running injuries often arise from mismatches between training load and recovery. The course stresses that </w:t>
      </w:r>
      <w:r w:rsidRPr="00F958A6">
        <w:rPr>
          <w:rFonts w:ascii="Times New Roman" w:eastAsia="Times New Roman" w:hAnsi="Times New Roman" w:cs="Times New Roman"/>
          <w:b/>
          <w:bCs/>
          <w:kern w:val="0"/>
          <w14:ligatures w14:val="none"/>
        </w:rPr>
        <w:t>stress + recovery = growth</w:t>
      </w:r>
      <w:r w:rsidRPr="00F958A6">
        <w:rPr>
          <w:rFonts w:ascii="Times New Roman" w:eastAsia="Times New Roman" w:hAnsi="Times New Roman" w:cs="Times New Roman"/>
          <w:kern w:val="0"/>
          <w14:ligatures w14:val="none"/>
        </w:rPr>
        <w:t xml:space="preserve"> whereas </w:t>
      </w:r>
      <w:r w:rsidRPr="00F958A6">
        <w:rPr>
          <w:rFonts w:ascii="Times New Roman" w:eastAsia="Times New Roman" w:hAnsi="Times New Roman" w:cs="Times New Roman"/>
          <w:b/>
          <w:bCs/>
          <w:kern w:val="0"/>
          <w14:ligatures w14:val="none"/>
        </w:rPr>
        <w:t>stress – recovery = fatigue</w:t>
      </w:r>
      <w:r w:rsidRPr="00F958A6">
        <w:rPr>
          <w:rFonts w:ascii="Times New Roman" w:eastAsia="Times New Roman" w:hAnsi="Times New Roman" w:cs="Times New Roman"/>
          <w:kern w:val="0"/>
          <w14:ligatures w14:val="none"/>
        </w:rPr>
        <w:t>. Overtraining can lead to persistent performance decline and mood disturbances. During the subjective assessment:</w:t>
      </w:r>
    </w:p>
    <w:p w14:paraId="78138445" w14:textId="77777777" w:rsidR="00F958A6" w:rsidRPr="00F958A6" w:rsidRDefault="00F958A6" w:rsidP="00F958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Ask about training structure, progression and psychological stressors. Determine whether the athlete keeps a training log, describe weekly mileage and identify changes before injury.</w:t>
      </w:r>
    </w:p>
    <w:p w14:paraId="1FC653E3" w14:textId="77777777" w:rsidR="00F958A6" w:rsidRPr="00F958A6" w:rsidRDefault="00F958A6" w:rsidP="00F958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Discuss recovery strategies: weekly rest days, planned recovery weeks and sleep habits. Chronic fatigue, irritability and mood changes may indicate poor stress</w:t>
      </w:r>
      <w:r w:rsidRPr="00F958A6">
        <w:rPr>
          <w:rFonts w:ascii="Times New Roman" w:eastAsia="Times New Roman" w:hAnsi="Times New Roman" w:cs="Times New Roman"/>
          <w:kern w:val="0"/>
          <w14:ligatures w14:val="none"/>
        </w:rPr>
        <w:noBreakHyphen/>
        <w:t>recovery balance.</w:t>
      </w:r>
    </w:p>
    <w:p w14:paraId="168CF8DE" w14:textId="77777777" w:rsidR="00F958A6" w:rsidRPr="00F958A6" w:rsidRDefault="00F958A6" w:rsidP="00F958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Emphasise the importance of sleep: prospective data show that endurance athletes sleeping &lt;7 hours/night had a 51 % increased injury risk, while those sleeping &gt;7 hours reduced risk by 37 %.</w:t>
      </w:r>
    </w:p>
    <w:p w14:paraId="3934287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2101A345"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lastRenderedPageBreak/>
        <w:t>4 Objective Assessment</w:t>
      </w:r>
    </w:p>
    <w:p w14:paraId="56E1447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B0C5E20"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4.1 Static Alignment</w:t>
      </w:r>
    </w:p>
    <w:p w14:paraId="4483C3B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DF9533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Evidence suggests that static lower</w:t>
      </w:r>
      <w:r w:rsidRPr="00F958A6">
        <w:rPr>
          <w:rFonts w:ascii="Times New Roman" w:eastAsia="Times New Roman" w:hAnsi="Times New Roman" w:cs="Times New Roman"/>
          <w:kern w:val="0"/>
          <w14:ligatures w14:val="none"/>
        </w:rPr>
        <w:noBreakHyphen/>
        <w:t>limb alignment (Q</w:t>
      </w:r>
      <w:r w:rsidRPr="00F958A6">
        <w:rPr>
          <w:rFonts w:ascii="Times New Roman" w:eastAsia="Times New Roman" w:hAnsi="Times New Roman" w:cs="Times New Roman"/>
          <w:kern w:val="0"/>
          <w14:ligatures w14:val="none"/>
        </w:rPr>
        <w:noBreakHyphen/>
        <w:t>angle, pelvis width–femur ratio, leg</w:t>
      </w:r>
      <w:r w:rsidRPr="00F958A6">
        <w:rPr>
          <w:rFonts w:ascii="Times New Roman" w:eastAsia="Times New Roman" w:hAnsi="Times New Roman" w:cs="Times New Roman"/>
          <w:kern w:val="0"/>
          <w14:ligatures w14:val="none"/>
        </w:rPr>
        <w:noBreakHyphen/>
        <w:t>length discrepancy, hip anteversion) is not strongly associated with running injury. Note static findings but do not over</w:t>
      </w:r>
      <w:r w:rsidRPr="00F958A6">
        <w:rPr>
          <w:rFonts w:ascii="Times New Roman" w:eastAsia="Times New Roman" w:hAnsi="Times New Roman" w:cs="Times New Roman"/>
          <w:kern w:val="0"/>
          <w14:ligatures w14:val="none"/>
        </w:rPr>
        <w:noBreakHyphen/>
        <w:t>interpret them; they cannot be changed and may not influence gait.</w:t>
      </w:r>
    </w:p>
    <w:p w14:paraId="30FA8D9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715E80B"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4.2 Strength &amp; Muscle Function</w:t>
      </w:r>
    </w:p>
    <w:p w14:paraId="3E73A4D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757C46F4" w14:textId="1511D426"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Focus on key muscle groups—calf, hamstrings, gluteus medius/maximus, quadriceps and adductors. Assess strength using hand</w:t>
      </w:r>
      <w:r w:rsidRPr="00F958A6">
        <w:rPr>
          <w:rFonts w:ascii="Times New Roman" w:eastAsia="Times New Roman" w:hAnsi="Times New Roman" w:cs="Times New Roman"/>
          <w:kern w:val="0"/>
          <w14:ligatures w14:val="none"/>
        </w:rPr>
        <w:noBreakHyphen/>
        <w:t>held dynamometry (HHD), isometric tests and work</w:t>
      </w:r>
      <w:r w:rsidRPr="00F958A6">
        <w:rPr>
          <w:rFonts w:ascii="Times New Roman" w:eastAsia="Times New Roman" w:hAnsi="Times New Roman" w:cs="Times New Roman"/>
          <w:kern w:val="0"/>
          <w14:ligatures w14:val="none"/>
        </w:rPr>
        <w:noBreakHyphen/>
        <w:t>capacity tests (e.g., single</w:t>
      </w:r>
      <w:r w:rsidRPr="00F958A6">
        <w:rPr>
          <w:rFonts w:ascii="Times New Roman" w:eastAsia="Times New Roman" w:hAnsi="Times New Roman" w:cs="Times New Roman"/>
          <w:kern w:val="0"/>
          <w14:ligatures w14:val="none"/>
        </w:rPr>
        <w:noBreakHyphen/>
        <w:t>leg calf raise, single</w:t>
      </w:r>
      <w:r w:rsidRPr="00F958A6">
        <w:rPr>
          <w:rFonts w:ascii="Times New Roman" w:eastAsia="Times New Roman" w:hAnsi="Times New Roman" w:cs="Times New Roman"/>
          <w:kern w:val="0"/>
          <w14:ligatures w14:val="none"/>
        </w:rPr>
        <w:noBreakHyphen/>
        <w:t>leg bridge, single</w:t>
      </w:r>
      <w:r w:rsidRPr="00F958A6">
        <w:rPr>
          <w:rFonts w:ascii="Times New Roman" w:eastAsia="Times New Roman" w:hAnsi="Times New Roman" w:cs="Times New Roman"/>
          <w:kern w:val="0"/>
          <w14:ligatures w14:val="none"/>
        </w:rPr>
        <w:noBreakHyphen/>
        <w:t>leg rise test). Do not apply a “magic number” to everyone.</w:t>
      </w:r>
      <w:r w:rsidR="00432D9E">
        <w:rPr>
          <w:rFonts w:ascii="Times New Roman" w:eastAsia="Times New Roman" w:hAnsi="Times New Roman" w:cs="Times New Roman"/>
          <w:kern w:val="0"/>
          <w14:ligatures w14:val="none"/>
        </w:rPr>
        <w:t xml:space="preserve"> </w:t>
      </w:r>
    </w:p>
    <w:p w14:paraId="3BBB041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When analysing strength data:</w:t>
      </w:r>
    </w:p>
    <w:p w14:paraId="1098AD2A" w14:textId="77777777" w:rsidR="00F958A6" w:rsidRPr="00F958A6" w:rsidRDefault="00F958A6" w:rsidP="00F958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Compare left and right sides for asymmetries.</w:t>
      </w:r>
    </w:p>
    <w:p w14:paraId="4C37F0AF" w14:textId="77777777" w:rsidR="00F958A6" w:rsidRPr="00F958A6" w:rsidRDefault="00F958A6" w:rsidP="00F958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Consider what might be normal for this individual (e.g., training background, injury history).</w:t>
      </w:r>
    </w:p>
    <w:p w14:paraId="19194DE8" w14:textId="77777777" w:rsidR="00F958A6" w:rsidRPr="00F958A6" w:rsidRDefault="00F958A6" w:rsidP="00F958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Relate findings to functional requirements and goals.</w:t>
      </w:r>
    </w:p>
    <w:p w14:paraId="5E07A5CB"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6703921"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4.3 Flexibility &amp; Range of Motion (ROM)</w:t>
      </w:r>
    </w:p>
    <w:p w14:paraId="7A4CA5C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98036ED" w14:textId="769602C6"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Assess hip flexion/extension, knee extension and ankle dorsiflexion. For running, knee dorsiflexion during stance is typically 20–25°, while great</w:t>
      </w:r>
      <w:r w:rsidRPr="00F958A6">
        <w:rPr>
          <w:rFonts w:ascii="Times New Roman" w:eastAsia="Times New Roman" w:hAnsi="Times New Roman" w:cs="Times New Roman"/>
          <w:kern w:val="0"/>
          <w14:ligatures w14:val="none"/>
        </w:rPr>
        <w:noBreakHyphen/>
        <w:t>toe extension is about 50°. Evaluate hamstrings, hip flexors, quadriceps and iliotibial band flexibility as well as neural mobility (straight</w:t>
      </w:r>
      <w:r w:rsidRPr="00F958A6">
        <w:rPr>
          <w:rFonts w:ascii="Times New Roman" w:eastAsia="Times New Roman" w:hAnsi="Times New Roman" w:cs="Times New Roman"/>
          <w:kern w:val="0"/>
          <w14:ligatures w14:val="none"/>
        </w:rPr>
        <w:noBreakHyphen/>
        <w:t>leg raise, slump). Stretch only when there is a clear goal (e.g., to change gait or reduce symptoms</w:t>
      </w:r>
      <w:r w:rsidR="00432D9E">
        <w:rPr>
          <w:rFonts w:ascii="Times New Roman" w:eastAsia="Times New Roman" w:hAnsi="Times New Roman" w:cs="Times New Roman"/>
          <w:kern w:val="0"/>
          <w14:ligatures w14:val="none"/>
        </w:rPr>
        <w:t>.</w:t>
      </w:r>
    </w:p>
    <w:p w14:paraId="76C8237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7706B392"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4.4 Control &amp; Movement Technique</w:t>
      </w:r>
    </w:p>
    <w:p w14:paraId="5723F29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91E126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lastRenderedPageBreak/>
        <w:t>Observe functional tasks such as single</w:t>
      </w:r>
      <w:r w:rsidRPr="00F958A6">
        <w:rPr>
          <w:rFonts w:ascii="Times New Roman" w:eastAsia="Times New Roman" w:hAnsi="Times New Roman" w:cs="Times New Roman"/>
          <w:kern w:val="0"/>
          <w14:ligatures w14:val="none"/>
        </w:rPr>
        <w:noBreakHyphen/>
        <w:t>leg stand, squat, single</w:t>
      </w:r>
      <w:r w:rsidRPr="00F958A6">
        <w:rPr>
          <w:rFonts w:ascii="Times New Roman" w:eastAsia="Times New Roman" w:hAnsi="Times New Roman" w:cs="Times New Roman"/>
          <w:kern w:val="0"/>
          <w14:ligatures w14:val="none"/>
        </w:rPr>
        <w:noBreakHyphen/>
        <w:t>knee dip, step</w:t>
      </w:r>
      <w:r w:rsidRPr="00F958A6">
        <w:rPr>
          <w:rFonts w:ascii="Times New Roman" w:eastAsia="Times New Roman" w:hAnsi="Times New Roman" w:cs="Times New Roman"/>
          <w:kern w:val="0"/>
          <w14:ligatures w14:val="none"/>
        </w:rPr>
        <w:noBreakHyphen/>
        <w:t>down/up and lunge. Use standardised technique (e.g., Quadriceps</w:t>
      </w:r>
      <w:r w:rsidRPr="00F958A6">
        <w:rPr>
          <w:rFonts w:ascii="Times New Roman" w:eastAsia="Times New Roman" w:hAnsi="Times New Roman" w:cs="Times New Roman"/>
          <w:kern w:val="0"/>
          <w14:ligatures w14:val="none"/>
        </w:rPr>
        <w:noBreakHyphen/>
        <w:t>Arthralgia Scale of Lateral Stability, QASLS) to ensure reliability. Document notable deviations (e.g., knee valgus) and relate them to running mechanics.</w:t>
      </w:r>
    </w:p>
    <w:p w14:paraId="31B5A05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FD4DAB0"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5 Running Gait Analysis</w:t>
      </w:r>
    </w:p>
    <w:p w14:paraId="43D6447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E0C66DD"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5.1 Systematic Assessment</w:t>
      </w:r>
    </w:p>
    <w:p w14:paraId="0CD2EE8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315540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The course recommends a </w:t>
      </w:r>
      <w:r w:rsidRPr="00F958A6">
        <w:rPr>
          <w:rFonts w:ascii="Times New Roman" w:eastAsia="Times New Roman" w:hAnsi="Times New Roman" w:cs="Times New Roman"/>
          <w:b/>
          <w:bCs/>
          <w:kern w:val="0"/>
          <w14:ligatures w14:val="none"/>
        </w:rPr>
        <w:t>four</w:t>
      </w:r>
      <w:r w:rsidRPr="00F958A6">
        <w:rPr>
          <w:rFonts w:ascii="Times New Roman" w:eastAsia="Times New Roman" w:hAnsi="Times New Roman" w:cs="Times New Roman"/>
          <w:b/>
          <w:bCs/>
          <w:kern w:val="0"/>
          <w14:ligatures w14:val="none"/>
        </w:rPr>
        <w:noBreakHyphen/>
        <w:t>step</w:t>
      </w:r>
      <w:r w:rsidRPr="00F958A6">
        <w:rPr>
          <w:rFonts w:ascii="Times New Roman" w:eastAsia="Times New Roman" w:hAnsi="Times New Roman" w:cs="Times New Roman"/>
          <w:kern w:val="0"/>
          <w14:ligatures w14:val="none"/>
        </w:rPr>
        <w:t xml:space="preserve"> systematic approach:</w:t>
      </w:r>
    </w:p>
    <w:p w14:paraId="3445B071" w14:textId="77777777" w:rsidR="00F958A6" w:rsidRPr="00F958A6" w:rsidRDefault="00F958A6" w:rsidP="00F958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Overall running kinematics:</w:t>
      </w:r>
      <w:r w:rsidRPr="00F958A6">
        <w:rPr>
          <w:rFonts w:ascii="Times New Roman" w:eastAsia="Times New Roman" w:hAnsi="Times New Roman" w:cs="Times New Roman"/>
          <w:kern w:val="0"/>
          <w14:ligatures w14:val="none"/>
        </w:rPr>
        <w:t xml:space="preserve"> work from the top down—observe shoulder posture, arm swing, trunk position and pelvic tilt. Look for contralateral pelvic drop and hip adduction &gt;20°.</w:t>
      </w:r>
    </w:p>
    <w:p w14:paraId="708EAA5A" w14:textId="77777777" w:rsidR="00F958A6" w:rsidRPr="00F958A6" w:rsidRDefault="00F958A6" w:rsidP="00F958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Foot strike and transition:</w:t>
      </w:r>
      <w:r w:rsidRPr="00F958A6">
        <w:rPr>
          <w:rFonts w:ascii="Times New Roman" w:eastAsia="Times New Roman" w:hAnsi="Times New Roman" w:cs="Times New Roman"/>
          <w:kern w:val="0"/>
          <w14:ligatures w14:val="none"/>
        </w:rPr>
        <w:t xml:space="preserve"> note whether the athlete lands on the forefoot, midfoot or rearfoot. Approximately 88.9 % of runners rear</w:t>
      </w:r>
      <w:r w:rsidRPr="00F958A6">
        <w:rPr>
          <w:rFonts w:ascii="Times New Roman" w:eastAsia="Times New Roman" w:hAnsi="Times New Roman" w:cs="Times New Roman"/>
          <w:kern w:val="0"/>
          <w14:ligatures w14:val="none"/>
        </w:rPr>
        <w:noBreakHyphen/>
        <w:t>foot strike, 3.4 % mid</w:t>
      </w:r>
      <w:r w:rsidRPr="00F958A6">
        <w:rPr>
          <w:rFonts w:ascii="Times New Roman" w:eastAsia="Times New Roman" w:hAnsi="Times New Roman" w:cs="Times New Roman"/>
          <w:kern w:val="0"/>
          <w14:ligatures w14:val="none"/>
        </w:rPr>
        <w:noBreakHyphen/>
        <w:t>foot strike and 1.8 % fore</w:t>
      </w:r>
      <w:r w:rsidRPr="00F958A6">
        <w:rPr>
          <w:rFonts w:ascii="Times New Roman" w:eastAsia="Times New Roman" w:hAnsi="Times New Roman" w:cs="Times New Roman"/>
          <w:kern w:val="0"/>
          <w14:ligatures w14:val="none"/>
        </w:rPr>
        <w:noBreakHyphen/>
        <w:t>foot strike. Understand that switching foot</w:t>
      </w:r>
      <w:r w:rsidRPr="00F958A6">
        <w:rPr>
          <w:rFonts w:ascii="Times New Roman" w:eastAsia="Times New Roman" w:hAnsi="Times New Roman" w:cs="Times New Roman"/>
          <w:kern w:val="0"/>
          <w14:ligatures w14:val="none"/>
        </w:rPr>
        <w:noBreakHyphen/>
        <w:t>strike pattern is controversial; rear</w:t>
      </w:r>
      <w:r w:rsidRPr="00F958A6">
        <w:rPr>
          <w:rFonts w:ascii="Times New Roman" w:eastAsia="Times New Roman" w:hAnsi="Times New Roman" w:cs="Times New Roman"/>
          <w:kern w:val="0"/>
          <w14:ligatures w14:val="none"/>
        </w:rPr>
        <w:noBreakHyphen/>
        <w:t>foot and fore</w:t>
      </w:r>
      <w:r w:rsidRPr="00F958A6">
        <w:rPr>
          <w:rFonts w:ascii="Times New Roman" w:eastAsia="Times New Roman" w:hAnsi="Times New Roman" w:cs="Times New Roman"/>
          <w:kern w:val="0"/>
          <w14:ligatures w14:val="none"/>
        </w:rPr>
        <w:noBreakHyphen/>
        <w:t>foot patterns show different load distributions and injury risks.</w:t>
      </w:r>
    </w:p>
    <w:p w14:paraId="2C2A2D97" w14:textId="77777777" w:rsidR="00F958A6" w:rsidRPr="00F958A6" w:rsidRDefault="00F958A6" w:rsidP="00F958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Stride length and step rate:</w:t>
      </w:r>
      <w:r w:rsidRPr="00F958A6">
        <w:rPr>
          <w:rFonts w:ascii="Times New Roman" w:eastAsia="Times New Roman" w:hAnsi="Times New Roman" w:cs="Times New Roman"/>
          <w:kern w:val="0"/>
          <w14:ligatures w14:val="none"/>
        </w:rPr>
        <w:t xml:space="preserve"> measure cadence (steps per minute) and stride length. Overstriding (foot landing ahead of the centre of mass) increases braking forces and knee/hip load.</w:t>
      </w:r>
    </w:p>
    <w:p w14:paraId="6923CD19" w14:textId="77777777" w:rsidR="00F958A6" w:rsidRPr="00F958A6" w:rsidRDefault="00F958A6" w:rsidP="00F958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Step width:</w:t>
      </w:r>
      <w:r w:rsidRPr="00F958A6">
        <w:rPr>
          <w:rFonts w:ascii="Times New Roman" w:eastAsia="Times New Roman" w:hAnsi="Times New Roman" w:cs="Times New Roman"/>
          <w:kern w:val="0"/>
          <w14:ligatures w14:val="none"/>
        </w:rPr>
        <w:t xml:space="preserve"> assess medial</w:t>
      </w:r>
      <w:r w:rsidRPr="00F958A6">
        <w:rPr>
          <w:rFonts w:ascii="Times New Roman" w:eastAsia="Times New Roman" w:hAnsi="Times New Roman" w:cs="Times New Roman"/>
          <w:kern w:val="0"/>
          <w14:ligatures w14:val="none"/>
        </w:rPr>
        <w:noBreakHyphen/>
        <w:t>lateral position of the foot relative to the body midline. A very narrow cross</w:t>
      </w:r>
      <w:r w:rsidRPr="00F958A6">
        <w:rPr>
          <w:rFonts w:ascii="Times New Roman" w:eastAsia="Times New Roman" w:hAnsi="Times New Roman" w:cs="Times New Roman"/>
          <w:kern w:val="0"/>
          <w14:ligatures w14:val="none"/>
        </w:rPr>
        <w:noBreakHyphen/>
        <w:t>over gait (“medial collapse”) may overload the iliotibial band and medial knee.</w:t>
      </w:r>
    </w:p>
    <w:p w14:paraId="1D8030B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59D9C741"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5.2 Foot</w:t>
      </w:r>
      <w:r w:rsidRPr="00F958A6">
        <w:rPr>
          <w:rFonts w:ascii="Times New Roman" w:eastAsia="Times New Roman" w:hAnsi="Times New Roman" w:cs="Times New Roman"/>
          <w:b/>
          <w:bCs/>
          <w:kern w:val="0"/>
          <w:sz w:val="27"/>
          <w:szCs w:val="27"/>
          <w14:ligatures w14:val="none"/>
        </w:rPr>
        <w:noBreakHyphen/>
        <w:t>Strike Considerations</w:t>
      </w:r>
    </w:p>
    <w:p w14:paraId="12BDDC3D" w14:textId="77777777" w:rsidR="00F958A6" w:rsidRPr="00F958A6" w:rsidRDefault="00F958A6" w:rsidP="00F958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Rear</w:t>
      </w:r>
      <w:r w:rsidRPr="00F958A6">
        <w:rPr>
          <w:rFonts w:ascii="Times New Roman" w:eastAsia="Times New Roman" w:hAnsi="Times New Roman" w:cs="Times New Roman"/>
          <w:b/>
          <w:bCs/>
          <w:kern w:val="0"/>
          <w14:ligatures w14:val="none"/>
        </w:rPr>
        <w:noBreakHyphen/>
        <w:t>foot strike (RFS)</w:t>
      </w:r>
      <w:r w:rsidRPr="00F958A6">
        <w:rPr>
          <w:rFonts w:ascii="Times New Roman" w:eastAsia="Times New Roman" w:hAnsi="Times New Roman" w:cs="Times New Roman"/>
          <w:kern w:val="0"/>
          <w14:ligatures w14:val="none"/>
        </w:rPr>
        <w:t xml:space="preserve"> dominates in endurance runners. It increases hip and knee loads and creates an impact peak during ground contact.</w:t>
      </w:r>
    </w:p>
    <w:p w14:paraId="18B6B88D" w14:textId="77777777" w:rsidR="00F958A6" w:rsidRPr="00F958A6" w:rsidRDefault="00F958A6" w:rsidP="00F958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Fore</w:t>
      </w:r>
      <w:r w:rsidRPr="00F958A6">
        <w:rPr>
          <w:rFonts w:ascii="Times New Roman" w:eastAsia="Times New Roman" w:hAnsi="Times New Roman" w:cs="Times New Roman"/>
          <w:b/>
          <w:bCs/>
          <w:kern w:val="0"/>
          <w14:ligatures w14:val="none"/>
        </w:rPr>
        <w:noBreakHyphen/>
        <w:t>foot strike (FFS)</w:t>
      </w:r>
      <w:r w:rsidRPr="00F958A6">
        <w:rPr>
          <w:rFonts w:ascii="Times New Roman" w:eastAsia="Times New Roman" w:hAnsi="Times New Roman" w:cs="Times New Roman"/>
          <w:kern w:val="0"/>
          <w14:ligatures w14:val="none"/>
        </w:rPr>
        <w:t xml:space="preserve"> activates calf muscles earlier and longer but increases Achilles tendon load (15 % greater than RFS, equal to ~47.7 × bodyweight per mile). Evidence shows no clear performance benefit and similar injury rates when switching from RFS to FFS. A meta</w:t>
      </w:r>
      <w:r w:rsidRPr="00F958A6">
        <w:rPr>
          <w:rFonts w:ascii="Times New Roman" w:eastAsia="Times New Roman" w:hAnsi="Times New Roman" w:cs="Times New Roman"/>
          <w:kern w:val="0"/>
          <w14:ligatures w14:val="none"/>
        </w:rPr>
        <w:noBreakHyphen/>
        <w:t>analysis found limited evidence that non</w:t>
      </w:r>
      <w:r w:rsidRPr="00F958A6">
        <w:rPr>
          <w:rFonts w:ascii="Times New Roman" w:eastAsia="Times New Roman" w:hAnsi="Times New Roman" w:cs="Times New Roman"/>
          <w:kern w:val="0"/>
          <w14:ligatures w14:val="none"/>
        </w:rPr>
        <w:noBreakHyphen/>
        <w:t>rear</w:t>
      </w:r>
      <w:r w:rsidRPr="00F958A6">
        <w:rPr>
          <w:rFonts w:ascii="Times New Roman" w:eastAsia="Times New Roman" w:hAnsi="Times New Roman" w:cs="Times New Roman"/>
          <w:kern w:val="0"/>
          <w14:ligatures w14:val="none"/>
        </w:rPr>
        <w:noBreakHyphen/>
        <w:t>foot strike reduces injury rates and noted that imposed FFS may decrease running economy. Thus, significant changes in foot</w:t>
      </w:r>
      <w:r w:rsidRPr="00F958A6">
        <w:rPr>
          <w:rFonts w:ascii="Times New Roman" w:eastAsia="Times New Roman" w:hAnsi="Times New Roman" w:cs="Times New Roman"/>
          <w:kern w:val="0"/>
          <w14:ligatures w14:val="none"/>
        </w:rPr>
        <w:noBreakHyphen/>
        <w:t>strike should be approached cautiously; modifying stride length and cadence may be a safer alternative.</w:t>
      </w:r>
    </w:p>
    <w:p w14:paraId="34D2A90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0AB470A"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5.3 Metric Definitions and Optimal Ranges</w:t>
      </w:r>
    </w:p>
    <w:p w14:paraId="15D107C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F24192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Table 1 lists the metrics used in the sample report and typical optimal ranges. These values are not absolutes but can guide interpretation. Always compare left versus right sides and relate findings to the athlete’s symptoms and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360"/>
        <w:gridCol w:w="1763"/>
        <w:gridCol w:w="2574"/>
        <w:gridCol w:w="873"/>
      </w:tblGrid>
      <w:tr w:rsidR="00F958A6" w:rsidRPr="00F958A6" w14:paraId="70F886E0" w14:textId="77777777">
        <w:trPr>
          <w:tblHeader/>
          <w:tblCellSpacing w:w="15" w:type="dxa"/>
        </w:trPr>
        <w:tc>
          <w:tcPr>
            <w:tcW w:w="0" w:type="auto"/>
            <w:vAlign w:val="center"/>
            <w:hideMark/>
          </w:tcPr>
          <w:p w14:paraId="76E618C0"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Metric (ID)</w:t>
            </w:r>
          </w:p>
        </w:tc>
        <w:tc>
          <w:tcPr>
            <w:tcW w:w="0" w:type="auto"/>
            <w:vAlign w:val="center"/>
            <w:hideMark/>
          </w:tcPr>
          <w:p w14:paraId="74507C4D"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Description &amp; Phase</w:t>
            </w:r>
          </w:p>
        </w:tc>
        <w:tc>
          <w:tcPr>
            <w:tcW w:w="0" w:type="auto"/>
            <w:vAlign w:val="center"/>
            <w:hideMark/>
          </w:tcPr>
          <w:p w14:paraId="4EBD8E3B"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Optimal range (approx.)</w:t>
            </w:r>
          </w:p>
        </w:tc>
        <w:tc>
          <w:tcPr>
            <w:tcW w:w="0" w:type="auto"/>
            <w:vAlign w:val="center"/>
            <w:hideMark/>
          </w:tcPr>
          <w:p w14:paraId="59065BCD"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Load shift when high/low</w:t>
            </w:r>
          </w:p>
        </w:tc>
        <w:tc>
          <w:tcPr>
            <w:tcW w:w="0" w:type="auto"/>
            <w:vAlign w:val="center"/>
            <w:hideMark/>
          </w:tcPr>
          <w:p w14:paraId="63FCB6AA"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Source</w:t>
            </w:r>
          </w:p>
        </w:tc>
      </w:tr>
      <w:tr w:rsidR="00F958A6" w:rsidRPr="00F958A6" w14:paraId="0BE49C0F" w14:textId="77777777">
        <w:trPr>
          <w:tblCellSpacing w:w="15" w:type="dxa"/>
        </w:trPr>
        <w:tc>
          <w:tcPr>
            <w:tcW w:w="0" w:type="auto"/>
            <w:vAlign w:val="center"/>
            <w:hideMark/>
          </w:tcPr>
          <w:p w14:paraId="095B278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Overstride (M01)</w:t>
            </w:r>
          </w:p>
        </w:tc>
        <w:tc>
          <w:tcPr>
            <w:tcW w:w="0" w:type="auto"/>
            <w:vAlign w:val="center"/>
            <w:hideMark/>
          </w:tcPr>
          <w:p w14:paraId="09082BF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Foot landing ahead of the centre of mass at initial contact (IC). Often inferred from cadence and leg position.</w:t>
            </w:r>
          </w:p>
        </w:tc>
        <w:tc>
          <w:tcPr>
            <w:tcW w:w="0" w:type="auto"/>
            <w:vAlign w:val="center"/>
            <w:hideMark/>
          </w:tcPr>
          <w:p w14:paraId="198AF52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Category</w:t>
            </w:r>
            <w:r w:rsidRPr="00F958A6">
              <w:rPr>
                <w:rFonts w:ascii="Times New Roman" w:eastAsia="Times New Roman" w:hAnsi="Times New Roman" w:cs="Times New Roman"/>
                <w:kern w:val="0"/>
                <w14:ligatures w14:val="none"/>
              </w:rPr>
              <w:noBreakHyphen/>
              <w:t>based (avoid long step).</w:t>
            </w:r>
          </w:p>
        </w:tc>
        <w:tc>
          <w:tcPr>
            <w:tcW w:w="0" w:type="auto"/>
            <w:vAlign w:val="center"/>
            <w:hideMark/>
          </w:tcPr>
          <w:p w14:paraId="02EC886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High overstride increases braking forces and knee/hip load.</w:t>
            </w:r>
          </w:p>
        </w:tc>
        <w:tc>
          <w:tcPr>
            <w:tcW w:w="0" w:type="auto"/>
            <w:vAlign w:val="center"/>
            <w:hideMark/>
          </w:tcPr>
          <w:p w14:paraId="4739B51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7920C52C" w14:textId="77777777">
        <w:trPr>
          <w:tblCellSpacing w:w="15" w:type="dxa"/>
        </w:trPr>
        <w:tc>
          <w:tcPr>
            <w:tcW w:w="0" w:type="auto"/>
            <w:vAlign w:val="center"/>
            <w:hideMark/>
          </w:tcPr>
          <w:p w14:paraId="5C43A31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Tibial inclination (M02)</w:t>
            </w:r>
          </w:p>
        </w:tc>
        <w:tc>
          <w:tcPr>
            <w:tcW w:w="0" w:type="auto"/>
            <w:vAlign w:val="center"/>
            <w:hideMark/>
          </w:tcPr>
          <w:p w14:paraId="29D5B48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Angle of the tibia relative to vertical at foot strike (side view).</w:t>
            </w:r>
          </w:p>
        </w:tc>
        <w:tc>
          <w:tcPr>
            <w:tcW w:w="0" w:type="auto"/>
            <w:vAlign w:val="center"/>
            <w:hideMark/>
          </w:tcPr>
          <w:p w14:paraId="067B77D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3–8°</w:t>
            </w:r>
          </w:p>
        </w:tc>
        <w:tc>
          <w:tcPr>
            <w:tcW w:w="0" w:type="auto"/>
            <w:vAlign w:val="center"/>
            <w:hideMark/>
          </w:tcPr>
          <w:p w14:paraId="49B1099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High values (&gt; 8°) increase anterior knee loads.</w:t>
            </w:r>
          </w:p>
        </w:tc>
        <w:tc>
          <w:tcPr>
            <w:tcW w:w="0" w:type="auto"/>
            <w:vAlign w:val="center"/>
            <w:hideMark/>
          </w:tcPr>
          <w:p w14:paraId="27C985D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694C8404" w14:textId="77777777">
        <w:trPr>
          <w:tblCellSpacing w:w="15" w:type="dxa"/>
        </w:trPr>
        <w:tc>
          <w:tcPr>
            <w:tcW w:w="0" w:type="auto"/>
            <w:vAlign w:val="center"/>
            <w:hideMark/>
          </w:tcPr>
          <w:p w14:paraId="7939260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Knee flexion during loading (M03)</w:t>
            </w:r>
          </w:p>
        </w:tc>
        <w:tc>
          <w:tcPr>
            <w:tcW w:w="0" w:type="auto"/>
            <w:vAlign w:val="center"/>
            <w:hideMark/>
          </w:tcPr>
          <w:p w14:paraId="20752D9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Knee angle at mid</w:t>
            </w:r>
            <w:r w:rsidRPr="00F958A6">
              <w:rPr>
                <w:rFonts w:ascii="Times New Roman" w:eastAsia="Times New Roman" w:hAnsi="Times New Roman" w:cs="Times New Roman"/>
                <w:kern w:val="0"/>
                <w14:ligatures w14:val="none"/>
              </w:rPr>
              <w:noBreakHyphen/>
              <w:t>stance.</w:t>
            </w:r>
          </w:p>
        </w:tc>
        <w:tc>
          <w:tcPr>
            <w:tcW w:w="0" w:type="auto"/>
            <w:vAlign w:val="center"/>
            <w:hideMark/>
          </w:tcPr>
          <w:p w14:paraId="4A63D41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20–30°</w:t>
            </w:r>
          </w:p>
        </w:tc>
        <w:tc>
          <w:tcPr>
            <w:tcW w:w="0" w:type="auto"/>
            <w:vAlign w:val="center"/>
            <w:hideMark/>
          </w:tcPr>
          <w:p w14:paraId="72CCAAC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Excessive flexion (&gt; 30°) reflects a quad</w:t>
            </w:r>
            <w:r w:rsidRPr="00F958A6">
              <w:rPr>
                <w:rFonts w:ascii="Times New Roman" w:eastAsia="Times New Roman" w:hAnsi="Times New Roman" w:cs="Times New Roman"/>
                <w:kern w:val="0"/>
                <w14:ligatures w14:val="none"/>
              </w:rPr>
              <w:noBreakHyphen/>
              <w:t>dominant strategy and increases load on quadriceps and patellar tendon.</w:t>
            </w:r>
          </w:p>
        </w:tc>
        <w:tc>
          <w:tcPr>
            <w:tcW w:w="0" w:type="auto"/>
            <w:vAlign w:val="center"/>
            <w:hideMark/>
          </w:tcPr>
          <w:p w14:paraId="30C0A37B"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7D636598" w14:textId="77777777">
        <w:trPr>
          <w:tblCellSpacing w:w="15" w:type="dxa"/>
        </w:trPr>
        <w:tc>
          <w:tcPr>
            <w:tcW w:w="0" w:type="auto"/>
            <w:vAlign w:val="center"/>
            <w:hideMark/>
          </w:tcPr>
          <w:p w14:paraId="3771819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Hip extension at toe</w:t>
            </w:r>
            <w:r w:rsidRPr="00F958A6">
              <w:rPr>
                <w:rFonts w:ascii="Times New Roman" w:eastAsia="Times New Roman" w:hAnsi="Times New Roman" w:cs="Times New Roman"/>
                <w:b/>
                <w:bCs/>
                <w:kern w:val="0"/>
                <w14:ligatures w14:val="none"/>
              </w:rPr>
              <w:noBreakHyphen/>
              <w:t>off (M04)</w:t>
            </w:r>
          </w:p>
        </w:tc>
        <w:tc>
          <w:tcPr>
            <w:tcW w:w="0" w:type="auto"/>
            <w:vAlign w:val="center"/>
            <w:hideMark/>
          </w:tcPr>
          <w:p w14:paraId="18856C8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Hip angle during push</w:t>
            </w:r>
            <w:r w:rsidRPr="00F958A6">
              <w:rPr>
                <w:rFonts w:ascii="Times New Roman" w:eastAsia="Times New Roman" w:hAnsi="Times New Roman" w:cs="Times New Roman"/>
                <w:kern w:val="0"/>
                <w14:ligatures w14:val="none"/>
              </w:rPr>
              <w:noBreakHyphen/>
              <w:t>off.</w:t>
            </w:r>
          </w:p>
        </w:tc>
        <w:tc>
          <w:tcPr>
            <w:tcW w:w="0" w:type="auto"/>
            <w:vAlign w:val="center"/>
            <w:hideMark/>
          </w:tcPr>
          <w:p w14:paraId="51A1356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10–15°</w:t>
            </w:r>
          </w:p>
        </w:tc>
        <w:tc>
          <w:tcPr>
            <w:tcW w:w="0" w:type="auto"/>
            <w:vAlign w:val="center"/>
            <w:hideMark/>
          </w:tcPr>
          <w:p w14:paraId="3089CF3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Excess extension may indicate compensation and increase lumbar extension stress.</w:t>
            </w:r>
          </w:p>
        </w:tc>
        <w:tc>
          <w:tcPr>
            <w:tcW w:w="0" w:type="auto"/>
            <w:vAlign w:val="center"/>
            <w:hideMark/>
          </w:tcPr>
          <w:p w14:paraId="31E01A7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5F04E08D" w14:textId="77777777">
        <w:trPr>
          <w:tblCellSpacing w:w="15" w:type="dxa"/>
        </w:trPr>
        <w:tc>
          <w:tcPr>
            <w:tcW w:w="0" w:type="auto"/>
            <w:vAlign w:val="center"/>
            <w:hideMark/>
          </w:tcPr>
          <w:p w14:paraId="693D84C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Trunk lean (M05)</w:t>
            </w:r>
          </w:p>
        </w:tc>
        <w:tc>
          <w:tcPr>
            <w:tcW w:w="0" w:type="auto"/>
            <w:vAlign w:val="center"/>
            <w:hideMark/>
          </w:tcPr>
          <w:p w14:paraId="781BE39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Forward lean of the trunk during loading (side view).</w:t>
            </w:r>
          </w:p>
        </w:tc>
        <w:tc>
          <w:tcPr>
            <w:tcW w:w="0" w:type="auto"/>
            <w:vAlign w:val="center"/>
            <w:hideMark/>
          </w:tcPr>
          <w:p w14:paraId="60F615A1"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6–12°</w:t>
            </w:r>
          </w:p>
        </w:tc>
        <w:tc>
          <w:tcPr>
            <w:tcW w:w="0" w:type="auto"/>
            <w:vAlign w:val="center"/>
            <w:hideMark/>
          </w:tcPr>
          <w:p w14:paraId="5BA8A72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Moderate lean helps propulsion; extreme lean may affect balance.</w:t>
            </w:r>
          </w:p>
        </w:tc>
        <w:tc>
          <w:tcPr>
            <w:tcW w:w="0" w:type="auto"/>
            <w:vAlign w:val="center"/>
            <w:hideMark/>
          </w:tcPr>
          <w:p w14:paraId="7021E2C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54136B37" w14:textId="77777777">
        <w:trPr>
          <w:tblCellSpacing w:w="15" w:type="dxa"/>
        </w:trPr>
        <w:tc>
          <w:tcPr>
            <w:tcW w:w="0" w:type="auto"/>
            <w:vAlign w:val="center"/>
            <w:hideMark/>
          </w:tcPr>
          <w:p w14:paraId="5927645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Pelvic drop (M06)</w:t>
            </w:r>
          </w:p>
        </w:tc>
        <w:tc>
          <w:tcPr>
            <w:tcW w:w="0" w:type="auto"/>
            <w:vAlign w:val="center"/>
            <w:hideMark/>
          </w:tcPr>
          <w:p w14:paraId="5741B67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Contralateral pelvic drop in frontal plane during loading (back view).</w:t>
            </w:r>
          </w:p>
        </w:tc>
        <w:tc>
          <w:tcPr>
            <w:tcW w:w="0" w:type="auto"/>
            <w:vAlign w:val="center"/>
            <w:hideMark/>
          </w:tcPr>
          <w:p w14:paraId="0F0126E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0–5°</w:t>
            </w:r>
          </w:p>
        </w:tc>
        <w:tc>
          <w:tcPr>
            <w:tcW w:w="0" w:type="auto"/>
            <w:vAlign w:val="center"/>
            <w:hideMark/>
          </w:tcPr>
          <w:p w14:paraId="3A3D5C0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Excess drop (&gt; 5°) suggests hip abductor weakness and may contribute to medial collapse.</w:t>
            </w:r>
          </w:p>
        </w:tc>
        <w:tc>
          <w:tcPr>
            <w:tcW w:w="0" w:type="auto"/>
            <w:vAlign w:val="center"/>
            <w:hideMark/>
          </w:tcPr>
          <w:p w14:paraId="5F01688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04AE9002" w14:textId="77777777">
        <w:trPr>
          <w:tblCellSpacing w:w="15" w:type="dxa"/>
        </w:trPr>
        <w:tc>
          <w:tcPr>
            <w:tcW w:w="0" w:type="auto"/>
            <w:vAlign w:val="center"/>
            <w:hideMark/>
          </w:tcPr>
          <w:p w14:paraId="0804FFF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Step width (M07)</w:t>
            </w:r>
          </w:p>
        </w:tc>
        <w:tc>
          <w:tcPr>
            <w:tcW w:w="0" w:type="auto"/>
            <w:vAlign w:val="center"/>
            <w:hideMark/>
          </w:tcPr>
          <w:p w14:paraId="42DC582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Horizontal separation between feet at initial contact.</w:t>
            </w:r>
          </w:p>
        </w:tc>
        <w:tc>
          <w:tcPr>
            <w:tcW w:w="0" w:type="auto"/>
            <w:vAlign w:val="center"/>
            <w:hideMark/>
          </w:tcPr>
          <w:p w14:paraId="1A2FD86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5–8° (approx. 4–7 cm)</w:t>
            </w:r>
          </w:p>
        </w:tc>
        <w:tc>
          <w:tcPr>
            <w:tcW w:w="0" w:type="auto"/>
            <w:vAlign w:val="center"/>
            <w:hideMark/>
          </w:tcPr>
          <w:p w14:paraId="388E5671"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Very narrow width increases medial knee/ITB load; too wide may increase hip load.</w:t>
            </w:r>
          </w:p>
        </w:tc>
        <w:tc>
          <w:tcPr>
            <w:tcW w:w="0" w:type="auto"/>
            <w:vAlign w:val="center"/>
            <w:hideMark/>
          </w:tcPr>
          <w:p w14:paraId="4796F12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42B24D6A" w14:textId="77777777">
        <w:trPr>
          <w:tblCellSpacing w:w="15" w:type="dxa"/>
        </w:trPr>
        <w:tc>
          <w:tcPr>
            <w:tcW w:w="0" w:type="auto"/>
            <w:vAlign w:val="center"/>
            <w:hideMark/>
          </w:tcPr>
          <w:p w14:paraId="37D7559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Knee frontal angle (M08)</w:t>
            </w:r>
          </w:p>
        </w:tc>
        <w:tc>
          <w:tcPr>
            <w:tcW w:w="0" w:type="auto"/>
            <w:vAlign w:val="center"/>
            <w:hideMark/>
          </w:tcPr>
          <w:p w14:paraId="5AFBA34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Varus/valgus angle in frontal plane during loading.</w:t>
            </w:r>
          </w:p>
        </w:tc>
        <w:tc>
          <w:tcPr>
            <w:tcW w:w="0" w:type="auto"/>
            <w:vAlign w:val="center"/>
            <w:hideMark/>
          </w:tcPr>
          <w:p w14:paraId="02B2B1D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2–7°</w:t>
            </w:r>
          </w:p>
        </w:tc>
        <w:tc>
          <w:tcPr>
            <w:tcW w:w="0" w:type="auto"/>
            <w:vAlign w:val="center"/>
            <w:hideMark/>
          </w:tcPr>
          <w:p w14:paraId="1C5CFB3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Values outside this range may reflect dynamic valgus or varus alignment.</w:t>
            </w:r>
          </w:p>
        </w:tc>
        <w:tc>
          <w:tcPr>
            <w:tcW w:w="0" w:type="auto"/>
            <w:vAlign w:val="center"/>
            <w:hideMark/>
          </w:tcPr>
          <w:p w14:paraId="361E47B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4BE55521" w14:textId="77777777">
        <w:trPr>
          <w:tblCellSpacing w:w="15" w:type="dxa"/>
        </w:trPr>
        <w:tc>
          <w:tcPr>
            <w:tcW w:w="0" w:type="auto"/>
            <w:vAlign w:val="center"/>
            <w:hideMark/>
          </w:tcPr>
          <w:p w14:paraId="4D50A0B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Rear</w:t>
            </w:r>
            <w:r w:rsidRPr="00F958A6">
              <w:rPr>
                <w:rFonts w:ascii="Times New Roman" w:eastAsia="Times New Roman" w:hAnsi="Times New Roman" w:cs="Times New Roman"/>
                <w:b/>
                <w:bCs/>
                <w:kern w:val="0"/>
                <w14:ligatures w14:val="none"/>
              </w:rPr>
              <w:noBreakHyphen/>
              <w:t>foot alignment (M09)</w:t>
            </w:r>
          </w:p>
        </w:tc>
        <w:tc>
          <w:tcPr>
            <w:tcW w:w="0" w:type="auto"/>
            <w:vAlign w:val="center"/>
            <w:hideMark/>
          </w:tcPr>
          <w:p w14:paraId="29336C9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Rear</w:t>
            </w:r>
            <w:r w:rsidRPr="00F958A6">
              <w:rPr>
                <w:rFonts w:ascii="Times New Roman" w:eastAsia="Times New Roman" w:hAnsi="Times New Roman" w:cs="Times New Roman"/>
                <w:kern w:val="0"/>
                <w14:ligatures w14:val="none"/>
              </w:rPr>
              <w:noBreakHyphen/>
              <w:t>foot eversion angle during loading (back view).</w:t>
            </w:r>
          </w:p>
        </w:tc>
        <w:tc>
          <w:tcPr>
            <w:tcW w:w="0" w:type="auto"/>
            <w:vAlign w:val="center"/>
            <w:hideMark/>
          </w:tcPr>
          <w:p w14:paraId="34D8E4D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6–10°</w:t>
            </w:r>
          </w:p>
        </w:tc>
        <w:tc>
          <w:tcPr>
            <w:tcW w:w="0" w:type="auto"/>
            <w:vAlign w:val="center"/>
            <w:hideMark/>
          </w:tcPr>
          <w:p w14:paraId="7FCF2693"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High eversion (&gt; 10°) indicates medial collapse and increases load on posterior tibial tendon and medial knee.</w:t>
            </w:r>
          </w:p>
        </w:tc>
        <w:tc>
          <w:tcPr>
            <w:tcW w:w="0" w:type="auto"/>
            <w:vAlign w:val="center"/>
            <w:hideMark/>
          </w:tcPr>
          <w:p w14:paraId="4907D0E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r w:rsidR="00F958A6" w:rsidRPr="00F958A6" w14:paraId="6A23F9F7" w14:textId="77777777">
        <w:trPr>
          <w:tblCellSpacing w:w="15" w:type="dxa"/>
        </w:trPr>
        <w:tc>
          <w:tcPr>
            <w:tcW w:w="0" w:type="auto"/>
            <w:vAlign w:val="center"/>
            <w:hideMark/>
          </w:tcPr>
          <w:p w14:paraId="37FFA37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lastRenderedPageBreak/>
              <w:t>Push</w:t>
            </w:r>
            <w:r w:rsidRPr="00F958A6">
              <w:rPr>
                <w:rFonts w:ascii="Times New Roman" w:eastAsia="Times New Roman" w:hAnsi="Times New Roman" w:cs="Times New Roman"/>
                <w:b/>
                <w:bCs/>
                <w:kern w:val="0"/>
                <w14:ligatures w14:val="none"/>
              </w:rPr>
              <w:noBreakHyphen/>
              <w:t>off alignment (M10)</w:t>
            </w:r>
          </w:p>
        </w:tc>
        <w:tc>
          <w:tcPr>
            <w:tcW w:w="0" w:type="auto"/>
            <w:vAlign w:val="center"/>
            <w:hideMark/>
          </w:tcPr>
          <w:p w14:paraId="652EC2D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Foot alignment at toe</w:t>
            </w:r>
            <w:r w:rsidRPr="00F958A6">
              <w:rPr>
                <w:rFonts w:ascii="Times New Roman" w:eastAsia="Times New Roman" w:hAnsi="Times New Roman" w:cs="Times New Roman"/>
                <w:kern w:val="0"/>
                <w14:ligatures w14:val="none"/>
              </w:rPr>
              <w:noBreakHyphen/>
              <w:t>off (back view).</w:t>
            </w:r>
          </w:p>
        </w:tc>
        <w:tc>
          <w:tcPr>
            <w:tcW w:w="0" w:type="auto"/>
            <w:vAlign w:val="center"/>
            <w:hideMark/>
          </w:tcPr>
          <w:p w14:paraId="4DF60EF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Category</w:t>
            </w:r>
            <w:r w:rsidRPr="00F958A6">
              <w:rPr>
                <w:rFonts w:ascii="Times New Roman" w:eastAsia="Times New Roman" w:hAnsi="Times New Roman" w:cs="Times New Roman"/>
                <w:kern w:val="0"/>
                <w14:ligatures w14:val="none"/>
              </w:rPr>
              <w:noBreakHyphen/>
              <w:t>based</w:t>
            </w:r>
          </w:p>
        </w:tc>
        <w:tc>
          <w:tcPr>
            <w:tcW w:w="0" w:type="auto"/>
            <w:vAlign w:val="center"/>
            <w:hideMark/>
          </w:tcPr>
          <w:p w14:paraId="73AA126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Lateral push</w:t>
            </w:r>
            <w:r w:rsidRPr="00F958A6">
              <w:rPr>
                <w:rFonts w:ascii="Times New Roman" w:eastAsia="Times New Roman" w:hAnsi="Times New Roman" w:cs="Times New Roman"/>
                <w:kern w:val="0"/>
                <w14:ligatures w14:val="none"/>
              </w:rPr>
              <w:noBreakHyphen/>
              <w:t>off (foot rolling outward) may compensate for medial collapse.</w:t>
            </w:r>
          </w:p>
        </w:tc>
        <w:tc>
          <w:tcPr>
            <w:tcW w:w="0" w:type="auto"/>
            <w:vAlign w:val="center"/>
            <w:hideMark/>
          </w:tcPr>
          <w:p w14:paraId="5E908AA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Sample report.</w:t>
            </w:r>
          </w:p>
        </w:tc>
      </w:tr>
    </w:tbl>
    <w:p w14:paraId="013955A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These ranges are </w:t>
      </w:r>
      <w:r w:rsidRPr="00F958A6">
        <w:rPr>
          <w:rFonts w:ascii="Times New Roman" w:eastAsia="Times New Roman" w:hAnsi="Times New Roman" w:cs="Times New Roman"/>
          <w:b/>
          <w:bCs/>
          <w:kern w:val="0"/>
          <w14:ligatures w14:val="none"/>
        </w:rPr>
        <w:t>approximate</w:t>
      </w:r>
      <w:r w:rsidRPr="00F958A6">
        <w:rPr>
          <w:rFonts w:ascii="Times New Roman" w:eastAsia="Times New Roman" w:hAnsi="Times New Roman" w:cs="Times New Roman"/>
          <w:kern w:val="0"/>
          <w14:ligatures w14:val="none"/>
        </w:rPr>
        <w:t xml:space="preserve"> and will change with running speed, fatigue, terrain and training history. Normative datasets (e.g., Matsuzaki 2024 for adolescent runners, Teng &amp; Powers 2015 for trunk posture, Schache 2011 for speed effects) show substantial variation across populations. Therefore, treat the values as guides rather than rigid targets. Always interpret deviations relative to the individual’s natural cadence, training level and current workload.</w:t>
      </w:r>
    </w:p>
    <w:p w14:paraId="0F97576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3C012107"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5.4 Documentation and Consent</w:t>
      </w:r>
    </w:p>
    <w:p w14:paraId="125CCC4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D153036" w14:textId="5FD88976"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When performing gait analysis, record the </w:t>
      </w:r>
      <w:r w:rsidRPr="00F958A6">
        <w:rPr>
          <w:rFonts w:ascii="Times New Roman" w:eastAsia="Times New Roman" w:hAnsi="Times New Roman" w:cs="Times New Roman"/>
          <w:b/>
          <w:bCs/>
          <w:kern w:val="0"/>
          <w14:ligatures w14:val="none"/>
        </w:rPr>
        <w:t>surface</w:t>
      </w:r>
      <w:r w:rsidRPr="00F958A6">
        <w:rPr>
          <w:rFonts w:ascii="Times New Roman" w:eastAsia="Times New Roman" w:hAnsi="Times New Roman" w:cs="Times New Roman"/>
          <w:kern w:val="0"/>
          <w14:ligatures w14:val="none"/>
        </w:rPr>
        <w:t xml:space="preserve">, </w:t>
      </w:r>
      <w:r w:rsidRPr="00F958A6">
        <w:rPr>
          <w:rFonts w:ascii="Times New Roman" w:eastAsia="Times New Roman" w:hAnsi="Times New Roman" w:cs="Times New Roman"/>
          <w:b/>
          <w:bCs/>
          <w:kern w:val="0"/>
          <w14:ligatures w14:val="none"/>
        </w:rPr>
        <w:t>speed</w:t>
      </w:r>
      <w:r w:rsidRPr="00F958A6">
        <w:rPr>
          <w:rFonts w:ascii="Times New Roman" w:eastAsia="Times New Roman" w:hAnsi="Times New Roman" w:cs="Times New Roman"/>
          <w:kern w:val="0"/>
          <w14:ligatures w14:val="none"/>
        </w:rPr>
        <w:t xml:space="preserve"> and </w:t>
      </w:r>
      <w:r w:rsidRPr="00F958A6">
        <w:rPr>
          <w:rFonts w:ascii="Times New Roman" w:eastAsia="Times New Roman" w:hAnsi="Times New Roman" w:cs="Times New Roman"/>
          <w:b/>
          <w:bCs/>
          <w:kern w:val="0"/>
          <w14:ligatures w14:val="none"/>
        </w:rPr>
        <w:t>step rate</w:t>
      </w:r>
      <w:r w:rsidRPr="00F958A6">
        <w:rPr>
          <w:rFonts w:ascii="Times New Roman" w:eastAsia="Times New Roman" w:hAnsi="Times New Roman" w:cs="Times New Roman"/>
          <w:kern w:val="0"/>
          <w14:ligatures w14:val="none"/>
        </w:rPr>
        <w:t xml:space="preserve"> used and document main findings. Obtain explicit consent for video analysis. Use the session as a run</w:t>
      </w:r>
      <w:r w:rsidRPr="00F958A6">
        <w:rPr>
          <w:rFonts w:ascii="Times New Roman" w:eastAsia="Times New Roman" w:hAnsi="Times New Roman" w:cs="Times New Roman"/>
          <w:kern w:val="0"/>
          <w14:ligatures w14:val="none"/>
        </w:rPr>
        <w:noBreakHyphen/>
        <w:t>tolerance test by recording the distance covered and symptoms experienced.</w:t>
      </w:r>
    </w:p>
    <w:p w14:paraId="00E7437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4314CAE8"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6 Gait Retraining &amp; Management</w:t>
      </w:r>
    </w:p>
    <w:p w14:paraId="0FB8FE7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4707453E"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6.1 Why Gait Retraining?</w:t>
      </w:r>
    </w:p>
    <w:p w14:paraId="7CF83AD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59F5D90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Gait retraining is essentially </w:t>
      </w:r>
      <w:r w:rsidRPr="00F958A6">
        <w:rPr>
          <w:rFonts w:ascii="Times New Roman" w:eastAsia="Times New Roman" w:hAnsi="Times New Roman" w:cs="Times New Roman"/>
          <w:b/>
          <w:bCs/>
          <w:kern w:val="0"/>
          <w14:ligatures w14:val="none"/>
        </w:rPr>
        <w:t>load management</w:t>
      </w:r>
      <w:r w:rsidRPr="00F958A6">
        <w:rPr>
          <w:rFonts w:ascii="Times New Roman" w:eastAsia="Times New Roman" w:hAnsi="Times New Roman" w:cs="Times New Roman"/>
          <w:kern w:val="0"/>
          <w14:ligatures w14:val="none"/>
        </w:rPr>
        <w:t>—it seeks to modify running mechanics to reduce load on sensitive tissues and thereby decrease pain. However, high</w:t>
      </w:r>
      <w:r w:rsidRPr="00F958A6">
        <w:rPr>
          <w:rFonts w:ascii="Times New Roman" w:eastAsia="Times New Roman" w:hAnsi="Times New Roman" w:cs="Times New Roman"/>
          <w:kern w:val="0"/>
          <w14:ligatures w14:val="none"/>
        </w:rPr>
        <w:noBreakHyphen/>
        <w:t>quality evidence is limited, and there is no single “correct” gait. Use clinical reasoning rather than one</w:t>
      </w:r>
      <w:r w:rsidRPr="00F958A6">
        <w:rPr>
          <w:rFonts w:ascii="Times New Roman" w:eastAsia="Times New Roman" w:hAnsi="Times New Roman" w:cs="Times New Roman"/>
          <w:kern w:val="0"/>
          <w14:ligatures w14:val="none"/>
        </w:rPr>
        <w:noBreakHyphen/>
        <w:t>size</w:t>
      </w:r>
      <w:r w:rsidRPr="00F958A6">
        <w:rPr>
          <w:rFonts w:ascii="Times New Roman" w:eastAsia="Times New Roman" w:hAnsi="Times New Roman" w:cs="Times New Roman"/>
          <w:kern w:val="0"/>
          <w14:ligatures w14:val="none"/>
        </w:rPr>
        <w:noBreakHyphen/>
        <w:t>fits</w:t>
      </w:r>
      <w:r w:rsidRPr="00F958A6">
        <w:rPr>
          <w:rFonts w:ascii="Times New Roman" w:eastAsia="Times New Roman" w:hAnsi="Times New Roman" w:cs="Times New Roman"/>
          <w:kern w:val="0"/>
          <w14:ligatures w14:val="none"/>
        </w:rPr>
        <w:noBreakHyphen/>
        <w:t>all rules.</w:t>
      </w:r>
    </w:p>
    <w:p w14:paraId="47934DF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7923AD1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Research on patellofemoral pain (PFP) shows that interventions such as real</w:t>
      </w:r>
      <w:r w:rsidRPr="00F958A6">
        <w:rPr>
          <w:rFonts w:ascii="Times New Roman" w:eastAsia="Times New Roman" w:hAnsi="Times New Roman" w:cs="Times New Roman"/>
          <w:kern w:val="0"/>
          <w14:ligatures w14:val="none"/>
        </w:rPr>
        <w:noBreakHyphen/>
        <w:t>time feedback to reduce hip adduction and contralateral pelvic drop (Noehren 2011, Willy 2012), fore</w:t>
      </w:r>
      <w:r w:rsidRPr="00F958A6">
        <w:rPr>
          <w:rFonts w:ascii="Times New Roman" w:eastAsia="Times New Roman" w:hAnsi="Times New Roman" w:cs="Times New Roman"/>
          <w:kern w:val="0"/>
          <w14:ligatures w14:val="none"/>
        </w:rPr>
        <w:noBreakHyphen/>
        <w:t>foot strike and increased step rate (Roper 2016), or increased forward trunk lean (Dos Santos 2019) improve pain and function. A single session of increasing step rate by 10 % produced lasting reductions in hip adduction, pelvic drop and knee flexion with improved pain after four weeks.</w:t>
      </w:r>
    </w:p>
    <w:p w14:paraId="68B41E73"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1010C8C"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lastRenderedPageBreak/>
        <w:t>6.2 Principles of Gait Retraining</w:t>
      </w:r>
    </w:p>
    <w:p w14:paraId="004B50D9" w14:textId="77777777" w:rsidR="00F958A6" w:rsidRPr="00F958A6" w:rsidRDefault="00F958A6" w:rsidP="00F958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Create awareness.</w:t>
      </w:r>
      <w:r w:rsidRPr="00F958A6">
        <w:rPr>
          <w:rFonts w:ascii="Times New Roman" w:eastAsia="Times New Roman" w:hAnsi="Times New Roman" w:cs="Times New Roman"/>
          <w:kern w:val="0"/>
          <w14:ligatures w14:val="none"/>
        </w:rPr>
        <w:t xml:space="preserve"> Help athletes understand their movement and provide alternatives rather than prescribing a single “correct” way.</w:t>
      </w:r>
    </w:p>
    <w:p w14:paraId="64693D37" w14:textId="77777777" w:rsidR="00F958A6" w:rsidRPr="00F958A6" w:rsidRDefault="00F958A6" w:rsidP="00F958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Introduce changes gradually.</w:t>
      </w:r>
      <w:r w:rsidRPr="00F958A6">
        <w:rPr>
          <w:rFonts w:ascii="Times New Roman" w:eastAsia="Times New Roman" w:hAnsi="Times New Roman" w:cs="Times New Roman"/>
          <w:kern w:val="0"/>
          <w14:ligatures w14:val="none"/>
        </w:rPr>
        <w:t xml:space="preserve"> Begin with 20–30 s bursts repeated during a run (e.g., twice per kilometre). Avoid changing multiple variables at once.</w:t>
      </w:r>
    </w:p>
    <w:p w14:paraId="345E6384" w14:textId="77777777" w:rsidR="00F958A6" w:rsidRPr="00F958A6" w:rsidRDefault="00F958A6" w:rsidP="00F958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Provide repeated sessions.</w:t>
      </w:r>
      <w:r w:rsidRPr="00F958A6">
        <w:rPr>
          <w:rFonts w:ascii="Times New Roman" w:eastAsia="Times New Roman" w:hAnsi="Times New Roman" w:cs="Times New Roman"/>
          <w:kern w:val="0"/>
          <w14:ligatures w14:val="none"/>
        </w:rPr>
        <w:t xml:space="preserve"> Behavioural change and motor learning take time; several sessions may be needed.</w:t>
      </w:r>
    </w:p>
    <w:p w14:paraId="241C7C79" w14:textId="77777777" w:rsidR="00F958A6" w:rsidRPr="00F958A6" w:rsidRDefault="00F958A6" w:rsidP="00F958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Use external and internal cues.</w:t>
      </w:r>
      <w:r w:rsidRPr="00F958A6">
        <w:rPr>
          <w:rFonts w:ascii="Times New Roman" w:eastAsia="Times New Roman" w:hAnsi="Times New Roman" w:cs="Times New Roman"/>
          <w:kern w:val="0"/>
          <w14:ligatures w14:val="none"/>
        </w:rPr>
        <w:t xml:space="preserve"> External cues (metronome, tape on treadmill, mirror) often yield better results because they focus attention on the environment rather than body parts. Internal cues can supplement when necessary.</w:t>
      </w:r>
    </w:p>
    <w:p w14:paraId="73DFE64D" w14:textId="77777777" w:rsidR="00F958A6" w:rsidRPr="00F958A6" w:rsidRDefault="00F958A6" w:rsidP="00F958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Monitor step rate.</w:t>
      </w:r>
      <w:r w:rsidRPr="00F958A6">
        <w:rPr>
          <w:rFonts w:ascii="Times New Roman" w:eastAsia="Times New Roman" w:hAnsi="Times New Roman" w:cs="Times New Roman"/>
          <w:kern w:val="0"/>
          <w14:ligatures w14:val="none"/>
        </w:rPr>
        <w:t xml:space="preserve"> Increasing cadence by 5–10 % using a metronome or GPS watch can reduce knee and hip load. For example, increasing cadence by 7.5 % while carrying additional load decreased patellofemoral and tibiofemoral contact forces and reduced Achilles tendon load.</w:t>
      </w:r>
    </w:p>
    <w:p w14:paraId="6F93089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76BD62FE"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6.3 Common Cues &amp; Drills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3210"/>
        <w:gridCol w:w="4019"/>
      </w:tblGrid>
      <w:tr w:rsidR="00F958A6" w:rsidRPr="00F958A6" w14:paraId="2EFD9797" w14:textId="77777777">
        <w:trPr>
          <w:tblHeader/>
          <w:tblCellSpacing w:w="15" w:type="dxa"/>
        </w:trPr>
        <w:tc>
          <w:tcPr>
            <w:tcW w:w="0" w:type="auto"/>
            <w:vAlign w:val="center"/>
            <w:hideMark/>
          </w:tcPr>
          <w:p w14:paraId="5A8B97E4"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Target of change</w:t>
            </w:r>
          </w:p>
        </w:tc>
        <w:tc>
          <w:tcPr>
            <w:tcW w:w="0" w:type="auto"/>
            <w:vAlign w:val="center"/>
            <w:hideMark/>
          </w:tcPr>
          <w:p w14:paraId="384EFC24"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Internal cue</w:t>
            </w:r>
          </w:p>
        </w:tc>
        <w:tc>
          <w:tcPr>
            <w:tcW w:w="0" w:type="auto"/>
            <w:vAlign w:val="center"/>
            <w:hideMark/>
          </w:tcPr>
          <w:p w14:paraId="492BC3A6"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External cue / drill</w:t>
            </w:r>
          </w:p>
        </w:tc>
      </w:tr>
      <w:tr w:rsidR="00F958A6" w:rsidRPr="00F958A6" w14:paraId="6BE60AA3" w14:textId="77777777">
        <w:trPr>
          <w:tblCellSpacing w:w="15" w:type="dxa"/>
        </w:trPr>
        <w:tc>
          <w:tcPr>
            <w:tcW w:w="0" w:type="auto"/>
            <w:vAlign w:val="center"/>
            <w:hideMark/>
          </w:tcPr>
          <w:p w14:paraId="51AD3EF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Increase cadence &amp; shorten stride</w:t>
            </w:r>
          </w:p>
        </w:tc>
        <w:tc>
          <w:tcPr>
            <w:tcW w:w="0" w:type="auto"/>
            <w:vAlign w:val="center"/>
            <w:hideMark/>
          </w:tcPr>
          <w:p w14:paraId="7E56668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“Shorter, quicker strides”</w:t>
            </w:r>
          </w:p>
        </w:tc>
        <w:tc>
          <w:tcPr>
            <w:tcW w:w="0" w:type="auto"/>
            <w:vAlign w:val="center"/>
            <w:hideMark/>
          </w:tcPr>
          <w:p w14:paraId="53A7EAC3"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Run to a metronome or music; use a foot</w:t>
            </w:r>
            <w:r w:rsidRPr="00F958A6">
              <w:rPr>
                <w:rFonts w:ascii="Times New Roman" w:eastAsia="Times New Roman" w:hAnsi="Times New Roman" w:cs="Times New Roman"/>
                <w:kern w:val="0"/>
                <w14:ligatures w14:val="none"/>
              </w:rPr>
              <w:noBreakHyphen/>
              <w:t>pod and GPS watch. Perform “fast</w:t>
            </w:r>
            <w:r w:rsidRPr="00F958A6">
              <w:rPr>
                <w:rFonts w:ascii="Times New Roman" w:eastAsia="Times New Roman" w:hAnsi="Times New Roman" w:cs="Times New Roman"/>
                <w:kern w:val="0"/>
                <w14:ligatures w14:val="none"/>
              </w:rPr>
              <w:noBreakHyphen/>
              <w:t>feet” drills, jogging on the spot or ladder drills.</w:t>
            </w:r>
          </w:p>
        </w:tc>
      </w:tr>
      <w:tr w:rsidR="00F958A6" w:rsidRPr="00F958A6" w14:paraId="0E0F572E" w14:textId="77777777">
        <w:trPr>
          <w:tblCellSpacing w:w="15" w:type="dxa"/>
        </w:trPr>
        <w:tc>
          <w:tcPr>
            <w:tcW w:w="0" w:type="auto"/>
            <w:vAlign w:val="center"/>
            <w:hideMark/>
          </w:tcPr>
          <w:p w14:paraId="7332FA3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Reduce medial collapse (increase step width)</w:t>
            </w:r>
          </w:p>
        </w:tc>
        <w:tc>
          <w:tcPr>
            <w:tcW w:w="0" w:type="auto"/>
            <w:vAlign w:val="center"/>
            <w:hideMark/>
          </w:tcPr>
          <w:p w14:paraId="05B5D22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Focus on increasing distance between knees and preventing contralateral pelvic drop.</w:t>
            </w:r>
          </w:p>
        </w:tc>
        <w:tc>
          <w:tcPr>
            <w:tcW w:w="0" w:type="auto"/>
            <w:vAlign w:val="center"/>
            <w:hideMark/>
          </w:tcPr>
          <w:p w14:paraId="2B4B97E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“Don’t let your knees touch”; run straddling a piece of tape on the treadmill or a line on the track. Use markers outside the knees as visual feedback.</w:t>
            </w:r>
          </w:p>
        </w:tc>
      </w:tr>
      <w:tr w:rsidR="00F958A6" w:rsidRPr="00F958A6" w14:paraId="35748FDA" w14:textId="77777777">
        <w:trPr>
          <w:tblCellSpacing w:w="15" w:type="dxa"/>
        </w:trPr>
        <w:tc>
          <w:tcPr>
            <w:tcW w:w="0" w:type="auto"/>
            <w:vAlign w:val="center"/>
            <w:hideMark/>
          </w:tcPr>
          <w:p w14:paraId="7D904684"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Address cross</w:t>
            </w:r>
            <w:r w:rsidRPr="00F958A6">
              <w:rPr>
                <w:rFonts w:ascii="Times New Roman" w:eastAsia="Times New Roman" w:hAnsi="Times New Roman" w:cs="Times New Roman"/>
                <w:b/>
                <w:bCs/>
                <w:kern w:val="0"/>
                <w14:ligatures w14:val="none"/>
              </w:rPr>
              <w:noBreakHyphen/>
              <w:t>over gait (step width)</w:t>
            </w:r>
          </w:p>
        </w:tc>
        <w:tc>
          <w:tcPr>
            <w:tcW w:w="0" w:type="auto"/>
            <w:vAlign w:val="center"/>
            <w:hideMark/>
          </w:tcPr>
          <w:p w14:paraId="22EE28B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“Increase your step width”</w:t>
            </w:r>
          </w:p>
        </w:tc>
        <w:tc>
          <w:tcPr>
            <w:tcW w:w="0" w:type="auto"/>
            <w:vAlign w:val="center"/>
            <w:hideMark/>
          </w:tcPr>
          <w:p w14:paraId="259DE55B"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Place tape on treadmill and cue the athlete to run either side of it.</w:t>
            </w:r>
          </w:p>
        </w:tc>
      </w:tr>
      <w:tr w:rsidR="00F958A6" w:rsidRPr="00F958A6" w14:paraId="145C7695" w14:textId="77777777">
        <w:trPr>
          <w:tblCellSpacing w:w="15" w:type="dxa"/>
        </w:trPr>
        <w:tc>
          <w:tcPr>
            <w:tcW w:w="0" w:type="auto"/>
            <w:vAlign w:val="center"/>
            <w:hideMark/>
          </w:tcPr>
          <w:p w14:paraId="53BF761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Improve posture &amp; pelvic tilt</w:t>
            </w:r>
          </w:p>
        </w:tc>
        <w:tc>
          <w:tcPr>
            <w:tcW w:w="0" w:type="auto"/>
            <w:vAlign w:val="center"/>
            <w:hideMark/>
          </w:tcPr>
          <w:p w14:paraId="7322064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“Squeeze your buttocks,” “stand tall,” “lift the ceiling”</w:t>
            </w:r>
          </w:p>
        </w:tc>
        <w:tc>
          <w:tcPr>
            <w:tcW w:w="0" w:type="auto"/>
            <w:vAlign w:val="center"/>
            <w:hideMark/>
          </w:tcPr>
          <w:p w14:paraId="7B58AFC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Focus gaze on the horizon; emphasise tall posture.</w:t>
            </w:r>
          </w:p>
        </w:tc>
      </w:tr>
      <w:tr w:rsidR="00F958A6" w:rsidRPr="00F958A6" w14:paraId="2E8564CB" w14:textId="77777777">
        <w:trPr>
          <w:tblCellSpacing w:w="15" w:type="dxa"/>
        </w:trPr>
        <w:tc>
          <w:tcPr>
            <w:tcW w:w="0" w:type="auto"/>
            <w:vAlign w:val="center"/>
            <w:hideMark/>
          </w:tcPr>
          <w:p w14:paraId="3A3DED66"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Increase hip extension</w:t>
            </w:r>
          </w:p>
        </w:tc>
        <w:tc>
          <w:tcPr>
            <w:tcW w:w="0" w:type="auto"/>
            <w:vAlign w:val="center"/>
            <w:hideMark/>
          </w:tcPr>
          <w:p w14:paraId="74C92F8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“Extend your hip behind you”</w:t>
            </w:r>
          </w:p>
        </w:tc>
        <w:tc>
          <w:tcPr>
            <w:tcW w:w="0" w:type="auto"/>
            <w:vAlign w:val="center"/>
            <w:hideMark/>
          </w:tcPr>
          <w:p w14:paraId="65314733"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“Push the road back”.</w:t>
            </w:r>
          </w:p>
        </w:tc>
      </w:tr>
      <w:tr w:rsidR="00F958A6" w:rsidRPr="00F958A6" w14:paraId="605DEF7E" w14:textId="77777777">
        <w:trPr>
          <w:tblCellSpacing w:w="15" w:type="dxa"/>
        </w:trPr>
        <w:tc>
          <w:tcPr>
            <w:tcW w:w="0" w:type="auto"/>
            <w:vAlign w:val="center"/>
            <w:hideMark/>
          </w:tcPr>
          <w:p w14:paraId="4E787D7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Promote mid</w:t>
            </w:r>
            <w:r w:rsidRPr="00F958A6">
              <w:rPr>
                <w:rFonts w:ascii="Times New Roman" w:eastAsia="Times New Roman" w:hAnsi="Times New Roman" w:cs="Times New Roman"/>
                <w:b/>
                <w:bCs/>
                <w:kern w:val="0"/>
                <w14:ligatures w14:val="none"/>
              </w:rPr>
              <w:noBreakHyphen/>
              <w:t>foot strike / reduce over</w:t>
            </w:r>
            <w:r w:rsidRPr="00F958A6">
              <w:rPr>
                <w:rFonts w:ascii="Times New Roman" w:eastAsia="Times New Roman" w:hAnsi="Times New Roman" w:cs="Times New Roman"/>
                <w:b/>
                <w:bCs/>
                <w:kern w:val="0"/>
                <w14:ligatures w14:val="none"/>
              </w:rPr>
              <w:noBreakHyphen/>
              <w:t>stride</w:t>
            </w:r>
          </w:p>
        </w:tc>
        <w:tc>
          <w:tcPr>
            <w:tcW w:w="0" w:type="auto"/>
            <w:vAlign w:val="center"/>
            <w:hideMark/>
          </w:tcPr>
          <w:p w14:paraId="7F72F1A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“Figure of 4” (improve foot lift and knee drive); analogy cues like “run in tall grass” or “squash an orange under your mid</w:t>
            </w:r>
            <w:r w:rsidRPr="00F958A6">
              <w:rPr>
                <w:rFonts w:ascii="Times New Roman" w:eastAsia="Times New Roman" w:hAnsi="Times New Roman" w:cs="Times New Roman"/>
                <w:kern w:val="0"/>
                <w14:ligatures w14:val="none"/>
              </w:rPr>
              <w:noBreakHyphen/>
              <w:t>foot”.</w:t>
            </w:r>
          </w:p>
        </w:tc>
        <w:tc>
          <w:tcPr>
            <w:tcW w:w="0" w:type="auto"/>
            <w:vAlign w:val="center"/>
            <w:hideMark/>
          </w:tcPr>
          <w:p w14:paraId="77ADC4A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Encourage mid</w:t>
            </w:r>
            <w:r w:rsidRPr="00F958A6">
              <w:rPr>
                <w:rFonts w:ascii="Times New Roman" w:eastAsia="Times New Roman" w:hAnsi="Times New Roman" w:cs="Times New Roman"/>
                <w:kern w:val="0"/>
                <w14:ligatures w14:val="none"/>
              </w:rPr>
              <w:noBreakHyphen/>
              <w:t>foot contact to reduce dorsiflexion at initial contact.</w:t>
            </w:r>
          </w:p>
        </w:tc>
      </w:tr>
      <w:tr w:rsidR="00F958A6" w:rsidRPr="00F958A6" w14:paraId="619012D3" w14:textId="77777777">
        <w:trPr>
          <w:tblCellSpacing w:w="15" w:type="dxa"/>
        </w:trPr>
        <w:tc>
          <w:tcPr>
            <w:tcW w:w="0" w:type="auto"/>
            <w:vAlign w:val="center"/>
            <w:hideMark/>
          </w:tcPr>
          <w:p w14:paraId="0EB990D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General drills</w:t>
            </w:r>
          </w:p>
        </w:tc>
        <w:tc>
          <w:tcPr>
            <w:tcW w:w="0" w:type="auto"/>
            <w:vAlign w:val="center"/>
            <w:hideMark/>
          </w:tcPr>
          <w:p w14:paraId="7FF72AD3"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w:t>
            </w:r>
          </w:p>
        </w:tc>
        <w:tc>
          <w:tcPr>
            <w:tcW w:w="0" w:type="auto"/>
            <w:vAlign w:val="center"/>
            <w:hideMark/>
          </w:tcPr>
          <w:p w14:paraId="4832D7D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Leg swings, high</w:t>
            </w:r>
            <w:r w:rsidRPr="00F958A6">
              <w:rPr>
                <w:rFonts w:ascii="Times New Roman" w:eastAsia="Times New Roman" w:hAnsi="Times New Roman" w:cs="Times New Roman"/>
                <w:kern w:val="0"/>
                <w14:ligatures w14:val="none"/>
              </w:rPr>
              <w:noBreakHyphen/>
              <w:t>knee marching/jogging, fast</w:t>
            </w:r>
            <w:r w:rsidRPr="00F958A6">
              <w:rPr>
                <w:rFonts w:ascii="Times New Roman" w:eastAsia="Times New Roman" w:hAnsi="Times New Roman" w:cs="Times New Roman"/>
                <w:kern w:val="0"/>
                <w14:ligatures w14:val="none"/>
              </w:rPr>
              <w:noBreakHyphen/>
              <w:t>feet drills, A</w:t>
            </w:r>
            <w:r w:rsidRPr="00F958A6">
              <w:rPr>
                <w:rFonts w:ascii="Times New Roman" w:eastAsia="Times New Roman" w:hAnsi="Times New Roman" w:cs="Times New Roman"/>
                <w:kern w:val="0"/>
                <w14:ligatures w14:val="none"/>
              </w:rPr>
              <w:noBreakHyphen/>
              <w:t>skip and B</w:t>
            </w:r>
            <w:r w:rsidRPr="00F958A6">
              <w:rPr>
                <w:rFonts w:ascii="Times New Roman" w:eastAsia="Times New Roman" w:hAnsi="Times New Roman" w:cs="Times New Roman"/>
                <w:kern w:val="0"/>
                <w14:ligatures w14:val="none"/>
              </w:rPr>
              <w:noBreakHyphen/>
              <w:t>skip drills.</w:t>
            </w:r>
          </w:p>
        </w:tc>
      </w:tr>
    </w:tbl>
    <w:p w14:paraId="6F2F04D0"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6.4 Feedback and Session Structure</w:t>
      </w:r>
    </w:p>
    <w:p w14:paraId="79D8896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31D5A7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Real</w:t>
      </w:r>
      <w:r w:rsidRPr="00F958A6">
        <w:rPr>
          <w:rFonts w:ascii="Times New Roman" w:eastAsia="Times New Roman" w:hAnsi="Times New Roman" w:cs="Times New Roman"/>
          <w:kern w:val="0"/>
          <w14:ligatures w14:val="none"/>
        </w:rPr>
        <w:noBreakHyphen/>
        <w:t>time feedback (mirror, video with live screen, step</w:t>
      </w:r>
      <w:r w:rsidRPr="00F958A6">
        <w:rPr>
          <w:rFonts w:ascii="Times New Roman" w:eastAsia="Times New Roman" w:hAnsi="Times New Roman" w:cs="Times New Roman"/>
          <w:kern w:val="0"/>
          <w14:ligatures w14:val="none"/>
        </w:rPr>
        <w:noBreakHyphen/>
        <w:t>rate apps) enhances the effectiveness of gait retraining. During a session, experiment with 2–3 cues, applying each for 20–30 seconds, and monitor changes in kinematics, symptoms and perceived effort. Record video before and after to document progress. Recognise that changes may not immediately translate to all terrain; inclusion of slopes or varied surfaces can improve motor learning.</w:t>
      </w:r>
    </w:p>
    <w:p w14:paraId="18254E4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A3967C4"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7 Interpreting VO₂</w:t>
      </w:r>
      <w:r w:rsidRPr="00F958A6">
        <w:rPr>
          <w:rFonts w:ascii="Times New Roman" w:eastAsia="Times New Roman" w:hAnsi="Times New Roman" w:cs="Times New Roman"/>
          <w:b/>
          <w:bCs/>
          <w:kern w:val="0"/>
          <w:sz w:val="36"/>
          <w:szCs w:val="36"/>
          <w14:ligatures w14:val="none"/>
        </w:rPr>
        <w:noBreakHyphen/>
        <w:t>Max and Thresholds</w:t>
      </w:r>
    </w:p>
    <w:p w14:paraId="374EB6D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1C98B35"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7.1 What Is VO₂</w:t>
      </w:r>
      <w:r w:rsidRPr="00F958A6">
        <w:rPr>
          <w:rFonts w:ascii="Times New Roman" w:eastAsia="Times New Roman" w:hAnsi="Times New Roman" w:cs="Times New Roman"/>
          <w:b/>
          <w:bCs/>
          <w:kern w:val="0"/>
          <w:sz w:val="27"/>
          <w:szCs w:val="27"/>
          <w14:ligatures w14:val="none"/>
        </w:rPr>
        <w:noBreakHyphen/>
        <w:t>max?</w:t>
      </w:r>
    </w:p>
    <w:p w14:paraId="0BEE4B1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4FC2AAB5"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Maximal oxygen consumption (VO₂</w:t>
      </w:r>
      <w:r w:rsidRPr="00F958A6">
        <w:rPr>
          <w:rFonts w:ascii="Times New Roman" w:eastAsia="Times New Roman" w:hAnsi="Times New Roman" w:cs="Times New Roman"/>
          <w:kern w:val="0"/>
          <w14:ligatures w14:val="none"/>
        </w:rPr>
        <w:noBreakHyphen/>
        <w:t>max) describes the body’s capacity to take in oxygen from the environment and deliver it to working muscles. It integrates pulmonary diffusion, cardiac output, blood oxygen carrying capacity and skeletal muscle oxygen extraction. VO₂</w:t>
      </w:r>
      <w:r w:rsidRPr="00F958A6">
        <w:rPr>
          <w:rFonts w:ascii="Times New Roman" w:eastAsia="Times New Roman" w:hAnsi="Times New Roman" w:cs="Times New Roman"/>
          <w:kern w:val="0"/>
          <w14:ligatures w14:val="none"/>
        </w:rPr>
        <w:noBreakHyphen/>
        <w:t>max is the gold</w:t>
      </w:r>
      <w:r w:rsidRPr="00F958A6">
        <w:rPr>
          <w:rFonts w:ascii="Times New Roman" w:eastAsia="Times New Roman" w:hAnsi="Times New Roman" w:cs="Times New Roman"/>
          <w:kern w:val="0"/>
          <w14:ligatures w14:val="none"/>
        </w:rPr>
        <w:noBreakHyphen/>
        <w:t>standard measure of cardiorespiratory fitness and correlates inversely with cardiovascular disease and all</w:t>
      </w:r>
      <w:r w:rsidRPr="00F958A6">
        <w:rPr>
          <w:rFonts w:ascii="Times New Roman" w:eastAsia="Times New Roman" w:hAnsi="Times New Roman" w:cs="Times New Roman"/>
          <w:kern w:val="0"/>
          <w14:ligatures w14:val="none"/>
        </w:rPr>
        <w:noBreakHyphen/>
        <w:t>cause mortality. In contrast to ventilatory or lactate thresholds, which identify transition points within submaximal exercise, VO₂</w:t>
      </w:r>
      <w:r w:rsidRPr="00F958A6">
        <w:rPr>
          <w:rFonts w:ascii="Times New Roman" w:eastAsia="Times New Roman" w:hAnsi="Times New Roman" w:cs="Times New Roman"/>
          <w:kern w:val="0"/>
          <w14:ligatures w14:val="none"/>
        </w:rPr>
        <w:noBreakHyphen/>
        <w:t>max represents the ceiling of oxygen transport and utilisation. Thresholds reveal how efficiently a runner can sustain work at a fraction of their VO₂</w:t>
      </w:r>
      <w:r w:rsidRPr="00F958A6">
        <w:rPr>
          <w:rFonts w:ascii="Times New Roman" w:eastAsia="Times New Roman" w:hAnsi="Times New Roman" w:cs="Times New Roman"/>
          <w:kern w:val="0"/>
          <w14:ligatures w14:val="none"/>
        </w:rPr>
        <w:noBreakHyphen/>
        <w:t>max; therefore both VO₂</w:t>
      </w:r>
      <w:r w:rsidRPr="00F958A6">
        <w:rPr>
          <w:rFonts w:ascii="Times New Roman" w:eastAsia="Times New Roman" w:hAnsi="Times New Roman" w:cs="Times New Roman"/>
          <w:kern w:val="0"/>
          <w14:ligatures w14:val="none"/>
        </w:rPr>
        <w:noBreakHyphen/>
        <w:t>max and thresholds must be interpreted together when designing training.</w:t>
      </w:r>
    </w:p>
    <w:p w14:paraId="7A1BD24B"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85F80B5" w14:textId="77777777"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7.2 Ventilatory &amp; Lactate Thresholds</w:t>
      </w:r>
    </w:p>
    <w:p w14:paraId="22D9642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8E472E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As exercise intensity increases, the body transitions from primarily aerobic energy production (using oxygen and fat) to greater reliance on carbohydrate metabolism and eventually anaerobic glycolysis. </w:t>
      </w:r>
      <w:r w:rsidRPr="00F958A6">
        <w:rPr>
          <w:rFonts w:ascii="Times New Roman" w:eastAsia="Times New Roman" w:hAnsi="Times New Roman" w:cs="Times New Roman"/>
          <w:b/>
          <w:bCs/>
          <w:kern w:val="0"/>
          <w14:ligatures w14:val="none"/>
        </w:rPr>
        <w:t>Ventilatory thresholds</w:t>
      </w:r>
      <w:r w:rsidRPr="00F958A6">
        <w:rPr>
          <w:rFonts w:ascii="Times New Roman" w:eastAsia="Times New Roman" w:hAnsi="Times New Roman" w:cs="Times New Roman"/>
          <w:kern w:val="0"/>
          <w14:ligatures w14:val="none"/>
        </w:rPr>
        <w:t xml:space="preserve"> are inflection points during a graded exercise test when breathing patterns change abruptly; they provide insight into the sustainability of an effort and help determine training zones.</w:t>
      </w:r>
    </w:p>
    <w:p w14:paraId="3F17F07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FE4A799" w14:textId="77777777" w:rsidR="000C6F05" w:rsidRDefault="00F958A6" w:rsidP="000C6F05">
      <w:pPr>
        <w:pStyle w:val="p1"/>
      </w:pPr>
      <w:r w:rsidRPr="00F958A6">
        <w:rPr>
          <w:b/>
          <w:bCs/>
        </w:rPr>
        <w:t>Ventilatory Threshold 1 (VT1)</w:t>
      </w:r>
      <w:r w:rsidRPr="00F958A6">
        <w:t xml:space="preserve"> – sometimes called the </w:t>
      </w:r>
      <w:r w:rsidRPr="00F958A6">
        <w:rPr>
          <w:i/>
          <w:iCs/>
        </w:rPr>
        <w:t>aerobic threshold</w:t>
      </w:r>
      <w:r w:rsidRPr="00F958A6">
        <w:t xml:space="preserve"> – corresponds to the intensity where breathing begins to increase faster than oxygen consumption. Below VT1 the body relies largely on fat oxidation and slow</w:t>
      </w:r>
      <w:r w:rsidRPr="00F958A6">
        <w:noBreakHyphen/>
        <w:t>twitch muscle fibres, and conversation is still easy. VO₂</w:t>
      </w:r>
      <w:r w:rsidRPr="00F958A6">
        <w:noBreakHyphen/>
        <w:t>master’s blog notes that intensities below VT1 (often called Zone 2) are sustainable for extended periods and help build the aerobic base .</w:t>
      </w:r>
      <w:r w:rsidR="000C6F05">
        <w:t xml:space="preserve"> </w:t>
      </w:r>
      <w:r w:rsidR="000C6F05">
        <w:t>During low</w:t>
      </w:r>
      <w:r w:rsidR="000C6F05">
        <w:noBreakHyphen/>
        <w:t xml:space="preserve">intensity exercise, your breathing (ventilation) and oxygen uptake rise more or less together: as your muscles need more oxygen, you breathe a bit deeper to supply it. At the first ventilatory </w:t>
      </w:r>
      <w:r w:rsidR="000C6F05">
        <w:lastRenderedPageBreak/>
        <w:t>threshold (VT1), however, this relationship changes. As work rate increases, the body begins to produce more carbon dioxide as it buffers small amounts of lactate. To get rid of this extra CO₂, your breathing rate increases disproportionately, so ventilation rises faster than oxygen uptake . In other words, you’re not breathing harder because you suddenly need huge amounts of oxygen, but because you need to blow off the additional CO₂ generated by acid–base buffering .</w:t>
      </w:r>
    </w:p>
    <w:p w14:paraId="1471C195" w14:textId="51FE519A"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B1C204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310E677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Ventilatory Threshold 2 (VT2)</w:t>
      </w:r>
      <w:r w:rsidRPr="00F958A6">
        <w:rPr>
          <w:rFonts w:ascii="Times New Roman" w:eastAsia="Times New Roman" w:hAnsi="Times New Roman" w:cs="Times New Roman"/>
          <w:kern w:val="0"/>
          <w14:ligatures w14:val="none"/>
        </w:rPr>
        <w:t xml:space="preserve"> – also known as the </w:t>
      </w:r>
      <w:r w:rsidRPr="00F958A6">
        <w:rPr>
          <w:rFonts w:ascii="Times New Roman" w:eastAsia="Times New Roman" w:hAnsi="Times New Roman" w:cs="Times New Roman"/>
          <w:i/>
          <w:iCs/>
          <w:kern w:val="0"/>
          <w14:ligatures w14:val="none"/>
        </w:rPr>
        <w:t>anaerobic threshold</w:t>
      </w:r>
      <w:r w:rsidRPr="00F958A6">
        <w:rPr>
          <w:rFonts w:ascii="Times New Roman" w:eastAsia="Times New Roman" w:hAnsi="Times New Roman" w:cs="Times New Roman"/>
          <w:kern w:val="0"/>
          <w14:ligatures w14:val="none"/>
        </w:rPr>
        <w:t xml:space="preserve"> or </w:t>
      </w:r>
      <w:r w:rsidRPr="00F958A6">
        <w:rPr>
          <w:rFonts w:ascii="Times New Roman" w:eastAsia="Times New Roman" w:hAnsi="Times New Roman" w:cs="Times New Roman"/>
          <w:i/>
          <w:iCs/>
          <w:kern w:val="0"/>
          <w14:ligatures w14:val="none"/>
        </w:rPr>
        <w:t>lactate threshold</w:t>
      </w:r>
      <w:r w:rsidRPr="00F958A6">
        <w:rPr>
          <w:rFonts w:ascii="Times New Roman" w:eastAsia="Times New Roman" w:hAnsi="Times New Roman" w:cs="Times New Roman"/>
          <w:kern w:val="0"/>
          <w14:ligatures w14:val="none"/>
        </w:rPr>
        <w:t xml:space="preserve"> – marks the point at which lactate accumulates faster than the body can clear it. This corresponds to the onset of blood lactate accumulation (OBLA), defined as blood lactate &gt;4 mmol·L⁻¹ . At VT2 ventilation increases sharply to buffer rising carbon dioxide from lactic acid, signalling an intensity that can no longer be sustained for long periods. VO₂</w:t>
      </w:r>
      <w:r w:rsidRPr="00F958A6">
        <w:rPr>
          <w:rFonts w:ascii="Times New Roman" w:eastAsia="Times New Roman" w:hAnsi="Times New Roman" w:cs="Times New Roman"/>
          <w:kern w:val="0"/>
          <w14:ligatures w14:val="none"/>
        </w:rPr>
        <w:noBreakHyphen/>
        <w:t>Master describes VT2 as the transition from sustainable to unsustainable intensity; efforts just below VT2 can typically be maintained for 30–60 minutes . For elite runners this equates roughly to 10 km race pace, and for advanced runners the lactate</w:t>
      </w:r>
      <w:r w:rsidRPr="00F958A6">
        <w:rPr>
          <w:rFonts w:ascii="Times New Roman" w:eastAsia="Times New Roman" w:hAnsi="Times New Roman" w:cs="Times New Roman"/>
          <w:kern w:val="0"/>
          <w14:ligatures w14:val="none"/>
        </w:rPr>
        <w:noBreakHyphen/>
        <w:t>threshold pace falls between 10 km and half</w:t>
      </w:r>
      <w:r w:rsidRPr="00F958A6">
        <w:rPr>
          <w:rFonts w:ascii="Times New Roman" w:eastAsia="Times New Roman" w:hAnsi="Times New Roman" w:cs="Times New Roman"/>
          <w:kern w:val="0"/>
          <w14:ligatures w14:val="none"/>
        </w:rPr>
        <w:noBreakHyphen/>
        <w:t>marathon pace . Less</w:t>
      </w:r>
      <w:r w:rsidRPr="00F958A6">
        <w:rPr>
          <w:rFonts w:ascii="Times New Roman" w:eastAsia="Times New Roman" w:hAnsi="Times New Roman" w:cs="Times New Roman"/>
          <w:kern w:val="0"/>
          <w14:ligatures w14:val="none"/>
        </w:rPr>
        <w:noBreakHyphen/>
        <w:t>trained athletes reach VT2 at lower percentages of VO₂</w:t>
      </w:r>
      <w:r w:rsidRPr="00F958A6">
        <w:rPr>
          <w:rFonts w:ascii="Times New Roman" w:eastAsia="Times New Roman" w:hAnsi="Times New Roman" w:cs="Times New Roman"/>
          <w:kern w:val="0"/>
          <w14:ligatures w14:val="none"/>
        </w:rPr>
        <w:noBreakHyphen/>
        <w:t>max (50–60 % for beginners, 75–85 % for intermediate runners and 85–95 % for elite athletes) .</w:t>
      </w:r>
    </w:p>
    <w:p w14:paraId="10A4BBEB"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AC9DEDF" w14:textId="2A828EC9"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Because VT2 is closely tied to lactate accumulation, </w:t>
      </w:r>
      <w:r w:rsidRPr="00F958A6">
        <w:rPr>
          <w:rFonts w:ascii="Times New Roman" w:eastAsia="Times New Roman" w:hAnsi="Times New Roman" w:cs="Times New Roman"/>
          <w:b/>
          <w:bCs/>
          <w:kern w:val="0"/>
          <w14:ligatures w14:val="none"/>
        </w:rPr>
        <w:t>lactate threshold testing</w:t>
      </w:r>
      <w:r w:rsidRPr="00F958A6">
        <w:rPr>
          <w:rFonts w:ascii="Times New Roman" w:eastAsia="Times New Roman" w:hAnsi="Times New Roman" w:cs="Times New Roman"/>
          <w:kern w:val="0"/>
          <w14:ligatures w14:val="none"/>
        </w:rPr>
        <w:t xml:space="preserve"> provides a practical way to estimate it. Laboratory tests measure blood lactate during incremental exercise to pinpoint the intensity where lactate exceeds 4 mmol·L⁻¹</w:t>
      </w:r>
      <w:r w:rsidR="000C6F05">
        <w:rPr>
          <w:rFonts w:ascii="Times New Roman" w:eastAsia="Times New Roman" w:hAnsi="Times New Roman" w:cs="Times New Roman"/>
          <w:kern w:val="0"/>
          <w14:ligatures w14:val="none"/>
        </w:rPr>
        <w:t>.</w:t>
      </w:r>
    </w:p>
    <w:p w14:paraId="4D77C2D7"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067A83EE" w14:textId="3E59704E" w:rsidR="00F958A6" w:rsidRPr="00F958A6" w:rsidRDefault="000C6F05" w:rsidP="00F958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w:t>
      </w:r>
      <w:r w:rsidR="00F958A6" w:rsidRPr="00F958A6">
        <w:rPr>
          <w:rFonts w:ascii="Times New Roman" w:eastAsia="Times New Roman" w:hAnsi="Times New Roman" w:cs="Times New Roman"/>
          <w:kern w:val="0"/>
          <w14:ligatures w14:val="none"/>
        </w:rPr>
        <w:t xml:space="preserve"> is large individual variation in the heart</w:t>
      </w:r>
      <w:r w:rsidR="00F958A6" w:rsidRPr="00F958A6">
        <w:rPr>
          <w:rFonts w:ascii="Times New Roman" w:eastAsia="Times New Roman" w:hAnsi="Times New Roman" w:cs="Times New Roman"/>
          <w:kern w:val="0"/>
          <w14:ligatures w14:val="none"/>
        </w:rPr>
        <w:noBreakHyphen/>
        <w:t>rate percentages corresponding to VT1 and VT2; meta</w:t>
      </w:r>
      <w:r w:rsidR="00F958A6" w:rsidRPr="00F958A6">
        <w:rPr>
          <w:rFonts w:ascii="Times New Roman" w:eastAsia="Times New Roman" w:hAnsi="Times New Roman" w:cs="Times New Roman"/>
          <w:kern w:val="0"/>
          <w14:ligatures w14:val="none"/>
        </w:rPr>
        <w:noBreakHyphen/>
        <w:t>analysis data show that VT2 may occur anywhere from roughly 73–95 % of heart</w:t>
      </w:r>
      <w:r w:rsidR="00F958A6" w:rsidRPr="00F958A6">
        <w:rPr>
          <w:rFonts w:ascii="Times New Roman" w:eastAsia="Times New Roman" w:hAnsi="Times New Roman" w:cs="Times New Roman"/>
          <w:kern w:val="0"/>
          <w14:ligatures w14:val="none"/>
        </w:rPr>
        <w:noBreakHyphen/>
        <w:t>rate reserve . For this reason, percentages of maximum heart rate or VO₂</w:t>
      </w:r>
      <w:r w:rsidR="00F958A6" w:rsidRPr="00F958A6">
        <w:rPr>
          <w:rFonts w:ascii="Times New Roman" w:eastAsia="Times New Roman" w:hAnsi="Times New Roman" w:cs="Times New Roman"/>
          <w:kern w:val="0"/>
          <w14:ligatures w14:val="none"/>
        </w:rPr>
        <w:noBreakHyphen/>
        <w:t>max serve only as rough guides; whenever possible, use graded lab</w:t>
      </w:r>
      <w:r>
        <w:rPr>
          <w:rFonts w:ascii="Times New Roman" w:eastAsia="Times New Roman" w:hAnsi="Times New Roman" w:cs="Times New Roman"/>
          <w:kern w:val="0"/>
          <w14:ligatures w14:val="none"/>
        </w:rPr>
        <w:t>.</w:t>
      </w:r>
    </w:p>
    <w:p w14:paraId="2524026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717DD594" w14:textId="77777777" w:rsidR="00F958A6" w:rsidRPr="00F958A6" w:rsidRDefault="00F958A6" w:rsidP="00F958A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Training zones and practical application</w:t>
      </w:r>
    </w:p>
    <w:p w14:paraId="037781A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Thresholds translate into training zones that help structure workouts. The sample VO₂</w:t>
      </w:r>
      <w:r w:rsidRPr="00F958A6">
        <w:rPr>
          <w:rFonts w:ascii="Times New Roman" w:eastAsia="Times New Roman" w:hAnsi="Times New Roman" w:cs="Times New Roman"/>
          <w:kern w:val="0"/>
          <w14:ligatures w14:val="none"/>
        </w:rPr>
        <w:noBreakHyphen/>
        <w:t>master report derives five zones from VT1 and VT2 boundaries. The following general framework can be used when thresholds are known or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3775"/>
        <w:gridCol w:w="4475"/>
      </w:tblGrid>
      <w:tr w:rsidR="00F958A6" w:rsidRPr="00F958A6" w14:paraId="11EC5FB1" w14:textId="77777777">
        <w:trPr>
          <w:tblHeader/>
          <w:tblCellSpacing w:w="15" w:type="dxa"/>
        </w:trPr>
        <w:tc>
          <w:tcPr>
            <w:tcW w:w="0" w:type="auto"/>
            <w:vAlign w:val="center"/>
            <w:hideMark/>
          </w:tcPr>
          <w:p w14:paraId="1AB4E8DD"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Zone</w:t>
            </w:r>
          </w:p>
        </w:tc>
        <w:tc>
          <w:tcPr>
            <w:tcW w:w="0" w:type="auto"/>
            <w:vAlign w:val="center"/>
            <w:hideMark/>
          </w:tcPr>
          <w:p w14:paraId="295624ED"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Description</w:t>
            </w:r>
          </w:p>
        </w:tc>
        <w:tc>
          <w:tcPr>
            <w:tcW w:w="0" w:type="auto"/>
            <w:vAlign w:val="center"/>
            <w:hideMark/>
          </w:tcPr>
          <w:p w14:paraId="68D36C3D" w14:textId="77777777" w:rsidR="00F958A6" w:rsidRPr="00F958A6" w:rsidRDefault="00F958A6" w:rsidP="00F958A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958A6">
              <w:rPr>
                <w:rFonts w:ascii="Times New Roman" w:eastAsia="Times New Roman" w:hAnsi="Times New Roman" w:cs="Times New Roman"/>
                <w:b/>
                <w:bCs/>
                <w:kern w:val="0"/>
                <w14:ligatures w14:val="none"/>
              </w:rPr>
              <w:t>Purpose</w:t>
            </w:r>
          </w:p>
        </w:tc>
      </w:tr>
      <w:tr w:rsidR="00F958A6" w:rsidRPr="00F958A6" w14:paraId="138CD34E" w14:textId="77777777">
        <w:trPr>
          <w:tblCellSpacing w:w="15" w:type="dxa"/>
        </w:trPr>
        <w:tc>
          <w:tcPr>
            <w:tcW w:w="0" w:type="auto"/>
            <w:vAlign w:val="center"/>
            <w:hideMark/>
          </w:tcPr>
          <w:p w14:paraId="341FC29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Zone 1</w:t>
            </w:r>
          </w:p>
        </w:tc>
        <w:tc>
          <w:tcPr>
            <w:tcW w:w="0" w:type="auto"/>
            <w:vAlign w:val="center"/>
            <w:hideMark/>
          </w:tcPr>
          <w:p w14:paraId="417A25E1"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Very easy effort, well below VT1. Breathing is comfortable; conversation effortless. Typically &lt;70 % HRmax or &lt;65 % HRR.</w:t>
            </w:r>
          </w:p>
        </w:tc>
        <w:tc>
          <w:tcPr>
            <w:tcW w:w="0" w:type="auto"/>
            <w:vAlign w:val="center"/>
            <w:hideMark/>
          </w:tcPr>
          <w:p w14:paraId="060BF398"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Active recovery, warm</w:t>
            </w:r>
            <w:r w:rsidRPr="00F958A6">
              <w:rPr>
                <w:rFonts w:ascii="Times New Roman" w:eastAsia="Times New Roman" w:hAnsi="Times New Roman" w:cs="Times New Roman"/>
                <w:kern w:val="0"/>
                <w14:ligatures w14:val="none"/>
              </w:rPr>
              <w:noBreakHyphen/>
              <w:t>ups and cool</w:t>
            </w:r>
            <w:r w:rsidRPr="00F958A6">
              <w:rPr>
                <w:rFonts w:ascii="Times New Roman" w:eastAsia="Times New Roman" w:hAnsi="Times New Roman" w:cs="Times New Roman"/>
                <w:kern w:val="0"/>
                <w14:ligatures w14:val="none"/>
              </w:rPr>
              <w:noBreakHyphen/>
              <w:t>downs; promotes circulation without fatigue.</w:t>
            </w:r>
          </w:p>
        </w:tc>
      </w:tr>
      <w:tr w:rsidR="00F958A6" w:rsidRPr="00F958A6" w14:paraId="0D12C2BC" w14:textId="77777777">
        <w:trPr>
          <w:tblCellSpacing w:w="15" w:type="dxa"/>
        </w:trPr>
        <w:tc>
          <w:tcPr>
            <w:tcW w:w="0" w:type="auto"/>
            <w:vAlign w:val="center"/>
            <w:hideMark/>
          </w:tcPr>
          <w:p w14:paraId="1C931CF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lastRenderedPageBreak/>
              <w:t>Zone 2</w:t>
            </w:r>
          </w:p>
        </w:tc>
        <w:tc>
          <w:tcPr>
            <w:tcW w:w="0" w:type="auto"/>
            <w:vAlign w:val="center"/>
            <w:hideMark/>
          </w:tcPr>
          <w:p w14:paraId="52CA3FF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Aerobic endurance training around VT1. Conversation remains easy but breathing begins to deepen. Sustainable for hours.</w:t>
            </w:r>
          </w:p>
        </w:tc>
        <w:tc>
          <w:tcPr>
            <w:tcW w:w="0" w:type="auto"/>
            <w:vAlign w:val="center"/>
            <w:hideMark/>
          </w:tcPr>
          <w:p w14:paraId="3403B3B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Builds aerobic base, improves fat oxidation and capillary density; forms the bulk of long runs and easy mileage .</w:t>
            </w:r>
          </w:p>
        </w:tc>
      </w:tr>
      <w:tr w:rsidR="00F958A6" w:rsidRPr="00F958A6" w14:paraId="3F27B7DC" w14:textId="77777777">
        <w:trPr>
          <w:tblCellSpacing w:w="15" w:type="dxa"/>
        </w:trPr>
        <w:tc>
          <w:tcPr>
            <w:tcW w:w="0" w:type="auto"/>
            <w:vAlign w:val="center"/>
            <w:hideMark/>
          </w:tcPr>
          <w:p w14:paraId="23C569C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Zone 3</w:t>
            </w:r>
          </w:p>
        </w:tc>
        <w:tc>
          <w:tcPr>
            <w:tcW w:w="0" w:type="auto"/>
            <w:vAlign w:val="center"/>
            <w:hideMark/>
          </w:tcPr>
          <w:p w14:paraId="6778F6E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Moderate effort between VT1 and VT2. Breathing is heavier but still controlled; conversation becomes broken.</w:t>
            </w:r>
          </w:p>
        </w:tc>
        <w:tc>
          <w:tcPr>
            <w:tcW w:w="0" w:type="auto"/>
            <w:vAlign w:val="center"/>
            <w:hideMark/>
          </w:tcPr>
          <w:p w14:paraId="26A5BBF0"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Improves aerobic capacity and muscular endurance; used for steady</w:t>
            </w:r>
            <w:r w:rsidRPr="00F958A6">
              <w:rPr>
                <w:rFonts w:ascii="Times New Roman" w:eastAsia="Times New Roman" w:hAnsi="Times New Roman" w:cs="Times New Roman"/>
                <w:kern w:val="0"/>
                <w14:ligatures w14:val="none"/>
              </w:rPr>
              <w:noBreakHyphen/>
              <w:t>state runs and moderate intervals.</w:t>
            </w:r>
          </w:p>
        </w:tc>
      </w:tr>
      <w:tr w:rsidR="00F958A6" w:rsidRPr="00F958A6" w14:paraId="07EF3232" w14:textId="77777777">
        <w:trPr>
          <w:tblCellSpacing w:w="15" w:type="dxa"/>
        </w:trPr>
        <w:tc>
          <w:tcPr>
            <w:tcW w:w="0" w:type="auto"/>
            <w:vAlign w:val="center"/>
            <w:hideMark/>
          </w:tcPr>
          <w:p w14:paraId="71C54C4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Zone 4</w:t>
            </w:r>
          </w:p>
        </w:tc>
        <w:tc>
          <w:tcPr>
            <w:tcW w:w="0" w:type="auto"/>
            <w:vAlign w:val="center"/>
            <w:hideMark/>
          </w:tcPr>
          <w:p w14:paraId="390D674A"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Threshold pace, just below VT2. Breathing is laboured; conversation is difficult but sustainable for ~30 min.</w:t>
            </w:r>
          </w:p>
        </w:tc>
        <w:tc>
          <w:tcPr>
            <w:tcW w:w="0" w:type="auto"/>
            <w:vAlign w:val="center"/>
            <w:hideMark/>
          </w:tcPr>
          <w:p w14:paraId="52404DA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Lactate</w:t>
            </w:r>
            <w:r w:rsidRPr="00F958A6">
              <w:rPr>
                <w:rFonts w:ascii="Times New Roman" w:eastAsia="Times New Roman" w:hAnsi="Times New Roman" w:cs="Times New Roman"/>
                <w:b/>
                <w:bCs/>
                <w:kern w:val="0"/>
                <w14:ligatures w14:val="none"/>
              </w:rPr>
              <w:noBreakHyphen/>
              <w:t>threshold (tempo) training</w:t>
            </w:r>
            <w:r w:rsidRPr="00F958A6">
              <w:rPr>
                <w:rFonts w:ascii="Times New Roman" w:eastAsia="Times New Roman" w:hAnsi="Times New Roman" w:cs="Times New Roman"/>
                <w:kern w:val="0"/>
                <w14:ligatures w14:val="none"/>
              </w:rPr>
              <w:t>: improves ability to clear lactate and delays fatigue; long intervals (8–20 min) or continuous tempo runs .</w:t>
            </w:r>
          </w:p>
        </w:tc>
      </w:tr>
      <w:tr w:rsidR="00F958A6" w:rsidRPr="00F958A6" w14:paraId="6BF198DC" w14:textId="77777777">
        <w:trPr>
          <w:tblCellSpacing w:w="15" w:type="dxa"/>
        </w:trPr>
        <w:tc>
          <w:tcPr>
            <w:tcW w:w="0" w:type="auto"/>
            <w:vAlign w:val="center"/>
            <w:hideMark/>
          </w:tcPr>
          <w:p w14:paraId="7E6562A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Zone 5</w:t>
            </w:r>
          </w:p>
        </w:tc>
        <w:tc>
          <w:tcPr>
            <w:tcW w:w="0" w:type="auto"/>
            <w:vAlign w:val="center"/>
            <w:hideMark/>
          </w:tcPr>
          <w:p w14:paraId="1287A81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Above VT2. Near</w:t>
            </w:r>
            <w:r w:rsidRPr="00F958A6">
              <w:rPr>
                <w:rFonts w:ascii="Times New Roman" w:eastAsia="Times New Roman" w:hAnsi="Times New Roman" w:cs="Times New Roman"/>
                <w:kern w:val="0"/>
                <w14:ligatures w14:val="none"/>
              </w:rPr>
              <w:noBreakHyphen/>
              <w:t>maximal intensity; breathing is very heavy and effort can only be sustained for a few minutes.</w:t>
            </w:r>
          </w:p>
        </w:tc>
        <w:tc>
          <w:tcPr>
            <w:tcW w:w="0" w:type="auto"/>
            <w:vAlign w:val="center"/>
            <w:hideMark/>
          </w:tcPr>
          <w:p w14:paraId="7948765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VO₂</w:t>
            </w:r>
            <w:r w:rsidRPr="00F958A6">
              <w:rPr>
                <w:rFonts w:ascii="Times New Roman" w:eastAsia="Times New Roman" w:hAnsi="Times New Roman" w:cs="Times New Roman"/>
                <w:b/>
                <w:bCs/>
                <w:kern w:val="0"/>
                <w14:ligatures w14:val="none"/>
              </w:rPr>
              <w:noBreakHyphen/>
              <w:t>max and anaerobic workouts</w:t>
            </w:r>
            <w:r w:rsidRPr="00F958A6">
              <w:rPr>
                <w:rFonts w:ascii="Times New Roman" w:eastAsia="Times New Roman" w:hAnsi="Times New Roman" w:cs="Times New Roman"/>
                <w:kern w:val="0"/>
                <w14:ligatures w14:val="none"/>
              </w:rPr>
              <w:t>: short high</w:t>
            </w:r>
            <w:r w:rsidRPr="00F958A6">
              <w:rPr>
                <w:rFonts w:ascii="Times New Roman" w:eastAsia="Times New Roman" w:hAnsi="Times New Roman" w:cs="Times New Roman"/>
                <w:kern w:val="0"/>
                <w14:ligatures w14:val="none"/>
              </w:rPr>
              <w:noBreakHyphen/>
              <w:t>intensity intervals (30 s–5 min) to boost maximal oxygen uptake and neuromuscular power.</w:t>
            </w:r>
          </w:p>
        </w:tc>
      </w:tr>
    </w:tbl>
    <w:p w14:paraId="2E823047" w14:textId="77777777" w:rsid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When prescribing training, encourage athletes to spend most of their weekly mileage in Zones 1–2 to develop endurance and recovery. Tempo runs and threshold intervals in Zone 4 should be incorporated once or twice per week to raise lactate threshold and prepare for race paces. High</w:t>
      </w:r>
      <w:r w:rsidRPr="00F958A6">
        <w:rPr>
          <w:rFonts w:ascii="Times New Roman" w:eastAsia="Times New Roman" w:hAnsi="Times New Roman" w:cs="Times New Roman"/>
          <w:kern w:val="0"/>
          <w14:ligatures w14:val="none"/>
        </w:rPr>
        <w:noBreakHyphen/>
        <w:t>intensity Zone 5 efforts improve VO₂</w:t>
      </w:r>
      <w:r w:rsidRPr="00F958A6">
        <w:rPr>
          <w:rFonts w:ascii="Times New Roman" w:eastAsia="Times New Roman" w:hAnsi="Times New Roman" w:cs="Times New Roman"/>
          <w:kern w:val="0"/>
          <w14:ligatures w14:val="none"/>
        </w:rPr>
        <w:noBreakHyphen/>
        <w:t>max but require sufficient recovery (easy days before and after).</w:t>
      </w:r>
    </w:p>
    <w:p w14:paraId="5382CD1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5C03A9A6" w14:textId="5EFEA222"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7.</w:t>
      </w:r>
      <w:r w:rsidR="00DC6F64">
        <w:rPr>
          <w:rFonts w:ascii="Times New Roman" w:eastAsia="Times New Roman" w:hAnsi="Times New Roman" w:cs="Times New Roman"/>
          <w:b/>
          <w:bCs/>
          <w:kern w:val="0"/>
          <w:sz w:val="27"/>
          <w:szCs w:val="27"/>
          <w14:ligatures w14:val="none"/>
        </w:rPr>
        <w:t>3</w:t>
      </w:r>
      <w:r w:rsidRPr="00F958A6">
        <w:rPr>
          <w:rFonts w:ascii="Times New Roman" w:eastAsia="Times New Roman" w:hAnsi="Times New Roman" w:cs="Times New Roman"/>
          <w:b/>
          <w:bCs/>
          <w:kern w:val="0"/>
          <w:sz w:val="27"/>
          <w:szCs w:val="27"/>
          <w14:ligatures w14:val="none"/>
        </w:rPr>
        <w:t> Classifying VO₂</w:t>
      </w:r>
      <w:r w:rsidRPr="00F958A6">
        <w:rPr>
          <w:rFonts w:ascii="Times New Roman" w:eastAsia="Times New Roman" w:hAnsi="Times New Roman" w:cs="Times New Roman"/>
          <w:b/>
          <w:bCs/>
          <w:kern w:val="0"/>
          <w:sz w:val="27"/>
          <w:szCs w:val="27"/>
          <w14:ligatures w14:val="none"/>
        </w:rPr>
        <w:noBreakHyphen/>
        <w:t>max</w:t>
      </w:r>
    </w:p>
    <w:p w14:paraId="13903686" w14:textId="3A07C28C" w:rsidR="00F958A6" w:rsidRPr="00F958A6" w:rsidRDefault="002D798B" w:rsidP="00F958A6">
      <w:pPr>
        <w:spacing w:before="100" w:beforeAutospacing="1" w:after="100" w:afterAutospacing="1" w:line="240" w:lineRule="auto"/>
        <w:rPr>
          <w:rFonts w:ascii="Times New Roman" w:eastAsia="Times New Roman" w:hAnsi="Times New Roman" w:cs="Times New Roman"/>
          <w:kern w:val="0"/>
          <w14:ligatures w14:val="none"/>
        </w:rPr>
      </w:pPr>
      <w:r w:rsidRPr="002D798B">
        <w:rPr>
          <w:rFonts w:ascii="Times New Roman" w:eastAsia="Times New Roman" w:hAnsi="Times New Roman" w:cs="Times New Roman"/>
          <w:kern w:val="0"/>
          <w14:ligatures w14:val="none"/>
        </w:rPr>
        <w:drawing>
          <wp:inline distT="0" distB="0" distL="0" distR="0" wp14:anchorId="56BF554B" wp14:editId="2A296316">
            <wp:extent cx="5731510" cy="2520950"/>
            <wp:effectExtent l="0" t="0" r="0" b="6350"/>
            <wp:docPr id="3" name="圖片 2">
              <a:extLst xmlns:a="http://schemas.openxmlformats.org/drawingml/2006/main">
                <a:ext uri="{FF2B5EF4-FFF2-40B4-BE49-F238E27FC236}">
                  <a16:creationId xmlns:a16="http://schemas.microsoft.com/office/drawing/2014/main" id="{B9AF4231-4065-AA48-6D33-33EF49E8F7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B9AF4231-4065-AA48-6D33-33EF49E8F7A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74675FC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3CD37E96" w14:textId="0BF266A4" w:rsidR="00F958A6" w:rsidRPr="00F958A6" w:rsidRDefault="00F958A6" w:rsidP="00F958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8A6">
        <w:rPr>
          <w:rFonts w:ascii="Times New Roman" w:eastAsia="Times New Roman" w:hAnsi="Times New Roman" w:cs="Times New Roman"/>
          <w:b/>
          <w:bCs/>
          <w:kern w:val="0"/>
          <w:sz w:val="27"/>
          <w:szCs w:val="27"/>
          <w14:ligatures w14:val="none"/>
        </w:rPr>
        <w:t>7.</w:t>
      </w:r>
      <w:r w:rsidR="00DC6F64">
        <w:rPr>
          <w:rFonts w:ascii="Times New Roman" w:eastAsia="Times New Roman" w:hAnsi="Times New Roman" w:cs="Times New Roman"/>
          <w:b/>
          <w:bCs/>
          <w:kern w:val="0"/>
          <w:sz w:val="27"/>
          <w:szCs w:val="27"/>
          <w14:ligatures w14:val="none"/>
        </w:rPr>
        <w:t>4</w:t>
      </w:r>
      <w:r w:rsidRPr="00F958A6">
        <w:rPr>
          <w:rFonts w:ascii="Times New Roman" w:eastAsia="Times New Roman" w:hAnsi="Times New Roman" w:cs="Times New Roman"/>
          <w:b/>
          <w:bCs/>
          <w:kern w:val="0"/>
          <w:sz w:val="27"/>
          <w:szCs w:val="27"/>
          <w14:ligatures w14:val="none"/>
        </w:rPr>
        <w:t> Training to Improve VO₂</w:t>
      </w:r>
      <w:r w:rsidRPr="00F958A6">
        <w:rPr>
          <w:rFonts w:ascii="Times New Roman" w:eastAsia="Times New Roman" w:hAnsi="Times New Roman" w:cs="Times New Roman"/>
          <w:b/>
          <w:bCs/>
          <w:kern w:val="0"/>
          <w:sz w:val="27"/>
          <w:szCs w:val="27"/>
          <w14:ligatures w14:val="none"/>
        </w:rPr>
        <w:noBreakHyphen/>
        <w:t>max</w:t>
      </w:r>
    </w:p>
    <w:p w14:paraId="18AC1A09"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D6F8112"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lastRenderedPageBreak/>
        <w:t>VO₂</w:t>
      </w:r>
      <w:r w:rsidRPr="00F958A6">
        <w:rPr>
          <w:rFonts w:ascii="Times New Roman" w:eastAsia="Times New Roman" w:hAnsi="Times New Roman" w:cs="Times New Roman"/>
          <w:kern w:val="0"/>
          <w14:ligatures w14:val="none"/>
        </w:rPr>
        <w:noBreakHyphen/>
        <w:t xml:space="preserve">max is highly trainable; improvements of 10–25 % are achievable. </w:t>
      </w:r>
      <w:r w:rsidRPr="00F958A6">
        <w:rPr>
          <w:rFonts w:ascii="Times New Roman" w:eastAsia="Times New Roman" w:hAnsi="Times New Roman" w:cs="Times New Roman"/>
          <w:b/>
          <w:bCs/>
          <w:kern w:val="0"/>
          <w14:ligatures w14:val="none"/>
        </w:rPr>
        <w:t>VO₂ Master</w:t>
      </w:r>
      <w:r w:rsidRPr="00F958A6">
        <w:rPr>
          <w:rFonts w:ascii="Times New Roman" w:eastAsia="Times New Roman" w:hAnsi="Times New Roman" w:cs="Times New Roman"/>
          <w:kern w:val="0"/>
          <w14:ligatures w14:val="none"/>
        </w:rPr>
        <w:t xml:space="preserve"> outlines three exercise modalities:</w:t>
      </w:r>
    </w:p>
    <w:p w14:paraId="59B7530C" w14:textId="77777777" w:rsidR="00F958A6" w:rsidRPr="00F958A6" w:rsidRDefault="00F958A6" w:rsidP="00F958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Sprint Interval Training (SIT):</w:t>
      </w:r>
      <w:r w:rsidRPr="00F958A6">
        <w:rPr>
          <w:rFonts w:ascii="Times New Roman" w:eastAsia="Times New Roman" w:hAnsi="Times New Roman" w:cs="Times New Roman"/>
          <w:kern w:val="0"/>
          <w14:ligatures w14:val="none"/>
        </w:rPr>
        <w:t xml:space="preserve"> 30 s intervals at Zone 5 (maximal effort) with 2–4 min rest, repeated 4–6 times.</w:t>
      </w:r>
    </w:p>
    <w:p w14:paraId="68F9E672" w14:textId="77777777" w:rsidR="00F958A6" w:rsidRPr="00F958A6" w:rsidRDefault="00F958A6" w:rsidP="00F958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High</w:t>
      </w:r>
      <w:r w:rsidRPr="00F958A6">
        <w:rPr>
          <w:rFonts w:ascii="Times New Roman" w:eastAsia="Times New Roman" w:hAnsi="Times New Roman" w:cs="Times New Roman"/>
          <w:b/>
          <w:bCs/>
          <w:kern w:val="0"/>
          <w14:ligatures w14:val="none"/>
        </w:rPr>
        <w:noBreakHyphen/>
        <w:t>Intensity Interval Training (HIIT):</w:t>
      </w:r>
      <w:r w:rsidRPr="00F958A6">
        <w:rPr>
          <w:rFonts w:ascii="Times New Roman" w:eastAsia="Times New Roman" w:hAnsi="Times New Roman" w:cs="Times New Roman"/>
          <w:kern w:val="0"/>
          <w14:ligatures w14:val="none"/>
        </w:rPr>
        <w:t xml:space="preserve"> 3–5 min intervals at Zone 3–4 with equal rest, repeated 3–5 times.</w:t>
      </w:r>
    </w:p>
    <w:p w14:paraId="560AA39E" w14:textId="77777777" w:rsidR="00F958A6" w:rsidRPr="00F958A6" w:rsidRDefault="00F958A6" w:rsidP="00F958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Medium</w:t>
      </w:r>
      <w:r w:rsidRPr="00F958A6">
        <w:rPr>
          <w:rFonts w:ascii="Times New Roman" w:eastAsia="Times New Roman" w:hAnsi="Times New Roman" w:cs="Times New Roman"/>
          <w:b/>
          <w:bCs/>
          <w:kern w:val="0"/>
          <w14:ligatures w14:val="none"/>
        </w:rPr>
        <w:noBreakHyphen/>
        <w:t>Intensity Continuous Training (MICT):</w:t>
      </w:r>
      <w:r w:rsidRPr="00F958A6">
        <w:rPr>
          <w:rFonts w:ascii="Times New Roman" w:eastAsia="Times New Roman" w:hAnsi="Times New Roman" w:cs="Times New Roman"/>
          <w:kern w:val="0"/>
          <w14:ligatures w14:val="none"/>
        </w:rPr>
        <w:t xml:space="preserve"> Continuous exercise in Zone 2–3 for 20–45 min.</w:t>
      </w:r>
    </w:p>
    <w:p w14:paraId="7133B611"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67DCA9ED"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Practical recommendations include:</w:t>
      </w:r>
    </w:p>
    <w:p w14:paraId="176FDDC4" w14:textId="77777777" w:rsidR="00F958A6" w:rsidRPr="00F958A6" w:rsidRDefault="00F958A6" w:rsidP="00F958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Start with the modality you do </w:t>
      </w:r>
      <w:r w:rsidRPr="00F958A6">
        <w:rPr>
          <w:rFonts w:ascii="Times New Roman" w:eastAsia="Times New Roman" w:hAnsi="Times New Roman" w:cs="Times New Roman"/>
          <w:b/>
          <w:bCs/>
          <w:kern w:val="0"/>
          <w14:ligatures w14:val="none"/>
        </w:rPr>
        <w:t>least</w:t>
      </w:r>
      <w:r w:rsidRPr="00F958A6">
        <w:rPr>
          <w:rFonts w:ascii="Times New Roman" w:eastAsia="Times New Roman" w:hAnsi="Times New Roman" w:cs="Times New Roman"/>
          <w:kern w:val="0"/>
          <w14:ligatures w14:val="none"/>
        </w:rPr>
        <w:t xml:space="preserve"> and introduce </w:t>
      </w:r>
      <w:r w:rsidRPr="00F958A6">
        <w:rPr>
          <w:rFonts w:ascii="Times New Roman" w:eastAsia="Times New Roman" w:hAnsi="Times New Roman" w:cs="Times New Roman"/>
          <w:b/>
          <w:bCs/>
          <w:kern w:val="0"/>
          <w14:ligatures w14:val="none"/>
        </w:rPr>
        <w:t>1–2 VO₂</w:t>
      </w:r>
      <w:r w:rsidRPr="00F958A6">
        <w:rPr>
          <w:rFonts w:ascii="Times New Roman" w:eastAsia="Times New Roman" w:hAnsi="Times New Roman" w:cs="Times New Roman"/>
          <w:b/>
          <w:bCs/>
          <w:kern w:val="0"/>
          <w14:ligatures w14:val="none"/>
        </w:rPr>
        <w:noBreakHyphen/>
        <w:t>max workouts per week</w:t>
      </w:r>
      <w:r w:rsidRPr="00F958A6">
        <w:rPr>
          <w:rFonts w:ascii="Times New Roman" w:eastAsia="Times New Roman" w:hAnsi="Times New Roman" w:cs="Times New Roman"/>
          <w:kern w:val="0"/>
          <w14:ligatures w14:val="none"/>
        </w:rPr>
        <w:t>.</w:t>
      </w:r>
    </w:p>
    <w:p w14:paraId="399B5490" w14:textId="77777777" w:rsidR="00F958A6" w:rsidRPr="00F958A6" w:rsidRDefault="00F958A6" w:rsidP="00F958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Ensure days before and after VO₂ sessions are easy recovery days (Zone 1–2).</w:t>
      </w:r>
    </w:p>
    <w:p w14:paraId="1707E02C" w14:textId="77777777" w:rsidR="00F958A6" w:rsidRPr="00F958A6" w:rsidRDefault="00F958A6" w:rsidP="00F958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After 4–6 weeks, switch to a different modality and reassess VO₂</w:t>
      </w:r>
      <w:r w:rsidRPr="00F958A6">
        <w:rPr>
          <w:rFonts w:ascii="Times New Roman" w:eastAsia="Times New Roman" w:hAnsi="Times New Roman" w:cs="Times New Roman"/>
          <w:kern w:val="0"/>
          <w14:ligatures w14:val="none"/>
        </w:rPr>
        <w:noBreakHyphen/>
        <w:t>max.</w:t>
      </w:r>
    </w:p>
    <w:p w14:paraId="242FB2E1" w14:textId="77777777" w:rsidR="00F958A6" w:rsidRPr="00F958A6" w:rsidRDefault="00F958A6" w:rsidP="00F958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Incorporate strength training, warm</w:t>
      </w:r>
      <w:r w:rsidRPr="00F958A6">
        <w:rPr>
          <w:rFonts w:ascii="Times New Roman" w:eastAsia="Times New Roman" w:hAnsi="Times New Roman" w:cs="Times New Roman"/>
          <w:kern w:val="0"/>
          <w14:ligatures w14:val="none"/>
        </w:rPr>
        <w:noBreakHyphen/>
        <w:t>ups and mobility exercises to support cardiorespiratory training.</w:t>
      </w:r>
    </w:p>
    <w:p w14:paraId="54EE32B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511D3DB2" w14:textId="4FAA38BD"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 xml:space="preserve">8 Putting It All Together – Workflow </w:t>
      </w:r>
    </w:p>
    <w:p w14:paraId="354B0BEB" w14:textId="2630D5B1" w:rsidR="004C567A" w:rsidRPr="004C567A" w:rsidRDefault="004C567A" w:rsidP="00F958A6">
      <w:pPr>
        <w:numPr>
          <w:ilvl w:val="0"/>
          <w:numId w:val="13"/>
        </w:numPr>
        <w:spacing w:before="100" w:beforeAutospacing="1" w:after="100" w:afterAutospacing="1" w:line="240" w:lineRule="auto"/>
        <w:rPr>
          <w:rFonts w:ascii="Times New Roman" w:eastAsia="Times New Roman" w:hAnsi="Times New Roman" w:cs="Times New Roman"/>
          <w:b/>
          <w:bCs/>
          <w:kern w:val="0"/>
          <w14:ligatures w14:val="none"/>
        </w:rPr>
      </w:pPr>
      <w:r w:rsidRPr="004C567A">
        <w:rPr>
          <w:rFonts w:ascii="Times New Roman" w:eastAsia="Times New Roman" w:hAnsi="Times New Roman" w:cs="Times New Roman"/>
          <w:b/>
          <w:bCs/>
          <w:kern w:val="0"/>
          <w14:ligatures w14:val="none"/>
        </w:rPr>
        <w:t>Medical Clearence &amp; PAR-Q</w:t>
      </w:r>
    </w:p>
    <w:p w14:paraId="42907E74" w14:textId="3A53F81E" w:rsidR="00DC6F64" w:rsidRPr="00DC6F64" w:rsidRDefault="00F958A6" w:rsidP="00DC6F6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Collect baseline information:</w:t>
      </w:r>
      <w:r w:rsidRPr="00F958A6">
        <w:rPr>
          <w:rFonts w:ascii="Times New Roman" w:eastAsia="Times New Roman" w:hAnsi="Times New Roman" w:cs="Times New Roman"/>
          <w:kern w:val="0"/>
          <w14:ligatures w14:val="none"/>
        </w:rPr>
        <w:t xml:space="preserve"> Gather demographic data and injury history. Understand the athlete’s goals (e.g., return</w:t>
      </w:r>
      <w:r w:rsidRPr="00F958A6">
        <w:rPr>
          <w:rFonts w:ascii="Times New Roman" w:eastAsia="Times New Roman" w:hAnsi="Times New Roman" w:cs="Times New Roman"/>
          <w:kern w:val="0"/>
          <w14:ligatures w14:val="none"/>
        </w:rPr>
        <w:noBreakHyphen/>
        <w:t>to</w:t>
      </w:r>
      <w:r w:rsidRPr="00F958A6">
        <w:rPr>
          <w:rFonts w:ascii="Times New Roman" w:eastAsia="Times New Roman" w:hAnsi="Times New Roman" w:cs="Times New Roman"/>
          <w:kern w:val="0"/>
          <w14:ligatures w14:val="none"/>
        </w:rPr>
        <w:noBreakHyphen/>
        <w:t>run timeline, performance targets).</w:t>
      </w:r>
    </w:p>
    <w:p w14:paraId="232F0D91" w14:textId="77777777" w:rsidR="00F958A6" w:rsidRP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Conduct the subjective assessment:</w:t>
      </w:r>
      <w:r w:rsidRPr="00F958A6">
        <w:rPr>
          <w:rFonts w:ascii="Times New Roman" w:eastAsia="Times New Roman" w:hAnsi="Times New Roman" w:cs="Times New Roman"/>
          <w:kern w:val="0"/>
          <w14:ligatures w14:val="none"/>
        </w:rPr>
        <w:t xml:space="preserve"> Use open questions to explore training history, recent changes, psychosocial stressors and recovery practices. Clarify pain characteristics (location, irritability, behaviour) and document medical/medication history.</w:t>
      </w:r>
    </w:p>
    <w:p w14:paraId="5F2838FC" w14:textId="77777777" w:rsid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Evaluate stress</w:t>
      </w:r>
      <w:r w:rsidRPr="00F958A6">
        <w:rPr>
          <w:rFonts w:ascii="Times New Roman" w:eastAsia="Times New Roman" w:hAnsi="Times New Roman" w:cs="Times New Roman"/>
          <w:b/>
          <w:bCs/>
          <w:kern w:val="0"/>
          <w14:ligatures w14:val="none"/>
        </w:rPr>
        <w:noBreakHyphen/>
        <w:t>recovery balance:</w:t>
      </w:r>
      <w:r w:rsidRPr="00F958A6">
        <w:rPr>
          <w:rFonts w:ascii="Times New Roman" w:eastAsia="Times New Roman" w:hAnsi="Times New Roman" w:cs="Times New Roman"/>
          <w:kern w:val="0"/>
          <w14:ligatures w14:val="none"/>
        </w:rPr>
        <w:t xml:space="preserve"> Ask about sleep quantity and mood, and identify signs of overtraining or fatigue.</w:t>
      </w:r>
    </w:p>
    <w:p w14:paraId="52CE73E3" w14:textId="0BD5CBF3" w:rsidR="00DC6F64" w:rsidRPr="00F958A6" w:rsidRDefault="00DC6F64"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Conduct Inbody test</w:t>
      </w:r>
    </w:p>
    <w:p w14:paraId="2FD28779" w14:textId="00EF6921" w:rsid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Conduct</w:t>
      </w:r>
      <w:r w:rsidR="002D798B">
        <w:rPr>
          <w:rFonts w:ascii="Times New Roman" w:eastAsia="Times New Roman" w:hAnsi="Times New Roman" w:cs="Times New Roman"/>
          <w:b/>
          <w:bCs/>
          <w:kern w:val="0"/>
          <w14:ligatures w14:val="none"/>
        </w:rPr>
        <w:t xml:space="preserve"> VO2 &amp;</w:t>
      </w:r>
      <w:r w:rsidRPr="00F958A6">
        <w:rPr>
          <w:rFonts w:ascii="Times New Roman" w:eastAsia="Times New Roman" w:hAnsi="Times New Roman" w:cs="Times New Roman"/>
          <w:b/>
          <w:bCs/>
          <w:kern w:val="0"/>
          <w14:ligatures w14:val="none"/>
        </w:rPr>
        <w:t xml:space="preserve"> running gait analysis:</w:t>
      </w:r>
      <w:r w:rsidRPr="00F958A6">
        <w:rPr>
          <w:rFonts w:ascii="Times New Roman" w:eastAsia="Times New Roman" w:hAnsi="Times New Roman" w:cs="Times New Roman"/>
          <w:kern w:val="0"/>
          <w14:ligatures w14:val="none"/>
        </w:rPr>
        <w:t xml:space="preserve"> Obtain informed consent and record surface, speed and step rate. Use video to assess overall running kinematics, foot strike, stride length, cadence and step width. Measure key angles (see Table 1) and compare to optimal ranges cautiously. Determine whether deviations relate to the athlete’s symptoms.</w:t>
      </w:r>
    </w:p>
    <w:p w14:paraId="14CEB765" w14:textId="5EB6A401" w:rsidR="00662262" w:rsidRDefault="00662262"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Calibre the VO2master </w:t>
      </w:r>
    </w:p>
    <w:p w14:paraId="71AC4DFE" w14:textId="49235704" w:rsidR="00662262" w:rsidRDefault="00662262"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Find the fit mask and put on polar HR strap </w:t>
      </w:r>
    </w:p>
    <w:p w14:paraId="58CDFE86" w14:textId="4AD5A938" w:rsidR="00662262" w:rsidRDefault="00662262"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Warm up with the equipment make sure it won’t fall off </w:t>
      </w:r>
    </w:p>
    <w:p w14:paraId="126DEF85" w14:textId="4C1332E0" w:rsidR="00662262" w:rsidRDefault="00662262"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Set the graded protocol </w:t>
      </w:r>
    </w:p>
    <w:p w14:paraId="15937C5A" w14:textId="6DD2281B" w:rsidR="004C567A" w:rsidRDefault="004C567A"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video from (both side, and rear view) in client’s preferred pace </w:t>
      </w:r>
    </w:p>
    <w:p w14:paraId="31CC660C" w14:textId="568D14D1" w:rsidR="004C567A" w:rsidRDefault="004C567A"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 Termination </w:t>
      </w:r>
    </w:p>
    <w:p w14:paraId="5C9EFED1" w14:textId="06A083A0" w:rsidR="004C567A" w:rsidRDefault="004C567A" w:rsidP="00662262">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Clean all equipment</w:t>
      </w:r>
    </w:p>
    <w:p w14:paraId="4D508B11" w14:textId="77777777" w:rsidR="002D798B" w:rsidRPr="00F958A6" w:rsidRDefault="002D798B" w:rsidP="002D798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lastRenderedPageBreak/>
        <w:t>Perform objective assessment:</w:t>
      </w:r>
      <w:r w:rsidRPr="00F958A6">
        <w:rPr>
          <w:rFonts w:ascii="Times New Roman" w:eastAsia="Times New Roman" w:hAnsi="Times New Roman" w:cs="Times New Roman"/>
          <w:kern w:val="0"/>
          <w14:ligatures w14:val="none"/>
        </w:rPr>
        <w:t xml:space="preserve"> Note static alignment but avoid over</w:t>
      </w:r>
      <w:r w:rsidRPr="00F958A6">
        <w:rPr>
          <w:rFonts w:ascii="Times New Roman" w:eastAsia="Times New Roman" w:hAnsi="Times New Roman" w:cs="Times New Roman"/>
          <w:kern w:val="0"/>
          <w14:ligatures w14:val="none"/>
        </w:rPr>
        <w:noBreakHyphen/>
        <w:t>emphasising it. Test strength and endurance of key muscle groups, normalise results when possible and compare sides. Assess flexibility and ROM for functional limitations. Observe movement control with functional tasks.</w:t>
      </w:r>
    </w:p>
    <w:p w14:paraId="3AA4079F" w14:textId="77777777" w:rsidR="00F958A6" w:rsidRP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Interpret VO₂</w:t>
      </w:r>
      <w:r w:rsidRPr="00F958A6">
        <w:rPr>
          <w:rFonts w:ascii="Times New Roman" w:eastAsia="Times New Roman" w:hAnsi="Times New Roman" w:cs="Times New Roman"/>
          <w:b/>
          <w:bCs/>
          <w:kern w:val="0"/>
          <w14:ligatures w14:val="none"/>
        </w:rPr>
        <w:noBreakHyphen/>
        <w:t>max and thresholds:</w:t>
      </w:r>
      <w:r w:rsidRPr="00F958A6">
        <w:rPr>
          <w:rFonts w:ascii="Times New Roman" w:eastAsia="Times New Roman" w:hAnsi="Times New Roman" w:cs="Times New Roman"/>
          <w:kern w:val="0"/>
          <w14:ligatures w14:val="none"/>
        </w:rPr>
        <w:t xml:space="preserve"> Analyse VO₂</w:t>
      </w:r>
      <w:r w:rsidRPr="00F958A6">
        <w:rPr>
          <w:rFonts w:ascii="Times New Roman" w:eastAsia="Times New Roman" w:hAnsi="Times New Roman" w:cs="Times New Roman"/>
          <w:kern w:val="0"/>
          <w14:ligatures w14:val="none"/>
        </w:rPr>
        <w:noBreakHyphen/>
        <w:t>max relative to population norms and identify VT1 and VT2 (aerobic and lactate thresholds). Explain what these thresholds mean for the athlete’s physiology, estimate their lactate</w:t>
      </w:r>
      <w:r w:rsidRPr="00F958A6">
        <w:rPr>
          <w:rFonts w:ascii="Times New Roman" w:eastAsia="Times New Roman" w:hAnsi="Times New Roman" w:cs="Times New Roman"/>
          <w:kern w:val="0"/>
          <w14:ligatures w14:val="none"/>
        </w:rPr>
        <w:noBreakHyphen/>
        <w:t>threshold heart rate using field or lab tests when possible and describe how to use the derived zones to plan easy, tempo and interval sessions.</w:t>
      </w:r>
    </w:p>
    <w:p w14:paraId="41C5305C" w14:textId="77777777" w:rsidR="00F958A6" w:rsidRP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Synthesise key findings:</w:t>
      </w:r>
      <w:r w:rsidRPr="00F958A6">
        <w:rPr>
          <w:rFonts w:ascii="Times New Roman" w:eastAsia="Times New Roman" w:hAnsi="Times New Roman" w:cs="Times New Roman"/>
          <w:kern w:val="0"/>
          <w14:ligatures w14:val="none"/>
        </w:rPr>
        <w:t xml:space="preserve"> Identify patterns such as overstriding, excessive knee flexion, hip drop or rear</w:t>
      </w:r>
      <w:r w:rsidRPr="00F958A6">
        <w:rPr>
          <w:rFonts w:ascii="Times New Roman" w:eastAsia="Times New Roman" w:hAnsi="Times New Roman" w:cs="Times New Roman"/>
          <w:kern w:val="0"/>
          <w14:ligatures w14:val="none"/>
        </w:rPr>
        <w:noBreakHyphen/>
        <w:t>foot eversion and relate them to injury history and muscle deficits. Highlight strengths (e.g., good trunk posture) and asymmetries.</w:t>
      </w:r>
    </w:p>
    <w:p w14:paraId="44DD0BD8" w14:textId="77777777" w:rsidR="00F958A6" w:rsidRP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Develop a management plan:</w:t>
      </w:r>
      <w:r w:rsidRPr="00F958A6">
        <w:rPr>
          <w:rFonts w:ascii="Times New Roman" w:eastAsia="Times New Roman" w:hAnsi="Times New Roman" w:cs="Times New Roman"/>
          <w:kern w:val="0"/>
          <w14:ligatures w14:val="none"/>
        </w:rPr>
        <w:t xml:space="preserve"> Combine gait cues and drills (Table 2) with strength and mobility exercises targeting identified weaknesses. Recommend running programming that integrates VO₂</w:t>
      </w:r>
      <w:r w:rsidRPr="00F958A6">
        <w:rPr>
          <w:rFonts w:ascii="Times New Roman" w:eastAsia="Times New Roman" w:hAnsi="Times New Roman" w:cs="Times New Roman"/>
          <w:kern w:val="0"/>
          <w14:ligatures w14:val="none"/>
        </w:rPr>
        <w:noBreakHyphen/>
        <w:t>max training modalities, focuses on lactate threshold development and addresses endurance and muscular endurance. Emphasise progressive loading, adequate recovery and consistency. Adjust cues gradually and monitor symptoms.</w:t>
      </w:r>
    </w:p>
    <w:p w14:paraId="6F1C2FD0" w14:textId="77777777" w:rsidR="00F958A6" w:rsidRPr="00F958A6" w:rsidRDefault="00F958A6" w:rsidP="00F958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b/>
          <w:bCs/>
          <w:kern w:val="0"/>
          <w14:ligatures w14:val="none"/>
        </w:rPr>
        <w:t>Document and follow up:</w:t>
      </w:r>
      <w:r w:rsidRPr="00F958A6">
        <w:rPr>
          <w:rFonts w:ascii="Times New Roman" w:eastAsia="Times New Roman" w:hAnsi="Times New Roman" w:cs="Times New Roman"/>
          <w:kern w:val="0"/>
          <w14:ligatures w14:val="none"/>
        </w:rPr>
        <w:t xml:space="preserve"> Provide the athlete with a written summary of findings and recommendations. Schedule follow</w:t>
      </w:r>
      <w:r w:rsidRPr="00F958A6">
        <w:rPr>
          <w:rFonts w:ascii="Times New Roman" w:eastAsia="Times New Roman" w:hAnsi="Times New Roman" w:cs="Times New Roman"/>
          <w:kern w:val="0"/>
          <w14:ligatures w14:val="none"/>
        </w:rPr>
        <w:noBreakHyphen/>
        <w:t>up assessments to monitor changes in mechanics, performance and symptoms. Encourage the athlete to track training load, recovery and any discomfort.</w:t>
      </w:r>
    </w:p>
    <w:p w14:paraId="2763304E"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2340EFD6" w14:textId="77777777" w:rsidR="00F958A6" w:rsidRPr="00F958A6" w:rsidRDefault="00F958A6" w:rsidP="00F958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58A6">
        <w:rPr>
          <w:rFonts w:ascii="Times New Roman" w:eastAsia="Times New Roman" w:hAnsi="Times New Roman" w:cs="Times New Roman"/>
          <w:b/>
          <w:bCs/>
          <w:kern w:val="0"/>
          <w:sz w:val="36"/>
          <w:szCs w:val="36"/>
          <w14:ligatures w14:val="none"/>
        </w:rPr>
        <w:t>9 Conclusion</w:t>
      </w:r>
    </w:p>
    <w:p w14:paraId="0D3DB3DF"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p>
    <w:p w14:paraId="132A1E4C" w14:textId="77777777" w:rsidR="00F958A6" w:rsidRPr="00F958A6" w:rsidRDefault="00F958A6" w:rsidP="00F958A6">
      <w:pPr>
        <w:spacing w:before="100" w:beforeAutospacing="1" w:after="100" w:afterAutospacing="1" w:line="240" w:lineRule="auto"/>
        <w:rPr>
          <w:rFonts w:ascii="Times New Roman" w:eastAsia="Times New Roman" w:hAnsi="Times New Roman" w:cs="Times New Roman"/>
          <w:kern w:val="0"/>
          <w14:ligatures w14:val="none"/>
        </w:rPr>
      </w:pPr>
      <w:r w:rsidRPr="00F958A6">
        <w:rPr>
          <w:rFonts w:ascii="Times New Roman" w:eastAsia="Times New Roman" w:hAnsi="Times New Roman" w:cs="Times New Roman"/>
          <w:kern w:val="0"/>
          <w14:ligatures w14:val="none"/>
        </w:rPr>
        <w:t xml:space="preserve">Running assessment is a nuanced process that blends subjective history, objective measurements, biomechanical analysis and cardiorespiratory testing. Evidence from the </w:t>
      </w:r>
      <w:r w:rsidRPr="00F958A6">
        <w:rPr>
          <w:rFonts w:ascii="Times New Roman" w:eastAsia="Times New Roman" w:hAnsi="Times New Roman" w:cs="Times New Roman"/>
          <w:b/>
          <w:bCs/>
          <w:kern w:val="0"/>
          <w14:ligatures w14:val="none"/>
        </w:rPr>
        <w:t>Running Repairs</w:t>
      </w:r>
      <w:r w:rsidRPr="00F958A6">
        <w:rPr>
          <w:rFonts w:ascii="Times New Roman" w:eastAsia="Times New Roman" w:hAnsi="Times New Roman" w:cs="Times New Roman"/>
          <w:kern w:val="0"/>
          <w14:ligatures w14:val="none"/>
        </w:rPr>
        <w:t xml:space="preserve"> course emphasises that no single factor or metric predicts injury. Instead, therapists must consider the multifactorial interplay of training load, recovery, muscle strength, movement control and gait mechanics. VO₂</w:t>
      </w:r>
      <w:r w:rsidRPr="00F958A6">
        <w:rPr>
          <w:rFonts w:ascii="Times New Roman" w:eastAsia="Times New Roman" w:hAnsi="Times New Roman" w:cs="Times New Roman"/>
          <w:kern w:val="0"/>
          <w14:ligatures w14:val="none"/>
        </w:rPr>
        <w:noBreakHyphen/>
        <w:t>max provides valuable insight into cardiorespiratory fitness and helps tailor training intensity. Use this guideline to structure your assessments, interpret data wisely and develop personalised, evidence</w:t>
      </w:r>
      <w:r w:rsidRPr="00F958A6">
        <w:rPr>
          <w:rFonts w:ascii="Times New Roman" w:eastAsia="Times New Roman" w:hAnsi="Times New Roman" w:cs="Times New Roman"/>
          <w:kern w:val="0"/>
          <w14:ligatures w14:val="none"/>
        </w:rPr>
        <w:noBreakHyphen/>
        <w:t>informed management plans for runners.</w:t>
      </w:r>
    </w:p>
    <w:p w14:paraId="6365153E" w14:textId="77777777" w:rsidR="007548D0" w:rsidRDefault="007548D0" w:rsidP="00F958A6"/>
    <w:p w14:paraId="7081AEBB" w14:textId="77777777" w:rsidR="00DC6F64" w:rsidRDefault="00DC6F64" w:rsidP="00F958A6"/>
    <w:p w14:paraId="720B8027" w14:textId="77777777" w:rsidR="00DC6F64" w:rsidRDefault="00DC6F64" w:rsidP="00F958A6"/>
    <w:p w14:paraId="447FB236" w14:textId="77777777" w:rsidR="00DC6F64" w:rsidRDefault="00DC6F64" w:rsidP="00F958A6"/>
    <w:p w14:paraId="6A0D0A99" w14:textId="77777777" w:rsidR="00DC6F64" w:rsidRDefault="00DC6F64" w:rsidP="00F958A6"/>
    <w:p w14:paraId="22421A87" w14:textId="77777777" w:rsidR="00DC6F64" w:rsidRDefault="00DC6F64" w:rsidP="00F958A6"/>
    <w:p w14:paraId="75973C8D" w14:textId="77777777" w:rsidR="00DC6F64" w:rsidRDefault="00DC6F64" w:rsidP="00F958A6"/>
    <w:p w14:paraId="29FFB0BE" w14:textId="2916B515" w:rsidR="00DC6F64" w:rsidRDefault="00DC6F64" w:rsidP="00F958A6">
      <w:r>
        <w:lastRenderedPageBreak/>
        <w:t>Appendix A – VO2 protocol standard</w:t>
      </w:r>
    </w:p>
    <w:p w14:paraId="2EE9E965"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VO₂ Max Treadmill Test Protocol — Speed-Based Ramp (Laboratory Standard)</w:t>
      </w:r>
    </w:p>
    <w:p w14:paraId="5EAB9730"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70B0C552">
          <v:rect id="_x0000_i1038" alt="" style="width:451.3pt;height:.05pt;mso-width-percent:0;mso-height-percent:0;mso-width-percent:0;mso-height-percent:0" o:hralign="center" o:hrstd="t" o:hr="t" fillcolor="#a0a0a0" stroked="f"/>
        </w:pict>
      </w:r>
    </w:p>
    <w:p w14:paraId="77D401EC"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1. Objective</w:t>
      </w:r>
    </w:p>
    <w:p w14:paraId="1B5AB3B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01AE675B"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To obtain a valid VO₂ max measurement using a continuous, individualised ramp protocol that leads to volitional exhaustion within 8–12 minutes, while maintaining running-specific biomechanics.</w:t>
      </w:r>
    </w:p>
    <w:p w14:paraId="1ABFADAE"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2291155B">
          <v:rect id="_x0000_i1037" alt="" style="width:451.3pt;height:.05pt;mso-width-percent:0;mso-height-percent:0;mso-width-percent:0;mso-height-percent:0" o:hralign="center" o:hrstd="t" o:hr="t" fillcolor="#a0a0a0" stroked="f"/>
        </w:pict>
      </w:r>
    </w:p>
    <w:p w14:paraId="4676B8B7"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2. Pre-Test Setup</w:t>
      </w:r>
    </w:p>
    <w:p w14:paraId="5399206B"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347D7DD7"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Equipment</w:t>
      </w:r>
    </w:p>
    <w:p w14:paraId="4D517A32" w14:textId="77777777" w:rsidR="00DC6F64" w:rsidRPr="00DC6F64" w:rsidRDefault="00DC6F64" w:rsidP="00DC6F6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Metabolic cart (VO₂, VCO₂, RER)</w:t>
      </w:r>
    </w:p>
    <w:p w14:paraId="49C9A8E1" w14:textId="77777777" w:rsidR="00DC6F64" w:rsidRPr="00DC6F64" w:rsidRDefault="00DC6F64" w:rsidP="00DC6F6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Heart rate monitor</w:t>
      </w:r>
    </w:p>
    <w:p w14:paraId="58609BF9" w14:textId="77777777" w:rsidR="00DC6F64" w:rsidRPr="00DC6F64" w:rsidRDefault="00DC6F64" w:rsidP="00DC6F6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Motorised treadmill with precise speed control</w:t>
      </w:r>
    </w:p>
    <w:p w14:paraId="0D4C904D"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4D48A294"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Baseline Measures</w:t>
      </w:r>
    </w:p>
    <w:p w14:paraId="7691E1FA" w14:textId="77777777" w:rsidR="00DC6F64" w:rsidRPr="00DC6F64" w:rsidRDefault="00DC6F64" w:rsidP="00DC6F6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Resting heart rate</w:t>
      </w:r>
    </w:p>
    <w:p w14:paraId="55972855" w14:textId="77777777" w:rsidR="00DC6F64" w:rsidRPr="00DC6F64" w:rsidRDefault="00DC6F64" w:rsidP="00DC6F6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Body weight (for relative VO₂ calculation)</w:t>
      </w:r>
    </w:p>
    <w:p w14:paraId="22F3301A" w14:textId="77777777" w:rsidR="00DC6F64" w:rsidRPr="00DC6F64" w:rsidRDefault="00DC6F64" w:rsidP="00DC6F6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Medical screening (PAR-Q / contraindications)</w:t>
      </w:r>
    </w:p>
    <w:p w14:paraId="66892C83"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4EBFEF39">
          <v:rect id="_x0000_i1036" style="width:0;height:1.5pt" o:hralign="center" o:hrstd="t" o:hr="t" fillcolor="#a0a0a0" stroked="f"/>
        </w:pict>
      </w:r>
    </w:p>
    <w:p w14:paraId="377D79FA"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3. Warm-Up (10 minutes)</w:t>
      </w:r>
    </w:p>
    <w:p w14:paraId="63BD443C" w14:textId="77777777" w:rsidR="00DC6F64" w:rsidRPr="00DC6F64" w:rsidRDefault="00DC6F64" w:rsidP="00DC6F6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5 minutes easy jogging</w:t>
      </w:r>
    </w:p>
    <w:p w14:paraId="3EECAC0C" w14:textId="18C95DC4" w:rsidR="00DC6F64" w:rsidRPr="00DC6F64" w:rsidRDefault="00DC6F64" w:rsidP="00DC6F6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3 minutes progressive increase in speed</w:t>
      </w:r>
    </w:p>
    <w:p w14:paraId="189130BD" w14:textId="16048F3B"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End warm-up at approximately 60–70% perceived effort.</w:t>
      </w:r>
      <w:r>
        <w:rPr>
          <w:rFonts w:ascii="Times New Roman" w:eastAsia="Times New Roman" w:hAnsi="Times New Roman" w:cs="Times New Roman"/>
          <w:kern w:val="0"/>
          <w14:ligatures w14:val="none"/>
        </w:rPr>
        <w:t xml:space="preserve"> RPE 2-3</w:t>
      </w:r>
    </w:p>
    <w:p w14:paraId="1507771D"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512E7BFB">
          <v:rect id="_x0000_i1035" style="width:0;height:1.5pt" o:hralign="center" o:hrstd="t" o:hr="t" fillcolor="#a0a0a0" stroked="f"/>
        </w:pict>
      </w:r>
    </w:p>
    <w:p w14:paraId="5A714CB4"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4. Starting Speed Selection</w:t>
      </w:r>
    </w:p>
    <w:p w14:paraId="479885E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4156F4EC"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lastRenderedPageBreak/>
        <w:t>Set starting speed based on estimated fitness level. The intensity should feel comfortable and sustainable.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589"/>
      </w:tblGrid>
      <w:tr w:rsidR="00DC6F64" w:rsidRPr="00DC6F64" w14:paraId="4DC6C3AC" w14:textId="77777777">
        <w:trPr>
          <w:tblHeader/>
          <w:tblCellSpacing w:w="15" w:type="dxa"/>
        </w:trPr>
        <w:tc>
          <w:tcPr>
            <w:tcW w:w="0" w:type="auto"/>
            <w:vAlign w:val="center"/>
            <w:hideMark/>
          </w:tcPr>
          <w:p w14:paraId="3FFEC612" w14:textId="77777777" w:rsidR="00DC6F64" w:rsidRPr="00DC6F64" w:rsidRDefault="00DC6F64" w:rsidP="00DC6F6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6F64">
              <w:rPr>
                <w:rFonts w:ascii="Times New Roman" w:eastAsia="Times New Roman" w:hAnsi="Times New Roman" w:cs="Times New Roman"/>
                <w:b/>
                <w:bCs/>
                <w:kern w:val="0"/>
                <w14:ligatures w14:val="none"/>
              </w:rPr>
              <w:t>Fitness Level</w:t>
            </w:r>
          </w:p>
        </w:tc>
        <w:tc>
          <w:tcPr>
            <w:tcW w:w="0" w:type="auto"/>
            <w:vAlign w:val="center"/>
            <w:hideMark/>
          </w:tcPr>
          <w:p w14:paraId="2C016D31" w14:textId="77777777" w:rsidR="00DC6F64" w:rsidRPr="00DC6F64" w:rsidRDefault="00DC6F64" w:rsidP="00DC6F6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6F64">
              <w:rPr>
                <w:rFonts w:ascii="Times New Roman" w:eastAsia="Times New Roman" w:hAnsi="Times New Roman" w:cs="Times New Roman"/>
                <w:b/>
                <w:bCs/>
                <w:kern w:val="0"/>
                <w14:ligatures w14:val="none"/>
              </w:rPr>
              <w:t>Starting Speed</w:t>
            </w:r>
          </w:p>
        </w:tc>
      </w:tr>
      <w:tr w:rsidR="00DC6F64" w:rsidRPr="00DC6F64" w14:paraId="2BD22DF3" w14:textId="77777777">
        <w:trPr>
          <w:tblCellSpacing w:w="15" w:type="dxa"/>
        </w:trPr>
        <w:tc>
          <w:tcPr>
            <w:tcW w:w="0" w:type="auto"/>
            <w:vAlign w:val="center"/>
            <w:hideMark/>
          </w:tcPr>
          <w:p w14:paraId="5D4D7347"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Low fitness</w:t>
            </w:r>
          </w:p>
        </w:tc>
        <w:tc>
          <w:tcPr>
            <w:tcW w:w="0" w:type="auto"/>
            <w:vAlign w:val="center"/>
            <w:hideMark/>
          </w:tcPr>
          <w:p w14:paraId="7F4C43CE"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6–7 km/h</w:t>
            </w:r>
          </w:p>
        </w:tc>
      </w:tr>
      <w:tr w:rsidR="00DC6F64" w:rsidRPr="00DC6F64" w14:paraId="77D2ADC9" w14:textId="77777777">
        <w:trPr>
          <w:tblCellSpacing w:w="15" w:type="dxa"/>
        </w:trPr>
        <w:tc>
          <w:tcPr>
            <w:tcW w:w="0" w:type="auto"/>
            <w:vAlign w:val="center"/>
            <w:hideMark/>
          </w:tcPr>
          <w:p w14:paraId="39397D59"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Recreational</w:t>
            </w:r>
          </w:p>
        </w:tc>
        <w:tc>
          <w:tcPr>
            <w:tcW w:w="0" w:type="auto"/>
            <w:vAlign w:val="center"/>
            <w:hideMark/>
          </w:tcPr>
          <w:p w14:paraId="6D8A9067"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8–10 km/h</w:t>
            </w:r>
          </w:p>
        </w:tc>
      </w:tr>
      <w:tr w:rsidR="00DC6F64" w:rsidRPr="00DC6F64" w14:paraId="1462EB36" w14:textId="77777777">
        <w:trPr>
          <w:tblCellSpacing w:w="15" w:type="dxa"/>
        </w:trPr>
        <w:tc>
          <w:tcPr>
            <w:tcW w:w="0" w:type="auto"/>
            <w:vAlign w:val="center"/>
            <w:hideMark/>
          </w:tcPr>
          <w:p w14:paraId="6861E749"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Trained</w:t>
            </w:r>
          </w:p>
        </w:tc>
        <w:tc>
          <w:tcPr>
            <w:tcW w:w="0" w:type="auto"/>
            <w:vAlign w:val="center"/>
            <w:hideMark/>
          </w:tcPr>
          <w:p w14:paraId="0EF2D1A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10–12 km/h</w:t>
            </w:r>
          </w:p>
        </w:tc>
      </w:tr>
    </w:tbl>
    <w:p w14:paraId="31E638C8"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6F11D6CF">
          <v:rect id="_x0000_i1034" style="width:0;height:1.5pt" o:hralign="center" o:hrstd="t" o:hr="t" fillcolor="#a0a0a0" stroked="f"/>
        </w:pict>
      </w:r>
    </w:p>
    <w:p w14:paraId="681D130A"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5. Ramp Protocol</w:t>
      </w:r>
    </w:p>
    <w:p w14:paraId="3E70644A"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78C435C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Principle</w:t>
      </w:r>
    </w:p>
    <w:p w14:paraId="1A51389E"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Continuous increase in speed to reach maximal effort within 8–12 minutes.</w:t>
      </w:r>
    </w:p>
    <w:p w14:paraId="38F5C6F6"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47DEA2BC"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Standard Ramp Rate</w:t>
      </w:r>
    </w:p>
    <w:p w14:paraId="4315D832" w14:textId="7FF6D675" w:rsidR="00DC6F64" w:rsidRPr="00DC6F64" w:rsidRDefault="00DC6F64" w:rsidP="00DC6F6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Equivalent to +1 km/h every 2 minutes</w:t>
      </w:r>
      <w:r>
        <w:rPr>
          <w:rFonts w:ascii="Times New Roman" w:eastAsia="Times New Roman" w:hAnsi="Times New Roman" w:cs="Times New Roman"/>
          <w:kern w:val="0"/>
          <w14:ligatures w14:val="none"/>
        </w:rPr>
        <w:t xml:space="preserve"> </w:t>
      </w:r>
    </w:p>
    <w:p w14:paraId="3813BE19"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687086F1"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Implementation Options</w:t>
      </w:r>
    </w:p>
    <w:p w14:paraId="3FF5BECA" w14:textId="49FA6593" w:rsidR="00DC6F64" w:rsidRPr="00DC6F64" w:rsidRDefault="00DC6F64" w:rsidP="00DC6F6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Increase 0.</w:t>
      </w:r>
      <w:r>
        <w:rPr>
          <w:rFonts w:ascii="Times New Roman" w:eastAsia="Times New Roman" w:hAnsi="Times New Roman" w:cs="Times New Roman"/>
          <w:kern w:val="0"/>
          <w14:ligatures w14:val="none"/>
        </w:rPr>
        <w:t>5</w:t>
      </w:r>
      <w:r w:rsidRPr="00DC6F64">
        <w:rPr>
          <w:rFonts w:ascii="Times New Roman" w:eastAsia="Times New Roman" w:hAnsi="Times New Roman" w:cs="Times New Roman"/>
          <w:kern w:val="0"/>
          <w14:ligatures w14:val="none"/>
        </w:rPr>
        <w:t xml:space="preserve"> km/h every </w:t>
      </w:r>
      <w:r>
        <w:rPr>
          <w:rFonts w:ascii="Times New Roman" w:eastAsia="Times New Roman" w:hAnsi="Times New Roman" w:cs="Times New Roman"/>
          <w:kern w:val="0"/>
          <w14:ligatures w14:val="none"/>
        </w:rPr>
        <w:t>1minutes</w:t>
      </w:r>
    </w:p>
    <w:p w14:paraId="5EA9CB4A"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32E8C36E"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The increase must be smooth and uninterrupted.</w:t>
      </w:r>
    </w:p>
    <w:p w14:paraId="269E1BDE"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78CA9ED5">
          <v:rect id="_x0000_i1033" style="width:0;height:1.5pt" o:hralign="center" o:hrstd="t" o:hr="t" fillcolor="#a0a0a0" stroked="f"/>
        </w:pict>
      </w:r>
    </w:p>
    <w:p w14:paraId="1A9FE360"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6. Ramp Adjustment Based on Fitness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897"/>
      </w:tblGrid>
      <w:tr w:rsidR="00DC6F64" w:rsidRPr="00DC6F64" w14:paraId="299F3BAC" w14:textId="77777777">
        <w:trPr>
          <w:tblHeader/>
          <w:tblCellSpacing w:w="15" w:type="dxa"/>
        </w:trPr>
        <w:tc>
          <w:tcPr>
            <w:tcW w:w="0" w:type="auto"/>
            <w:vAlign w:val="center"/>
            <w:hideMark/>
          </w:tcPr>
          <w:p w14:paraId="02E2978C" w14:textId="77777777" w:rsidR="00DC6F64" w:rsidRPr="00DC6F64" w:rsidRDefault="00DC6F64" w:rsidP="00DC6F6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6F64">
              <w:rPr>
                <w:rFonts w:ascii="Times New Roman" w:eastAsia="Times New Roman" w:hAnsi="Times New Roman" w:cs="Times New Roman"/>
                <w:b/>
                <w:bCs/>
                <w:kern w:val="0"/>
                <w14:ligatures w14:val="none"/>
              </w:rPr>
              <w:t>Fitness Level</w:t>
            </w:r>
          </w:p>
        </w:tc>
        <w:tc>
          <w:tcPr>
            <w:tcW w:w="0" w:type="auto"/>
            <w:vAlign w:val="center"/>
            <w:hideMark/>
          </w:tcPr>
          <w:p w14:paraId="49DC75C7" w14:textId="77777777" w:rsidR="00DC6F64" w:rsidRPr="00DC6F64" w:rsidRDefault="00DC6F64" w:rsidP="00DC6F6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6F64">
              <w:rPr>
                <w:rFonts w:ascii="Times New Roman" w:eastAsia="Times New Roman" w:hAnsi="Times New Roman" w:cs="Times New Roman"/>
                <w:b/>
                <w:bCs/>
                <w:kern w:val="0"/>
                <w14:ligatures w14:val="none"/>
              </w:rPr>
              <w:t>Ramp Rate</w:t>
            </w:r>
          </w:p>
        </w:tc>
      </w:tr>
      <w:tr w:rsidR="00DC6F64" w:rsidRPr="00DC6F64" w14:paraId="0AD7710A" w14:textId="77777777">
        <w:trPr>
          <w:tblCellSpacing w:w="15" w:type="dxa"/>
        </w:trPr>
        <w:tc>
          <w:tcPr>
            <w:tcW w:w="0" w:type="auto"/>
            <w:vAlign w:val="center"/>
            <w:hideMark/>
          </w:tcPr>
          <w:p w14:paraId="5CC100F0"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Low fitness</w:t>
            </w:r>
          </w:p>
        </w:tc>
        <w:tc>
          <w:tcPr>
            <w:tcW w:w="0" w:type="auto"/>
            <w:vAlign w:val="center"/>
            <w:hideMark/>
          </w:tcPr>
          <w:p w14:paraId="734DCDA7"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 km/h every 3 minutes</w:t>
            </w:r>
          </w:p>
        </w:tc>
      </w:tr>
      <w:tr w:rsidR="00DC6F64" w:rsidRPr="00DC6F64" w14:paraId="225654B3" w14:textId="77777777">
        <w:trPr>
          <w:tblCellSpacing w:w="15" w:type="dxa"/>
        </w:trPr>
        <w:tc>
          <w:tcPr>
            <w:tcW w:w="0" w:type="auto"/>
            <w:vAlign w:val="center"/>
            <w:hideMark/>
          </w:tcPr>
          <w:p w14:paraId="0618395E"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Recreational</w:t>
            </w:r>
          </w:p>
        </w:tc>
        <w:tc>
          <w:tcPr>
            <w:tcW w:w="0" w:type="auto"/>
            <w:vAlign w:val="center"/>
            <w:hideMark/>
          </w:tcPr>
          <w:p w14:paraId="6A5D8F7B"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 km/h every 2 minutes</w:t>
            </w:r>
          </w:p>
        </w:tc>
      </w:tr>
      <w:tr w:rsidR="00DC6F64" w:rsidRPr="00DC6F64" w14:paraId="0BF8595A" w14:textId="77777777">
        <w:trPr>
          <w:tblCellSpacing w:w="15" w:type="dxa"/>
        </w:trPr>
        <w:tc>
          <w:tcPr>
            <w:tcW w:w="0" w:type="auto"/>
            <w:vAlign w:val="center"/>
            <w:hideMark/>
          </w:tcPr>
          <w:p w14:paraId="64FC29E5"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Trained</w:t>
            </w:r>
          </w:p>
        </w:tc>
        <w:tc>
          <w:tcPr>
            <w:tcW w:w="0" w:type="auto"/>
            <w:vAlign w:val="center"/>
            <w:hideMark/>
          </w:tcPr>
          <w:p w14:paraId="38E03259"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 km/h every 1–1.5 minutes</w:t>
            </w:r>
          </w:p>
        </w:tc>
      </w:tr>
    </w:tbl>
    <w:p w14:paraId="51887D14"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77C5711D">
          <v:rect id="_x0000_i1032" alt="" style="width:451.3pt;height:.05pt;mso-width-percent:0;mso-height-percent:0;mso-width-percent:0;mso-height-percent:0" o:hralign="center" o:hrstd="t" o:hr="t" fillcolor="#a0a0a0" stroked="f"/>
        </w:pict>
      </w:r>
    </w:p>
    <w:p w14:paraId="7C33489F"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7. Incline</w:t>
      </w:r>
    </w:p>
    <w:p w14:paraId="5675EC3A" w14:textId="0072A58B" w:rsidR="00DC6F64" w:rsidRPr="00DC6F64" w:rsidRDefault="00DC6F64" w:rsidP="00DC6F6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Maintain constant incline at 0–1%</w:t>
      </w:r>
      <w:r>
        <w:rPr>
          <w:rFonts w:ascii="Times New Roman" w:eastAsia="Times New Roman" w:hAnsi="Times New Roman" w:cs="Times New Roman"/>
          <w:kern w:val="0"/>
          <w14:ligatures w14:val="none"/>
        </w:rPr>
        <w:t xml:space="preserve"> (1% is mimicking outdoor running)</w:t>
      </w:r>
    </w:p>
    <w:p w14:paraId="04F45FA4" w14:textId="77777777" w:rsidR="00DC6F64" w:rsidRPr="00DC6F64" w:rsidRDefault="00DC6F64" w:rsidP="00DC6F6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Do not increase incline during the test</w:t>
      </w:r>
    </w:p>
    <w:p w14:paraId="2E05BFA4"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lastRenderedPageBreak/>
        <w:pict w14:anchorId="57960E7F">
          <v:rect id="_x0000_i1031" alt="" style="width:451.3pt;height:.05pt;mso-width-percent:0;mso-height-percent:0;mso-width-percent:0;mso-height-percent:0" o:hralign="center" o:hrstd="t" o:hr="t" fillcolor="#a0a0a0" stroked="f"/>
        </w:pict>
      </w:r>
    </w:p>
    <w:p w14:paraId="2D95BEBC"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8. Monitoring During Test</w:t>
      </w:r>
    </w:p>
    <w:p w14:paraId="64C30910"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293F91B1"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Record continuously:</w:t>
      </w:r>
    </w:p>
    <w:p w14:paraId="06C4F5D7" w14:textId="77777777" w:rsidR="00DC6F64" w:rsidRPr="00DC6F64" w:rsidRDefault="00DC6F64" w:rsidP="00DC6F6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VO₂ and VCO₂</w:t>
      </w:r>
    </w:p>
    <w:p w14:paraId="4D17F7F8" w14:textId="1C69F75B" w:rsidR="00DC6F64" w:rsidRPr="00DC6F64" w:rsidRDefault="00DC6F64" w:rsidP="00DC6F6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Respiratory exchange ratio (RER)</w:t>
      </w:r>
      <w:r>
        <w:rPr>
          <w:rFonts w:ascii="Times New Roman" w:eastAsia="Times New Roman" w:hAnsi="Times New Roman" w:cs="Times New Roman"/>
          <w:kern w:val="0"/>
          <w14:ligatures w14:val="none"/>
        </w:rPr>
        <w:t xml:space="preserve"> = VCO2/VO2</w:t>
      </w:r>
    </w:p>
    <w:p w14:paraId="2B90CE25" w14:textId="77777777" w:rsidR="00DC6F64" w:rsidRPr="00DC6F64" w:rsidRDefault="00DC6F64" w:rsidP="00DC6F6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Heart rate</w:t>
      </w:r>
    </w:p>
    <w:p w14:paraId="6D412E3E" w14:textId="77777777" w:rsidR="00DC6F64" w:rsidRPr="00DC6F64" w:rsidRDefault="00DC6F64" w:rsidP="00DC6F6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Breathing pattern (for ventilatory thresholds)</w:t>
      </w:r>
    </w:p>
    <w:p w14:paraId="7897E154" w14:textId="77777777" w:rsidR="00DC6F64" w:rsidRPr="00DC6F64" w:rsidRDefault="00DC6F64" w:rsidP="00DC6F6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Running mechanics</w:t>
      </w:r>
    </w:p>
    <w:p w14:paraId="75AC476D"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1EADA8A6">
          <v:rect id="_x0000_i1030" style="width:0;height:1.5pt" o:hralign="center" o:hrstd="t" o:hr="t" fillcolor="#a0a0a0" stroked="f"/>
        </w:pict>
      </w:r>
    </w:p>
    <w:p w14:paraId="6D3D20CC"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9. Termination Criteria</w:t>
      </w:r>
    </w:p>
    <w:p w14:paraId="5D202A38"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360086C7"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Primary Criterion</w:t>
      </w:r>
    </w:p>
    <w:p w14:paraId="4D3F515D" w14:textId="77777777" w:rsidR="00DC6F64" w:rsidRPr="00DC6F64" w:rsidRDefault="00DC6F64" w:rsidP="00DC6F6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Plateau in VO₂ despite increasing workload</w:t>
      </w:r>
    </w:p>
    <w:p w14:paraId="11214B28"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454D065D"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Secondary Criteria (at least two if no plateau observed)</w:t>
      </w:r>
    </w:p>
    <w:p w14:paraId="36F9E68B" w14:textId="77777777" w:rsidR="00DC6F64" w:rsidRPr="00DC6F64" w:rsidRDefault="00DC6F64" w:rsidP="00DC6F6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RER ≥ 1.10–1.15</w:t>
      </w:r>
    </w:p>
    <w:p w14:paraId="2C0E2449" w14:textId="77777777" w:rsidR="00DC6F64" w:rsidRPr="00DC6F64" w:rsidRDefault="00DC6F64" w:rsidP="00DC6F6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Heart rate ≥ 90–95% age-predicted maximum</w:t>
      </w:r>
    </w:p>
    <w:p w14:paraId="3592CA6E" w14:textId="77777777" w:rsidR="00DC6F64" w:rsidRPr="00DC6F64" w:rsidRDefault="00DC6F64" w:rsidP="00DC6F6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Volitional exhaustion or inability to maintain pace</w:t>
      </w:r>
    </w:p>
    <w:p w14:paraId="5B6CA37E"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66A9EDB2">
          <v:rect id="_x0000_i1029" alt="" style="width:451.3pt;height:.05pt;mso-width-percent:0;mso-height-percent:0;mso-width-percent:0;mso-height-percent:0" o:hralign="center" o:hrstd="t" o:hr="t" fillcolor="#a0a0a0" stroked="f"/>
        </w:pict>
      </w:r>
    </w:p>
    <w:p w14:paraId="71C90830"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10. Post-Test Procedure</w:t>
      </w:r>
    </w:p>
    <w:p w14:paraId="484C1D76" w14:textId="77777777" w:rsidR="00DC6F64" w:rsidRPr="00DC6F64" w:rsidRDefault="00DC6F64" w:rsidP="00DC6F6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Active recovery: 3–5 minutes walking</w:t>
      </w:r>
    </w:p>
    <w:p w14:paraId="2B1313A8" w14:textId="77777777" w:rsidR="00DC6F64" w:rsidRPr="00DC6F64" w:rsidRDefault="00DC6F64" w:rsidP="00DC6F6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Continue monitoring heart rate</w:t>
      </w:r>
    </w:p>
    <w:p w14:paraId="15E5DB11"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2E11D625"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t>Record</w:t>
      </w:r>
    </w:p>
    <w:p w14:paraId="7D512167" w14:textId="77777777" w:rsidR="00DC6F64" w:rsidRPr="00DC6F64" w:rsidRDefault="00DC6F64" w:rsidP="00DC6F6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Peak heart rate</w:t>
      </w:r>
    </w:p>
    <w:p w14:paraId="2C7B7610" w14:textId="77777777" w:rsidR="00DC6F64" w:rsidRPr="00DC6F64" w:rsidRDefault="00DC6F64" w:rsidP="00DC6F6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Heart rate at 1 minute post-test</w:t>
      </w:r>
    </w:p>
    <w:p w14:paraId="176D1137" w14:textId="77777777" w:rsidR="00DC6F64" w:rsidRPr="00DC6F64" w:rsidRDefault="00DC6F64" w:rsidP="00DC6F6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Heart rate at 2 minutes post-test</w:t>
      </w:r>
    </w:p>
    <w:p w14:paraId="4E3A36C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2A557626"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b/>
          <w:bCs/>
          <w:kern w:val="0"/>
          <w14:ligatures w14:val="none"/>
        </w:rPr>
        <w:lastRenderedPageBreak/>
        <w:t>Heart Rate Recovery (HRR)</w:t>
      </w:r>
    </w:p>
    <w:p w14:paraId="2BA24634" w14:textId="77777777" w:rsidR="00DC6F64" w:rsidRPr="00DC6F64" w:rsidRDefault="00DC6F64" w:rsidP="00DC6F6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HRR1 = Peak HR – HR at 1 minute</w:t>
      </w:r>
    </w:p>
    <w:p w14:paraId="0B6C0DCA" w14:textId="77777777" w:rsidR="00DC6F64" w:rsidRPr="00DC6F64" w:rsidRDefault="00DC6F64" w:rsidP="00DC6F6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HRR2 = Peak HR – HR at 2 minutes</w:t>
      </w:r>
    </w:p>
    <w:p w14:paraId="4B59AA24"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716DB141">
          <v:rect id="_x0000_i1028" style="width:0;height:1.5pt" o:hralign="center" o:hrstd="t" o:hr="t" fillcolor="#a0a0a0" stroked="f"/>
        </w:pict>
      </w:r>
    </w:p>
    <w:p w14:paraId="49E103EA"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11. Test Duration Validation</w:t>
      </w:r>
    </w:p>
    <w:p w14:paraId="586003DE" w14:textId="77777777" w:rsidR="00DC6F64" w:rsidRPr="00DC6F64" w:rsidRDefault="00DC6F64" w:rsidP="00DC6F6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Less than 8 minutes: ramp rate too aggressive</w:t>
      </w:r>
    </w:p>
    <w:p w14:paraId="76815002" w14:textId="77777777" w:rsidR="00DC6F64" w:rsidRPr="00DC6F64" w:rsidRDefault="00DC6F64" w:rsidP="00DC6F6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Greater than 12 minutes: ramp rate too slow</w:t>
      </w:r>
    </w:p>
    <w:p w14:paraId="59E7604D" w14:textId="77777777" w:rsidR="00DC6F64" w:rsidRPr="00DC6F64" w:rsidRDefault="00DC6F64" w:rsidP="00DC6F6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8–12 minutes: optimal</w:t>
      </w:r>
    </w:p>
    <w:p w14:paraId="1C664251"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1A0AD6D3"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Adjust ramp rate accordingly for future tests.</w:t>
      </w:r>
    </w:p>
    <w:p w14:paraId="2CE01560"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2E7A3127">
          <v:rect id="_x0000_i1027" alt="" style="width:451.3pt;height:.05pt;mso-width-percent:0;mso-height-percent:0;mso-width-percent:0;mso-height-percent:0" o:hralign="center" o:hrstd="t" o:hr="t" fillcolor="#a0a0a0" stroked="f"/>
        </w:pict>
      </w:r>
    </w:p>
    <w:p w14:paraId="2BA0CA9C"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12. Example Protocol (Recreational Runner)</w:t>
      </w:r>
    </w:p>
    <w:p w14:paraId="52898821" w14:textId="77777777" w:rsidR="00DC6F64" w:rsidRPr="00DC6F64" w:rsidRDefault="00DC6F64" w:rsidP="00DC6F6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Starting speed: 9 km/h</w:t>
      </w:r>
    </w:p>
    <w:p w14:paraId="01384271" w14:textId="77777777" w:rsidR="00DC6F64" w:rsidRPr="00DC6F64" w:rsidRDefault="00DC6F64" w:rsidP="00DC6F6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Ramp rate: +1 km/h every 2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2149"/>
      </w:tblGrid>
      <w:tr w:rsidR="00DC6F64" w:rsidRPr="00DC6F64" w14:paraId="6FA101BE" w14:textId="77777777">
        <w:trPr>
          <w:tblHeader/>
          <w:tblCellSpacing w:w="15" w:type="dxa"/>
        </w:trPr>
        <w:tc>
          <w:tcPr>
            <w:tcW w:w="0" w:type="auto"/>
            <w:vAlign w:val="center"/>
            <w:hideMark/>
          </w:tcPr>
          <w:p w14:paraId="6659A478" w14:textId="77777777" w:rsidR="00DC6F64" w:rsidRPr="00DC6F64" w:rsidRDefault="00DC6F64" w:rsidP="00DC6F6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6F64">
              <w:rPr>
                <w:rFonts w:ascii="Times New Roman" w:eastAsia="Times New Roman" w:hAnsi="Times New Roman" w:cs="Times New Roman"/>
                <w:b/>
                <w:bCs/>
                <w:kern w:val="0"/>
                <w14:ligatures w14:val="none"/>
              </w:rPr>
              <w:t>Time</w:t>
            </w:r>
          </w:p>
        </w:tc>
        <w:tc>
          <w:tcPr>
            <w:tcW w:w="0" w:type="auto"/>
            <w:vAlign w:val="center"/>
            <w:hideMark/>
          </w:tcPr>
          <w:p w14:paraId="18076B03" w14:textId="77777777" w:rsidR="00DC6F64" w:rsidRPr="00DC6F64" w:rsidRDefault="00DC6F64" w:rsidP="00DC6F6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C6F64">
              <w:rPr>
                <w:rFonts w:ascii="Times New Roman" w:eastAsia="Times New Roman" w:hAnsi="Times New Roman" w:cs="Times New Roman"/>
                <w:b/>
                <w:bCs/>
                <w:kern w:val="0"/>
                <w14:ligatures w14:val="none"/>
              </w:rPr>
              <w:t>Speed</w:t>
            </w:r>
          </w:p>
        </w:tc>
      </w:tr>
      <w:tr w:rsidR="00DC6F64" w:rsidRPr="00DC6F64" w14:paraId="0AFD84F7" w14:textId="77777777">
        <w:trPr>
          <w:tblCellSpacing w:w="15" w:type="dxa"/>
        </w:trPr>
        <w:tc>
          <w:tcPr>
            <w:tcW w:w="0" w:type="auto"/>
            <w:vAlign w:val="center"/>
            <w:hideMark/>
          </w:tcPr>
          <w:p w14:paraId="0ECCC3F2"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0 min</w:t>
            </w:r>
          </w:p>
        </w:tc>
        <w:tc>
          <w:tcPr>
            <w:tcW w:w="0" w:type="auto"/>
            <w:vAlign w:val="center"/>
            <w:hideMark/>
          </w:tcPr>
          <w:p w14:paraId="6085E05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9 km/h</w:t>
            </w:r>
          </w:p>
        </w:tc>
      </w:tr>
      <w:tr w:rsidR="00DC6F64" w:rsidRPr="00DC6F64" w14:paraId="58E5F2E5" w14:textId="77777777">
        <w:trPr>
          <w:tblCellSpacing w:w="15" w:type="dxa"/>
        </w:trPr>
        <w:tc>
          <w:tcPr>
            <w:tcW w:w="0" w:type="auto"/>
            <w:vAlign w:val="center"/>
            <w:hideMark/>
          </w:tcPr>
          <w:p w14:paraId="3AE2B326"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2 min</w:t>
            </w:r>
          </w:p>
        </w:tc>
        <w:tc>
          <w:tcPr>
            <w:tcW w:w="0" w:type="auto"/>
            <w:vAlign w:val="center"/>
            <w:hideMark/>
          </w:tcPr>
          <w:p w14:paraId="25FF9438"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10 km/h</w:t>
            </w:r>
          </w:p>
        </w:tc>
      </w:tr>
      <w:tr w:rsidR="00DC6F64" w:rsidRPr="00DC6F64" w14:paraId="244D1528" w14:textId="77777777">
        <w:trPr>
          <w:tblCellSpacing w:w="15" w:type="dxa"/>
        </w:trPr>
        <w:tc>
          <w:tcPr>
            <w:tcW w:w="0" w:type="auto"/>
            <w:vAlign w:val="center"/>
            <w:hideMark/>
          </w:tcPr>
          <w:p w14:paraId="08A43122"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4 min</w:t>
            </w:r>
          </w:p>
        </w:tc>
        <w:tc>
          <w:tcPr>
            <w:tcW w:w="0" w:type="auto"/>
            <w:vAlign w:val="center"/>
            <w:hideMark/>
          </w:tcPr>
          <w:p w14:paraId="1DFD9515"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11 km/h</w:t>
            </w:r>
          </w:p>
        </w:tc>
      </w:tr>
      <w:tr w:rsidR="00DC6F64" w:rsidRPr="00DC6F64" w14:paraId="3DF14F54" w14:textId="77777777">
        <w:trPr>
          <w:tblCellSpacing w:w="15" w:type="dxa"/>
        </w:trPr>
        <w:tc>
          <w:tcPr>
            <w:tcW w:w="0" w:type="auto"/>
            <w:vAlign w:val="center"/>
            <w:hideMark/>
          </w:tcPr>
          <w:p w14:paraId="3C3160CB"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6 min</w:t>
            </w:r>
          </w:p>
        </w:tc>
        <w:tc>
          <w:tcPr>
            <w:tcW w:w="0" w:type="auto"/>
            <w:vAlign w:val="center"/>
            <w:hideMark/>
          </w:tcPr>
          <w:p w14:paraId="4D5B2D9A"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12 km/h</w:t>
            </w:r>
          </w:p>
        </w:tc>
      </w:tr>
      <w:tr w:rsidR="00DC6F64" w:rsidRPr="00DC6F64" w14:paraId="46D75CB7" w14:textId="77777777">
        <w:trPr>
          <w:tblCellSpacing w:w="15" w:type="dxa"/>
        </w:trPr>
        <w:tc>
          <w:tcPr>
            <w:tcW w:w="0" w:type="auto"/>
            <w:vAlign w:val="center"/>
            <w:hideMark/>
          </w:tcPr>
          <w:p w14:paraId="6D7D0FF2"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8 min</w:t>
            </w:r>
          </w:p>
        </w:tc>
        <w:tc>
          <w:tcPr>
            <w:tcW w:w="0" w:type="auto"/>
            <w:vAlign w:val="center"/>
            <w:hideMark/>
          </w:tcPr>
          <w:p w14:paraId="71D9AD39"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13 km/h</w:t>
            </w:r>
          </w:p>
        </w:tc>
      </w:tr>
      <w:tr w:rsidR="00DC6F64" w:rsidRPr="00DC6F64" w14:paraId="75238D93" w14:textId="77777777">
        <w:trPr>
          <w:tblCellSpacing w:w="15" w:type="dxa"/>
        </w:trPr>
        <w:tc>
          <w:tcPr>
            <w:tcW w:w="0" w:type="auto"/>
            <w:vAlign w:val="center"/>
            <w:hideMark/>
          </w:tcPr>
          <w:p w14:paraId="4F0CBFCE"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10 min</w:t>
            </w:r>
          </w:p>
        </w:tc>
        <w:tc>
          <w:tcPr>
            <w:tcW w:w="0" w:type="auto"/>
            <w:vAlign w:val="center"/>
            <w:hideMark/>
          </w:tcPr>
          <w:p w14:paraId="37272E2F"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Volitional exhaustion</w:t>
            </w:r>
          </w:p>
        </w:tc>
      </w:tr>
    </w:tbl>
    <w:p w14:paraId="6FFB2BB2"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5731433A">
          <v:rect id="_x0000_i1026" alt="" style="width:451.3pt;height:.05pt;mso-width-percent:0;mso-height-percent:0;mso-width-percent:0;mso-height-percent:0" o:hralign="center" o:hrstd="t" o:hr="t" fillcolor="#a0a0a0" stroked="f"/>
        </w:pict>
      </w:r>
    </w:p>
    <w:p w14:paraId="11C85011"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13. Key Implementation Notes</w:t>
      </w:r>
    </w:p>
    <w:p w14:paraId="4CB44E27" w14:textId="77777777" w:rsidR="00DC6F64" w:rsidRPr="00DC6F64" w:rsidRDefault="00DC6F64" w:rsidP="00DC6F6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The protocol must be individualised to the subject’s fitness level</w:t>
      </w:r>
    </w:p>
    <w:p w14:paraId="3C270DED" w14:textId="77777777" w:rsidR="00DC6F64" w:rsidRPr="00DC6F64" w:rsidRDefault="00DC6F64" w:rsidP="00DC6F6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Progression must remain continuous, not step-based</w:t>
      </w:r>
    </w:p>
    <w:p w14:paraId="414E1C2F" w14:textId="77777777" w:rsidR="00DC6F64" w:rsidRPr="00DC6F64" w:rsidRDefault="00DC6F64" w:rsidP="00DC6F6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Avoid starting at a speed that induces early fatigue</w:t>
      </w:r>
    </w:p>
    <w:p w14:paraId="6C9BFDCE" w14:textId="77777777" w:rsidR="00DC6F64" w:rsidRPr="00DC6F64" w:rsidRDefault="00DC6F64" w:rsidP="00DC6F6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Avoid excessive test duration (&gt;15 minutes)</w:t>
      </w:r>
    </w:p>
    <w:p w14:paraId="3764B3A9" w14:textId="77777777" w:rsidR="00DC6F64" w:rsidRPr="00DC6F64" w:rsidRDefault="00DC6F64" w:rsidP="00DC6F6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t>Ensure termination is due to physiological limitation rather than coordination or unfamiliarity</w:t>
      </w:r>
    </w:p>
    <w:p w14:paraId="2D4D1C8F" w14:textId="77777777" w:rsidR="00DC6F64" w:rsidRPr="00DC6F64" w:rsidRDefault="00533552" w:rsidP="00DC6F64">
      <w:pPr>
        <w:spacing w:after="0" w:line="240" w:lineRule="auto"/>
        <w:rPr>
          <w:rFonts w:ascii="Times New Roman" w:eastAsia="Times New Roman" w:hAnsi="Times New Roman" w:cs="Times New Roman"/>
          <w:kern w:val="0"/>
          <w14:ligatures w14:val="none"/>
        </w:rPr>
      </w:pPr>
      <w:r w:rsidRPr="00533552">
        <w:rPr>
          <w:rFonts w:ascii="Times New Roman" w:eastAsia="Times New Roman" w:hAnsi="Times New Roman" w:cs="Times New Roman"/>
          <w:noProof/>
          <w:kern w:val="0"/>
        </w:rPr>
        <w:pict w14:anchorId="547C289C">
          <v:rect id="_x0000_i1025" style="width:0;height:1.5pt" o:hralign="center" o:hrstd="t" o:hr="t" fillcolor="#a0a0a0" stroked="f"/>
        </w:pict>
      </w:r>
    </w:p>
    <w:p w14:paraId="024D5C57" w14:textId="77777777" w:rsidR="00DC6F64" w:rsidRPr="00DC6F64" w:rsidRDefault="00DC6F64" w:rsidP="00DC6F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6F64">
        <w:rPr>
          <w:rFonts w:ascii="Times New Roman" w:eastAsia="Times New Roman" w:hAnsi="Times New Roman" w:cs="Times New Roman"/>
          <w:b/>
          <w:bCs/>
          <w:kern w:val="0"/>
          <w:sz w:val="27"/>
          <w:szCs w:val="27"/>
          <w14:ligatures w14:val="none"/>
        </w:rPr>
        <w:t>14. Summary Statement</w:t>
      </w:r>
    </w:p>
    <w:p w14:paraId="6CDC2688"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p>
    <w:p w14:paraId="54BF20B3" w14:textId="77777777" w:rsidR="00DC6F64" w:rsidRPr="00DC6F64" w:rsidRDefault="00DC6F64" w:rsidP="00DC6F64">
      <w:pPr>
        <w:spacing w:before="100" w:beforeAutospacing="1" w:after="100" w:afterAutospacing="1" w:line="240" w:lineRule="auto"/>
        <w:rPr>
          <w:rFonts w:ascii="Times New Roman" w:eastAsia="Times New Roman" w:hAnsi="Times New Roman" w:cs="Times New Roman"/>
          <w:kern w:val="0"/>
          <w14:ligatures w14:val="none"/>
        </w:rPr>
      </w:pPr>
      <w:r w:rsidRPr="00DC6F64">
        <w:rPr>
          <w:rFonts w:ascii="Times New Roman" w:eastAsia="Times New Roman" w:hAnsi="Times New Roman" w:cs="Times New Roman"/>
          <w:kern w:val="0"/>
          <w14:ligatures w14:val="none"/>
        </w:rPr>
        <w:lastRenderedPageBreak/>
        <w:t>The optimal VO₂ max treadmill protocol is an individualised, continuous speed-based ramp designed to achieve volitional exhaustion within 8–12 minutes while maintaining consistent running mechanics and minimal incline.</w:t>
      </w:r>
    </w:p>
    <w:p w14:paraId="5CCB407A" w14:textId="77777777" w:rsidR="00DC6F64" w:rsidRPr="00F958A6" w:rsidRDefault="00DC6F64" w:rsidP="00F958A6"/>
    <w:sectPr w:rsidR="00DC6F64" w:rsidRPr="00F95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468"/>
    <w:multiLevelType w:val="multilevel"/>
    <w:tmpl w:val="B27E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0E87"/>
    <w:multiLevelType w:val="multilevel"/>
    <w:tmpl w:val="21E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5BB5"/>
    <w:multiLevelType w:val="multilevel"/>
    <w:tmpl w:val="D29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4FBA"/>
    <w:multiLevelType w:val="multilevel"/>
    <w:tmpl w:val="8DE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7861"/>
    <w:multiLevelType w:val="multilevel"/>
    <w:tmpl w:val="E75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069DF"/>
    <w:multiLevelType w:val="multilevel"/>
    <w:tmpl w:val="DA8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42928"/>
    <w:multiLevelType w:val="multilevel"/>
    <w:tmpl w:val="41B0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C17A2"/>
    <w:multiLevelType w:val="multilevel"/>
    <w:tmpl w:val="B5D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44124"/>
    <w:multiLevelType w:val="multilevel"/>
    <w:tmpl w:val="77CC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6110A"/>
    <w:multiLevelType w:val="multilevel"/>
    <w:tmpl w:val="A2D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A46D5"/>
    <w:multiLevelType w:val="multilevel"/>
    <w:tmpl w:val="5C74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863D1"/>
    <w:multiLevelType w:val="multilevel"/>
    <w:tmpl w:val="3F261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77D52"/>
    <w:multiLevelType w:val="multilevel"/>
    <w:tmpl w:val="E78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10883"/>
    <w:multiLevelType w:val="multilevel"/>
    <w:tmpl w:val="4F1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C000A"/>
    <w:multiLevelType w:val="multilevel"/>
    <w:tmpl w:val="77E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B6823"/>
    <w:multiLevelType w:val="multilevel"/>
    <w:tmpl w:val="8A9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21A57"/>
    <w:multiLevelType w:val="multilevel"/>
    <w:tmpl w:val="52D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92578"/>
    <w:multiLevelType w:val="multilevel"/>
    <w:tmpl w:val="459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464C8"/>
    <w:multiLevelType w:val="multilevel"/>
    <w:tmpl w:val="564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5520E"/>
    <w:multiLevelType w:val="multilevel"/>
    <w:tmpl w:val="7524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D46E5"/>
    <w:multiLevelType w:val="multilevel"/>
    <w:tmpl w:val="188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616535"/>
    <w:multiLevelType w:val="multilevel"/>
    <w:tmpl w:val="F97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E05F9"/>
    <w:multiLevelType w:val="multilevel"/>
    <w:tmpl w:val="C35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D5A0F"/>
    <w:multiLevelType w:val="multilevel"/>
    <w:tmpl w:val="5BB0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02017"/>
    <w:multiLevelType w:val="multilevel"/>
    <w:tmpl w:val="7A1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F25FE"/>
    <w:multiLevelType w:val="multilevel"/>
    <w:tmpl w:val="7DC2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AF0B68"/>
    <w:multiLevelType w:val="multilevel"/>
    <w:tmpl w:val="AB3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B59C2"/>
    <w:multiLevelType w:val="multilevel"/>
    <w:tmpl w:val="7B1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E1E87"/>
    <w:multiLevelType w:val="multilevel"/>
    <w:tmpl w:val="9D06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8404D"/>
    <w:multiLevelType w:val="multilevel"/>
    <w:tmpl w:val="FC2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14127"/>
    <w:multiLevelType w:val="multilevel"/>
    <w:tmpl w:val="492C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B5E24"/>
    <w:multiLevelType w:val="multilevel"/>
    <w:tmpl w:val="CE5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0736A"/>
    <w:multiLevelType w:val="multilevel"/>
    <w:tmpl w:val="DC6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725CB"/>
    <w:multiLevelType w:val="multilevel"/>
    <w:tmpl w:val="351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B20A9"/>
    <w:multiLevelType w:val="multilevel"/>
    <w:tmpl w:val="751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631FA"/>
    <w:multiLevelType w:val="multilevel"/>
    <w:tmpl w:val="E188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B02F14"/>
    <w:multiLevelType w:val="multilevel"/>
    <w:tmpl w:val="8A3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75DF7"/>
    <w:multiLevelType w:val="multilevel"/>
    <w:tmpl w:val="394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55F14"/>
    <w:multiLevelType w:val="multilevel"/>
    <w:tmpl w:val="8610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DA05C6"/>
    <w:multiLevelType w:val="multilevel"/>
    <w:tmpl w:val="479E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4130B"/>
    <w:multiLevelType w:val="multilevel"/>
    <w:tmpl w:val="980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497F3C"/>
    <w:multiLevelType w:val="multilevel"/>
    <w:tmpl w:val="FAB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45BA8"/>
    <w:multiLevelType w:val="multilevel"/>
    <w:tmpl w:val="21A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02609">
    <w:abstractNumId w:val="35"/>
  </w:num>
  <w:num w:numId="2" w16cid:durableId="1530412922">
    <w:abstractNumId w:val="42"/>
  </w:num>
  <w:num w:numId="3" w16cid:durableId="489835634">
    <w:abstractNumId w:val="25"/>
  </w:num>
  <w:num w:numId="4" w16cid:durableId="1031149997">
    <w:abstractNumId w:val="23"/>
  </w:num>
  <w:num w:numId="5" w16cid:durableId="1804616007">
    <w:abstractNumId w:val="13"/>
  </w:num>
  <w:num w:numId="6" w16cid:durableId="1770199295">
    <w:abstractNumId w:val="41"/>
  </w:num>
  <w:num w:numId="7" w16cid:durableId="102192566">
    <w:abstractNumId w:val="6"/>
  </w:num>
  <w:num w:numId="8" w16cid:durableId="2055737053">
    <w:abstractNumId w:val="38"/>
  </w:num>
  <w:num w:numId="9" w16cid:durableId="39788408">
    <w:abstractNumId w:val="27"/>
  </w:num>
  <w:num w:numId="10" w16cid:durableId="2138984945">
    <w:abstractNumId w:val="4"/>
  </w:num>
  <w:num w:numId="11" w16cid:durableId="1801730966">
    <w:abstractNumId w:val="20"/>
  </w:num>
  <w:num w:numId="12" w16cid:durableId="515079835">
    <w:abstractNumId w:val="11"/>
  </w:num>
  <w:num w:numId="13" w16cid:durableId="1111557274">
    <w:abstractNumId w:val="19"/>
  </w:num>
  <w:num w:numId="14" w16cid:durableId="285504808">
    <w:abstractNumId w:val="34"/>
  </w:num>
  <w:num w:numId="15" w16cid:durableId="380979159">
    <w:abstractNumId w:val="22"/>
  </w:num>
  <w:num w:numId="16" w16cid:durableId="404648246">
    <w:abstractNumId w:val="21"/>
  </w:num>
  <w:num w:numId="17" w16cid:durableId="1580628908">
    <w:abstractNumId w:val="39"/>
  </w:num>
  <w:num w:numId="18" w16cid:durableId="1717779501">
    <w:abstractNumId w:val="24"/>
  </w:num>
  <w:num w:numId="19" w16cid:durableId="19086015">
    <w:abstractNumId w:val="3"/>
  </w:num>
  <w:num w:numId="20" w16cid:durableId="1829327054">
    <w:abstractNumId w:val="0"/>
  </w:num>
  <w:num w:numId="21" w16cid:durableId="1832024346">
    <w:abstractNumId w:val="12"/>
  </w:num>
  <w:num w:numId="22" w16cid:durableId="1733458487">
    <w:abstractNumId w:val="9"/>
  </w:num>
  <w:num w:numId="23" w16cid:durableId="1939562546">
    <w:abstractNumId w:val="33"/>
  </w:num>
  <w:num w:numId="24" w16cid:durableId="1119640524">
    <w:abstractNumId w:val="14"/>
  </w:num>
  <w:num w:numId="25" w16cid:durableId="2068645101">
    <w:abstractNumId w:val="30"/>
  </w:num>
  <w:num w:numId="26" w16cid:durableId="310839942">
    <w:abstractNumId w:val="8"/>
  </w:num>
  <w:num w:numId="27" w16cid:durableId="1130512338">
    <w:abstractNumId w:val="32"/>
  </w:num>
  <w:num w:numId="28" w16cid:durableId="111367576">
    <w:abstractNumId w:val="36"/>
  </w:num>
  <w:num w:numId="29" w16cid:durableId="132869899">
    <w:abstractNumId w:val="10"/>
  </w:num>
  <w:num w:numId="30" w16cid:durableId="484515748">
    <w:abstractNumId w:val="18"/>
  </w:num>
  <w:num w:numId="31" w16cid:durableId="536897141">
    <w:abstractNumId w:val="2"/>
  </w:num>
  <w:num w:numId="32" w16cid:durableId="1977173089">
    <w:abstractNumId w:val="5"/>
  </w:num>
  <w:num w:numId="33" w16cid:durableId="966817097">
    <w:abstractNumId w:val="1"/>
  </w:num>
  <w:num w:numId="34" w16cid:durableId="1250191281">
    <w:abstractNumId w:val="40"/>
  </w:num>
  <w:num w:numId="35" w16cid:durableId="989864263">
    <w:abstractNumId w:val="15"/>
  </w:num>
  <w:num w:numId="36" w16cid:durableId="847594330">
    <w:abstractNumId w:val="26"/>
  </w:num>
  <w:num w:numId="37" w16cid:durableId="251478208">
    <w:abstractNumId w:val="7"/>
  </w:num>
  <w:num w:numId="38" w16cid:durableId="20208060">
    <w:abstractNumId w:val="16"/>
  </w:num>
  <w:num w:numId="39" w16cid:durableId="1929196389">
    <w:abstractNumId w:val="17"/>
  </w:num>
  <w:num w:numId="40" w16cid:durableId="238902083">
    <w:abstractNumId w:val="28"/>
  </w:num>
  <w:num w:numId="41" w16cid:durableId="2009671284">
    <w:abstractNumId w:val="29"/>
  </w:num>
  <w:num w:numId="42" w16cid:durableId="1681197208">
    <w:abstractNumId w:val="37"/>
  </w:num>
  <w:num w:numId="43" w16cid:durableId="18668254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D0"/>
    <w:rsid w:val="000C6F05"/>
    <w:rsid w:val="002D798B"/>
    <w:rsid w:val="00432D9E"/>
    <w:rsid w:val="004C567A"/>
    <w:rsid w:val="00533552"/>
    <w:rsid w:val="00662262"/>
    <w:rsid w:val="007548D0"/>
    <w:rsid w:val="00755F84"/>
    <w:rsid w:val="00CE550D"/>
    <w:rsid w:val="00DC6F64"/>
    <w:rsid w:val="00F958A6"/>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8B7C"/>
  <w15:chartTrackingRefBased/>
  <w15:docId w15:val="{DAB70CDF-E40C-C942-A060-6D7A99D2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4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4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54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4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4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54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8D0"/>
    <w:rPr>
      <w:rFonts w:eastAsiaTheme="majorEastAsia" w:cstheme="majorBidi"/>
      <w:color w:val="272727" w:themeColor="text1" w:themeTint="D8"/>
    </w:rPr>
  </w:style>
  <w:style w:type="paragraph" w:styleId="Title">
    <w:name w:val="Title"/>
    <w:basedOn w:val="Normal"/>
    <w:next w:val="Normal"/>
    <w:link w:val="TitleChar"/>
    <w:uiPriority w:val="10"/>
    <w:qFormat/>
    <w:rsid w:val="00754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8D0"/>
    <w:pPr>
      <w:spacing w:before="160"/>
      <w:jc w:val="center"/>
    </w:pPr>
    <w:rPr>
      <w:i/>
      <w:iCs/>
      <w:color w:val="404040" w:themeColor="text1" w:themeTint="BF"/>
    </w:rPr>
  </w:style>
  <w:style w:type="character" w:customStyle="1" w:styleId="QuoteChar">
    <w:name w:val="Quote Char"/>
    <w:basedOn w:val="DefaultParagraphFont"/>
    <w:link w:val="Quote"/>
    <w:uiPriority w:val="29"/>
    <w:rsid w:val="007548D0"/>
    <w:rPr>
      <w:i/>
      <w:iCs/>
      <w:color w:val="404040" w:themeColor="text1" w:themeTint="BF"/>
    </w:rPr>
  </w:style>
  <w:style w:type="paragraph" w:styleId="ListParagraph">
    <w:name w:val="List Paragraph"/>
    <w:basedOn w:val="Normal"/>
    <w:uiPriority w:val="34"/>
    <w:qFormat/>
    <w:rsid w:val="007548D0"/>
    <w:pPr>
      <w:ind w:left="720"/>
      <w:contextualSpacing/>
    </w:pPr>
  </w:style>
  <w:style w:type="character" w:styleId="IntenseEmphasis">
    <w:name w:val="Intense Emphasis"/>
    <w:basedOn w:val="DefaultParagraphFont"/>
    <w:uiPriority w:val="21"/>
    <w:qFormat/>
    <w:rsid w:val="007548D0"/>
    <w:rPr>
      <w:i/>
      <w:iCs/>
      <w:color w:val="2F5496" w:themeColor="accent1" w:themeShade="BF"/>
    </w:rPr>
  </w:style>
  <w:style w:type="paragraph" w:styleId="IntenseQuote">
    <w:name w:val="Intense Quote"/>
    <w:basedOn w:val="Normal"/>
    <w:next w:val="Normal"/>
    <w:link w:val="IntenseQuoteChar"/>
    <w:uiPriority w:val="30"/>
    <w:qFormat/>
    <w:rsid w:val="00754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8D0"/>
    <w:rPr>
      <w:i/>
      <w:iCs/>
      <w:color w:val="2F5496" w:themeColor="accent1" w:themeShade="BF"/>
    </w:rPr>
  </w:style>
  <w:style w:type="character" w:styleId="IntenseReference">
    <w:name w:val="Intense Reference"/>
    <w:basedOn w:val="DefaultParagraphFont"/>
    <w:uiPriority w:val="32"/>
    <w:qFormat/>
    <w:rsid w:val="007548D0"/>
    <w:rPr>
      <w:b/>
      <w:bCs/>
      <w:smallCaps/>
      <w:color w:val="2F5496" w:themeColor="accent1" w:themeShade="BF"/>
      <w:spacing w:val="5"/>
    </w:rPr>
  </w:style>
  <w:style w:type="paragraph" w:customStyle="1" w:styleId="p1">
    <w:name w:val="p1"/>
    <w:basedOn w:val="Normal"/>
    <w:rsid w:val="007548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548D0"/>
  </w:style>
  <w:style w:type="paragraph" w:customStyle="1" w:styleId="p2">
    <w:name w:val="p2"/>
    <w:basedOn w:val="Normal"/>
    <w:rsid w:val="007548D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548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48D0"/>
  </w:style>
  <w:style w:type="character" w:customStyle="1" w:styleId="s2">
    <w:name w:val="s2"/>
    <w:basedOn w:val="DefaultParagraphFont"/>
    <w:rsid w:val="007548D0"/>
  </w:style>
  <w:style w:type="character" w:customStyle="1" w:styleId="s3">
    <w:name w:val="s3"/>
    <w:basedOn w:val="DefaultParagraphFont"/>
    <w:rsid w:val="00F958A6"/>
  </w:style>
  <w:style w:type="paragraph" w:customStyle="1" w:styleId="p4">
    <w:name w:val="p4"/>
    <w:basedOn w:val="Normal"/>
    <w:rsid w:val="004C56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1170</TotalTime>
  <Pages>17</Pages>
  <Words>4143</Words>
  <Characters>23619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Kayden Wu</dc:creator>
  <cp:keywords/>
  <dc:description/>
  <cp:lastModifiedBy>Kayden Wu</cp:lastModifiedBy>
  <cp:revision>1</cp:revision>
  <dcterms:created xsi:type="dcterms:W3CDTF">2026-03-22T14:21:00Z</dcterms:created>
  <dcterms:modified xsi:type="dcterms:W3CDTF">2026-03-23T10:52:00Z</dcterms:modified>
</cp:coreProperties>
</file>