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C4F729" w14:textId="47544271" w:rsidR="00412657" w:rsidRDefault="004C3596" w:rsidP="004C3596">
      <w:pPr>
        <w:pStyle w:val="Heading1"/>
      </w:pPr>
      <w:r>
        <w:t>HƯỚNG DẪN SỬ DỤNG: NHẬP HÀNG &amp; XUẤT HÀNG</w:t>
      </w:r>
    </w:p>
    <w:p w14:paraId="5239B187" w14:textId="0A5C72BF" w:rsidR="004C3596" w:rsidRDefault="004C3596" w:rsidP="004C3596">
      <w:r>
        <w:t>Tài liệu này hướng dẫn chi tiết quy trình nghiệp vụ Nhập kho và Xuất kho (Bán hàng) trên hệ thống quản lý.</w:t>
      </w:r>
    </w:p>
    <w:p w14:paraId="0A2252B9" w14:textId="61CC32A3" w:rsidR="004C3596" w:rsidRDefault="004C3596" w:rsidP="004C3596">
      <w:pPr>
        <w:pStyle w:val="Heading2"/>
      </w:pPr>
      <w:r>
        <w:t>I. QUẢN LÝ NHẬP HÀNG (IMPORT)</w:t>
      </w:r>
    </w:p>
    <w:p w14:paraId="5841592E" w14:textId="5E071A24" w:rsidR="004C3596" w:rsidRDefault="004C3596" w:rsidP="004C3596">
      <w:pPr>
        <w:pStyle w:val="Heading3"/>
      </w:pPr>
      <w:r>
        <w:t>1. Danh sách Phiếu Nhập</w:t>
      </w:r>
    </w:p>
    <w:p w14:paraId="223965F6" w14:textId="0F095733" w:rsidR="004C3596" w:rsidRDefault="004C3596" w:rsidP="004C3596">
      <w:r>
        <w:t>Để truy cập, chọn menu Giao Dịch -&gt; Nhập Kho. Tại đây bạn có thể xem lịch sử tất cả phiếu nhập, lọc theo nhà cung cấp, thời gian hoặc trạng thái thanh toán.</w:t>
      </w:r>
    </w:p>
    <w:p w14:paraId="16419A4F" w14:textId="68767BF2" w:rsidR="004C3596" w:rsidRDefault="004C3596" w:rsidP="004C3596">
      <w:r>
        <w:rPr>
          <w:noProof/>
        </w:rPr>
        <w:drawing>
          <wp:inline distT="0" distB="0" distL="0" distR="0" wp14:anchorId="247DDA3E" wp14:editId="42218DAF">
            <wp:extent cx="5760720" cy="5686425"/>
            <wp:effectExtent l="0" t="0" r="0" b="9525"/>
            <wp:docPr id="159615660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5660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D2C5" w14:textId="293D884A" w:rsidR="004C3596" w:rsidRDefault="004C3596" w:rsidP="004C3596">
      <w:pPr>
        <w:pStyle w:val="Heading3"/>
      </w:pPr>
      <w:r>
        <w:t>2. Các bước tạo Phiếu Nhập mới</w:t>
      </w:r>
    </w:p>
    <w:p w14:paraId="445583DB" w14:textId="1FB05103" w:rsidR="004C3596" w:rsidRDefault="004C3596" w:rsidP="004C3596">
      <w:r>
        <w:t>Bước 1: Bấm nút 'Thêm Phiếu Nhập' tại trang danh sách.</w:t>
      </w:r>
    </w:p>
    <w:p w14:paraId="5FFAA5A3" w14:textId="2DB14F22" w:rsidR="004C3596" w:rsidRDefault="004C3596" w:rsidP="004C3596">
      <w:r>
        <w:t>Bước 2: Tìm kiếm và chọn Nhà Cung Cấp ở ô phía trên (có thể gõ tên hoặc SĐT).</w:t>
      </w:r>
    </w:p>
    <w:p w14:paraId="51854C31" w14:textId="01C8C254" w:rsidR="004C3596" w:rsidRDefault="004C3596" w:rsidP="004C3596">
      <w:r>
        <w:lastRenderedPageBreak/>
        <w:t>Bước 3: Chọn hàng hóa bằng cách click vào danh mục bên trái hoặc tìm kiếm nhanh bằng phím tắt F3.</w:t>
      </w:r>
    </w:p>
    <w:p w14:paraId="1223A128" w14:textId="7BEA282F" w:rsidR="004C3596" w:rsidRDefault="004C3596" w:rsidP="004C3596">
      <w:r>
        <w:t>Bước 4: Trong bảng chi tiết, điều chỉnh Số lượng (SL) và Đơn giá nhập thực tế cho từng món.</w:t>
      </w:r>
    </w:p>
    <w:p w14:paraId="6EDE4B77" w14:textId="6102140E" w:rsidR="004C3596" w:rsidRDefault="004C3596" w:rsidP="004C3596">
      <w:r>
        <w:t>Bước 5: Chọn trạng thái thanh toán (Chưa thanh toán/Đã thanh toán) và bấm nút 'NHẬP HÀNG (F9)'.</w:t>
      </w:r>
    </w:p>
    <w:p w14:paraId="4C033950" w14:textId="3C1411E1" w:rsidR="004C3596" w:rsidRDefault="004C3596" w:rsidP="004C3596">
      <w:r>
        <w:rPr>
          <w:noProof/>
        </w:rPr>
        <w:drawing>
          <wp:inline distT="0" distB="0" distL="0" distR="0" wp14:anchorId="68FEC3F8" wp14:editId="30B80418">
            <wp:extent cx="5760720" cy="5686425"/>
            <wp:effectExtent l="0" t="0" r="0" b="9525"/>
            <wp:docPr id="189051063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1063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EFD1" w14:textId="2E0E1E03" w:rsidR="004C3596" w:rsidRDefault="004C3596" w:rsidP="004C3596">
      <w:pPr>
        <w:pStyle w:val="Heading2"/>
      </w:pPr>
      <w:r>
        <w:t>II. QUẢN LÝ XUẤT HÀNG (EXPORT)</w:t>
      </w:r>
    </w:p>
    <w:p w14:paraId="5CD6C52B" w14:textId="3656FA22" w:rsidR="004C3596" w:rsidRDefault="004C3596" w:rsidP="004C3596">
      <w:pPr>
        <w:pStyle w:val="Heading3"/>
      </w:pPr>
      <w:r>
        <w:t>1. Danh sách Lịch sử Xuất Kho</w:t>
      </w:r>
    </w:p>
    <w:p w14:paraId="7FC09039" w14:textId="1969CA34" w:rsidR="004C3596" w:rsidRDefault="004C3596" w:rsidP="004C3596">
      <w:r>
        <w:t>Truy cập menu Giao Dịch -&gt; Lịch Sử Xuất Kho. Hệ thống hỗ trợ nhiều loại xuất: Bán hàng, Trả hàng NCC, Xuất hủy, Điều chuyển kho.</w:t>
      </w:r>
    </w:p>
    <w:p w14:paraId="42103533" w14:textId="5A582AA2" w:rsidR="004C3596" w:rsidRDefault="004C3596" w:rsidP="004C3596">
      <w:r>
        <w:rPr>
          <w:noProof/>
        </w:rPr>
        <w:drawing>
          <wp:inline distT="0" distB="0" distL="0" distR="0" wp14:anchorId="03687295" wp14:editId="2098A0AE">
            <wp:extent cx="5760720" cy="5686425"/>
            <wp:effectExtent l="0" t="0" r="0" b="9525"/>
            <wp:docPr id="919213655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1365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14B3" w14:textId="6B8B0642" w:rsidR="004C3596" w:rsidRDefault="004C3596" w:rsidP="004C3596">
      <w:pPr>
        <w:pStyle w:val="Heading3"/>
      </w:pPr>
      <w:r>
        <w:t>2. Quy trình Bán Hàng (Xuất Kho)</w:t>
      </w:r>
    </w:p>
    <w:p w14:paraId="60EA190C" w14:textId="0FCFC684" w:rsidR="004C3596" w:rsidRDefault="004C3596" w:rsidP="004C3596">
      <w:r>
        <w:t>Bước 1: Chọn 'Tạo Phiếu Xuất' -&gt; 'Bán Hàng'.</w:t>
      </w:r>
    </w:p>
    <w:p w14:paraId="52B8A468" w14:textId="10880A38" w:rsidR="004C3596" w:rsidRDefault="004C3596" w:rsidP="004C3596">
      <w:r>
        <w:t>Bước 2: Chọn Khách Hàng (Tương tự nhà cung cấp).</w:t>
      </w:r>
    </w:p>
    <w:p w14:paraId="72212E17" w14:textId="7DF2178C" w:rsidR="004C3596" w:rsidRDefault="004C3596" w:rsidP="004C3596">
      <w:r>
        <w:t>Bước 3: Chọn hàng hóa khách mua.</w:t>
      </w:r>
    </w:p>
    <w:p w14:paraId="4629130C" w14:textId="30CC803D" w:rsidR="004C3596" w:rsidRDefault="004C3596" w:rsidP="004C3596">
      <w:r>
        <w:t>Bước 4: Kiểm tra tổng tiền, số tiền khách trả và bấm 'XUẤT HÀNG'.</w:t>
      </w:r>
    </w:p>
    <w:p w14:paraId="7D2581D4" w14:textId="51518F93" w:rsidR="004C3596" w:rsidRDefault="004C3596" w:rsidP="004C3596">
      <w:r>
        <w:rPr>
          <w:noProof/>
        </w:rPr>
        <w:drawing>
          <wp:inline distT="0" distB="0" distL="0" distR="0" wp14:anchorId="40FDCA47" wp14:editId="5523A33D">
            <wp:extent cx="5760720" cy="5686425"/>
            <wp:effectExtent l="0" t="0" r="0" b="9525"/>
            <wp:docPr id="40254419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441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4DC1" w14:textId="111CE1B9" w:rsidR="004C3596" w:rsidRDefault="004C3596" w:rsidP="004C3596">
      <w:r>
        <w:t>--- HẾT ---</w:t>
      </w:r>
    </w:p>
    <w:p w14:paraId="1A0F6B98" w14:textId="77777777" w:rsidR="004C3596" w:rsidRPr="004C3596" w:rsidRDefault="004C3596" w:rsidP="004C3596"/>
    <w:sectPr w:rsidR="004C3596" w:rsidRPr="004C3596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596"/>
    <w:rsid w:val="00412657"/>
    <w:rsid w:val="004C3596"/>
    <w:rsid w:val="0078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8B6399"/>
  <w15:chartTrackingRefBased/>
  <w15:docId w15:val="{374A5F6B-9856-40DC-9E3A-AD2062FBB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="Times New Roman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="Times New Roman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="Times New Roman"/>
      <w:b/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huynhthuyngan17@gmail.com</dc:creator>
  <cp:keywords/>
  <dc:description/>
  <cp:lastModifiedBy>huynhthuyngan17@gmail.com</cp:lastModifiedBy>
  <cp:revision>1</cp:revision>
  <dcterms:created xsi:type="dcterms:W3CDTF">2026-03-23T15:43:00Z</dcterms:created>
  <dcterms:modified xsi:type="dcterms:W3CDTF">2026-03-23T15:43:00Z</dcterms:modified>
</cp:coreProperties>
</file>