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0" w:type="dxa"/>
        <w:tblCellMar>
          <w:left w:w="0" w:type="dxa"/>
          <w:right w:w="0" w:type="dxa"/>
        </w:tblCellMar>
        <w:tblLook w:val="04A0" w:firstRow="1" w:lastRow="0" w:firstColumn="1" w:lastColumn="0" w:noHBand="0" w:noVBand="1"/>
      </w:tblPr>
      <w:tblGrid>
        <w:gridCol w:w="15309"/>
      </w:tblGrid>
      <w:tr w:rsidR="00353B56" w:rsidRPr="003C048E" w14:paraId="6820AF84" w14:textId="77777777" w:rsidTr="00EF2696">
        <w:trPr>
          <w:trHeight w:val="509"/>
          <w:tblCellSpacing w:w="0" w:type="dxa"/>
        </w:trPr>
        <w:tc>
          <w:tcPr>
            <w:tcW w:w="15309" w:type="dxa"/>
            <w:vMerge w:val="restart"/>
            <w:tcBorders>
              <w:top w:val="nil"/>
              <w:left w:val="nil"/>
              <w:bottom w:val="nil"/>
              <w:right w:val="nil"/>
            </w:tcBorders>
            <w:shd w:val="clear" w:color="auto" w:fill="auto"/>
            <w:vAlign w:val="center"/>
            <w:hideMark/>
          </w:tcPr>
          <w:p w14:paraId="539A78FF" w14:textId="4151B431" w:rsidR="00353B56" w:rsidRPr="00EF2696" w:rsidRDefault="00EF2696" w:rsidP="00E81CA2">
            <w:pPr>
              <w:spacing w:after="0" w:line="240" w:lineRule="auto"/>
              <w:jc w:val="right"/>
              <w:rPr>
                <w:rFonts w:eastAsia="Times New Roman" w:cs="Times New Roman"/>
                <w:b/>
                <w:bCs/>
                <w:sz w:val="24"/>
                <w:szCs w:val="24"/>
              </w:rPr>
            </w:pPr>
            <w:r w:rsidRPr="00EF2696">
              <w:rPr>
                <w:rFonts w:ascii="Calibri" w:eastAsia="Times New Roman" w:hAnsi="Calibri" w:cs="Calibri"/>
                <w:noProof/>
                <w:color w:val="000000"/>
                <w:sz w:val="24"/>
                <w:szCs w:val="24"/>
              </w:rPr>
              <w:drawing>
                <wp:anchor distT="0" distB="0" distL="114300" distR="114300" simplePos="0" relativeHeight="251659264" behindDoc="0" locked="0" layoutInCell="1" allowOverlap="1" wp14:anchorId="6416FBFD" wp14:editId="392EB452">
                  <wp:simplePos x="0" y="0"/>
                  <wp:positionH relativeFrom="column">
                    <wp:posOffset>46990</wp:posOffset>
                  </wp:positionH>
                  <wp:positionV relativeFrom="paragraph">
                    <wp:posOffset>21590</wp:posOffset>
                  </wp:positionV>
                  <wp:extent cx="716280" cy="672465"/>
                  <wp:effectExtent l="0" t="0" r="7620" b="0"/>
                  <wp:wrapNone/>
                  <wp:docPr id="3" name="Picture 3">
                    <a:extLst xmlns:a="http://schemas.openxmlformats.org/drawingml/2006/main">
                      <a:ext uri="{FF2B5EF4-FFF2-40B4-BE49-F238E27FC236}">
                        <a16:creationId xmlns:a16="http://schemas.microsoft.com/office/drawing/2014/main" id="{C35E399E-30B0-49D6-8D4A-46372724A915}"/>
                      </a:ext>
                    </a:extLst>
                  </wp:docPr>
                  <wp:cNvGraphicFramePr/>
                  <a:graphic xmlns:a="http://schemas.openxmlformats.org/drawingml/2006/main">
                    <a:graphicData uri="http://schemas.openxmlformats.org/drawingml/2006/picture">
                      <pic:pic xmlns:pic="http://schemas.openxmlformats.org/drawingml/2006/picture">
                        <pic:nvPicPr>
                          <pic:cNvPr id="3" name="Picture 1">
                            <a:extLst>
                              <a:ext uri="{FF2B5EF4-FFF2-40B4-BE49-F238E27FC236}">
                                <a16:creationId xmlns:a16="http://schemas.microsoft.com/office/drawing/2014/main" id="{C35E399E-30B0-49D6-8D4A-46372724A915}"/>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6280" cy="6724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3B56" w:rsidRPr="00EF2696">
              <w:rPr>
                <w:rFonts w:eastAsia="Times New Roman" w:cs="Times New Roman"/>
                <w:b/>
                <w:bCs/>
                <w:sz w:val="24"/>
                <w:szCs w:val="24"/>
              </w:rPr>
              <w:t>CÔNG TY TNHH MTV THƯƠNG MẠI VÀ DỊCH VỤ VNITECH</w:t>
            </w:r>
            <w:r w:rsidR="00353B56" w:rsidRPr="00EF2696">
              <w:rPr>
                <w:rFonts w:eastAsia="Times New Roman" w:cs="Times New Roman"/>
                <w:b/>
                <w:bCs/>
                <w:sz w:val="24"/>
                <w:szCs w:val="24"/>
              </w:rPr>
              <w:br/>
            </w:r>
            <w:r w:rsidR="00353B56" w:rsidRPr="00EF2696">
              <w:rPr>
                <w:rFonts w:eastAsia="Times New Roman" w:cs="Times New Roman"/>
                <w:sz w:val="24"/>
                <w:szCs w:val="24"/>
              </w:rPr>
              <w:t>Địa Chỉ:73/24 Trần Vĩnh Kiết, P. An Bình, TP.Cần Thơ</w:t>
            </w:r>
            <w:r w:rsidR="00353B56" w:rsidRPr="00EF2696">
              <w:rPr>
                <w:rFonts w:eastAsia="Times New Roman" w:cs="Times New Roman"/>
                <w:sz w:val="24"/>
                <w:szCs w:val="24"/>
              </w:rPr>
              <w:br/>
              <w:t>ĐT: 0944947411 – Email: vnitechcompany@gmail.com</w:t>
            </w:r>
          </w:p>
        </w:tc>
      </w:tr>
      <w:tr w:rsidR="00353B56" w:rsidRPr="003C048E" w14:paraId="46BBC863" w14:textId="77777777" w:rsidTr="00EF2696">
        <w:trPr>
          <w:trHeight w:val="509"/>
          <w:tblCellSpacing w:w="0" w:type="dxa"/>
        </w:trPr>
        <w:tc>
          <w:tcPr>
            <w:tcW w:w="15309" w:type="dxa"/>
            <w:vMerge/>
            <w:tcBorders>
              <w:top w:val="nil"/>
              <w:left w:val="nil"/>
              <w:bottom w:val="nil"/>
              <w:right w:val="nil"/>
            </w:tcBorders>
            <w:vAlign w:val="center"/>
            <w:hideMark/>
          </w:tcPr>
          <w:p w14:paraId="48FA55D6" w14:textId="77777777" w:rsidR="00353B56" w:rsidRPr="003C048E" w:rsidRDefault="00353B56" w:rsidP="00E81CA2">
            <w:pPr>
              <w:spacing w:after="0" w:line="240" w:lineRule="auto"/>
              <w:rPr>
                <w:rFonts w:eastAsia="Times New Roman" w:cs="Times New Roman"/>
                <w:b/>
                <w:bCs/>
                <w:szCs w:val="26"/>
              </w:rPr>
            </w:pPr>
          </w:p>
        </w:tc>
      </w:tr>
    </w:tbl>
    <w:p w14:paraId="1FC7D427" w14:textId="01F57E68" w:rsidR="00353B56" w:rsidRPr="00C2453A" w:rsidRDefault="00353B56" w:rsidP="00C2453A">
      <w:pPr>
        <w:spacing w:before="0" w:after="0"/>
        <w:jc w:val="center"/>
        <w:rPr>
          <w:b/>
          <w:bCs/>
          <w:sz w:val="30"/>
          <w:szCs w:val="30"/>
        </w:rPr>
      </w:pPr>
      <w:r w:rsidRPr="00C2453A">
        <w:rPr>
          <w:b/>
          <w:bCs/>
          <w:sz w:val="30"/>
          <w:szCs w:val="30"/>
        </w:rPr>
        <w:t>HỆ THỐNG PHẦN MỀM QUẢN LÝ KINH DOANH</w:t>
      </w:r>
    </w:p>
    <w:p w14:paraId="2D423900" w14:textId="631A45D2" w:rsidR="00C2453A" w:rsidRPr="00C2453A" w:rsidRDefault="00353B56" w:rsidP="00C2453A">
      <w:pPr>
        <w:spacing w:before="0" w:after="0"/>
        <w:jc w:val="center"/>
        <w:rPr>
          <w:b/>
          <w:bCs/>
          <w:sz w:val="30"/>
          <w:szCs w:val="30"/>
        </w:rPr>
      </w:pPr>
      <w:r w:rsidRPr="00C2453A">
        <w:rPr>
          <w:b/>
          <w:bCs/>
          <w:sz w:val="30"/>
          <w:szCs w:val="30"/>
        </w:rPr>
        <w:t>CỬA HÀNG THỦY SẢN HIỆU HOA</w:t>
      </w:r>
    </w:p>
    <w:p w14:paraId="76180E6D" w14:textId="773349F8" w:rsidR="003F32EA" w:rsidRPr="00A34E9A" w:rsidRDefault="00772072" w:rsidP="00A34E9A">
      <w:pPr>
        <w:pStyle w:val="ListParagraph"/>
        <w:numPr>
          <w:ilvl w:val="0"/>
          <w:numId w:val="1"/>
        </w:numPr>
        <w:spacing w:after="120" w:line="240" w:lineRule="auto"/>
        <w:ind w:left="714" w:hanging="357"/>
        <w:rPr>
          <w:rFonts w:cs="Times New Roman"/>
          <w:b/>
          <w:bCs/>
          <w:sz w:val="22"/>
        </w:rPr>
      </w:pPr>
      <w:r w:rsidRPr="00A34E9A">
        <w:rPr>
          <w:rFonts w:cs="Times New Roman"/>
          <w:b/>
          <w:bCs/>
          <w:sz w:val="22"/>
        </w:rPr>
        <w:t>BỐI CẢNH VÀ TỔNG QUAN VẤN ĐỀ:</w:t>
      </w:r>
    </w:p>
    <w:p w14:paraId="0A300E96" w14:textId="0A17801C" w:rsidR="00772072" w:rsidRPr="00A34E9A" w:rsidRDefault="00772072" w:rsidP="00A34E9A">
      <w:pPr>
        <w:pStyle w:val="NormalWeb"/>
        <w:numPr>
          <w:ilvl w:val="0"/>
          <w:numId w:val="7"/>
        </w:numPr>
        <w:spacing w:before="0" w:beforeAutospacing="0" w:after="0" w:afterAutospacing="0"/>
        <w:rPr>
          <w:sz w:val="22"/>
          <w:szCs w:val="22"/>
        </w:rPr>
      </w:pPr>
      <w:r w:rsidRPr="00A34E9A">
        <w:rPr>
          <w:sz w:val="22"/>
          <w:szCs w:val="22"/>
        </w:rPr>
        <w:t>Hoạt động kinh doanh trong lĩnh vực đầu tư nuôi trồng thủy sản mang tính đặc thù cao, không đơn thuần là mô hình "mua đứt bán đoạn" mà là một chuỗi cung ứng khép kín phức tạp. Doanh nghiệp hiện đang vận hành theo mô hình đa điểm (Multi-site) bao gồm các đại lý nhập hàng và đại lý phân phối, đồng thời đóng vai trò là nhà đầu tư trực tiếp cho các hộ nuôi.</w:t>
      </w:r>
    </w:p>
    <w:p w14:paraId="70AC4BFC" w14:textId="3A7B1F83" w:rsidR="00772072" w:rsidRPr="00A34E9A" w:rsidRDefault="00772072" w:rsidP="00A34E9A">
      <w:pPr>
        <w:pStyle w:val="NormalWeb"/>
        <w:numPr>
          <w:ilvl w:val="0"/>
          <w:numId w:val="7"/>
        </w:numPr>
        <w:spacing w:before="0" w:beforeAutospacing="0" w:after="0" w:afterAutospacing="0"/>
        <w:rPr>
          <w:sz w:val="22"/>
          <w:szCs w:val="22"/>
        </w:rPr>
      </w:pPr>
      <w:r w:rsidRPr="00A34E9A">
        <w:rPr>
          <w:sz w:val="22"/>
          <w:szCs w:val="22"/>
        </w:rPr>
        <w:t>Bài toán đặt ra là làm sao quản lý tập trung dòng hàng hóa biến động liên tục về giá, kiểm soát chặt chẽ công nợ hai chiều (với nhà cung cấp và với người nuôi), đặc biệt là tự động hóa việc tính toán các chính sách chiết khấu/hoa hồng phức tạp đa tầng để xác định chính xác lợi nhuận ròng.</w:t>
      </w:r>
    </w:p>
    <w:p w14:paraId="7D83965E" w14:textId="77777777" w:rsidR="00772072" w:rsidRPr="00772072" w:rsidRDefault="00772072" w:rsidP="00A34E9A">
      <w:pPr>
        <w:pStyle w:val="ListParagraph"/>
        <w:numPr>
          <w:ilvl w:val="0"/>
          <w:numId w:val="1"/>
        </w:numPr>
        <w:spacing w:after="120" w:line="240" w:lineRule="auto"/>
        <w:ind w:left="714" w:hanging="357"/>
        <w:rPr>
          <w:rFonts w:cs="Times New Roman"/>
          <w:b/>
          <w:bCs/>
          <w:sz w:val="22"/>
        </w:rPr>
      </w:pPr>
      <w:r w:rsidRPr="00772072">
        <w:rPr>
          <w:rFonts w:cs="Times New Roman"/>
          <w:b/>
          <w:bCs/>
          <w:sz w:val="22"/>
        </w:rPr>
        <w:t>MÔ HÌNH VẬN HÀNH HỆ THỐNG</w:t>
      </w:r>
    </w:p>
    <w:p w14:paraId="3C2C90E8" w14:textId="383924F7" w:rsidR="00772072" w:rsidRPr="00772072" w:rsidRDefault="00772072" w:rsidP="00A34E9A">
      <w:pPr>
        <w:spacing w:before="0" w:after="0" w:line="240" w:lineRule="auto"/>
        <w:ind w:firstLine="714"/>
        <w:jc w:val="left"/>
        <w:rPr>
          <w:rFonts w:eastAsia="Times New Roman" w:cs="Times New Roman"/>
          <w:kern w:val="0"/>
          <w:sz w:val="22"/>
          <w14:ligatures w14:val="none"/>
        </w:rPr>
      </w:pPr>
      <w:r w:rsidRPr="00772072">
        <w:rPr>
          <w:rFonts w:eastAsia="Times New Roman" w:cs="Times New Roman"/>
          <w:kern w:val="0"/>
          <w:sz w:val="22"/>
          <w14:ligatures w14:val="none"/>
        </w:rPr>
        <w:t>Hệ thống được thiết kế dựa trên kiến trúc tập trung (Centralized Architecture) với luồng dữ liệu vận hành qua 3 điểm nút chính:</w:t>
      </w:r>
    </w:p>
    <w:p w14:paraId="14BFD865" w14:textId="74D14D0E" w:rsidR="00772072" w:rsidRPr="00A34E9A"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Đầu vào (Inbound):</w:t>
      </w:r>
      <w:r w:rsidRPr="00A34E9A">
        <w:rPr>
          <w:rFonts w:eastAsia="Times New Roman" w:cs="Times New Roman"/>
          <w:kern w:val="0"/>
          <w:sz w:val="22"/>
          <w14:ligatures w14:val="none"/>
        </w:rPr>
        <w:t xml:space="preserve"> Tiếp nhận nguồn hàng (Thức ăn, thuốc, con giống...) từ Nhà cung cấp thông qua </w:t>
      </w:r>
      <w:r w:rsidRPr="00A34E9A">
        <w:rPr>
          <w:rFonts w:eastAsia="Times New Roman" w:cs="Times New Roman"/>
          <w:b/>
          <w:bCs/>
          <w:kern w:val="0"/>
          <w:sz w:val="22"/>
          <w14:ligatures w14:val="none"/>
        </w:rPr>
        <w:t>02 Đại lý Nhập hàng</w:t>
      </w:r>
      <w:r w:rsidRPr="00A34E9A">
        <w:rPr>
          <w:rFonts w:eastAsia="Times New Roman" w:cs="Times New Roman"/>
          <w:kern w:val="0"/>
          <w:sz w:val="22"/>
          <w14:ligatures w14:val="none"/>
        </w:rPr>
        <w:t>. Tại đây, hệ thống ghi nhận sự biến động giá theo từng thời điểm nhập và thời hạn thanh toán công nợ.</w:t>
      </w:r>
    </w:p>
    <w:p w14:paraId="1EDD5271" w14:textId="36FF737A" w:rsidR="00772072" w:rsidRPr="00A34E9A"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Kho trung tâm (Core Inventory):</w:t>
      </w:r>
      <w:r w:rsidRPr="00A34E9A">
        <w:rPr>
          <w:rFonts w:eastAsia="Times New Roman" w:cs="Times New Roman"/>
          <w:kern w:val="0"/>
          <w:sz w:val="22"/>
          <w14:ligatures w14:val="none"/>
        </w:rPr>
        <w:t xml:space="preserve"> Dữ liệu từ các đại lý nhập được hợp nhất về một kho tổng ảo. Hệ thống thực hiện thuật toán </w:t>
      </w:r>
      <w:r w:rsidRPr="00A34E9A">
        <w:rPr>
          <w:rFonts w:eastAsia="Times New Roman" w:cs="Times New Roman"/>
          <w:b/>
          <w:bCs/>
          <w:kern w:val="0"/>
          <w:sz w:val="22"/>
          <w14:ligatures w14:val="none"/>
        </w:rPr>
        <w:t>Bình quân gia quyền liên hoàn</w:t>
      </w:r>
      <w:r w:rsidRPr="00A34E9A">
        <w:rPr>
          <w:rFonts w:eastAsia="Times New Roman" w:cs="Times New Roman"/>
          <w:kern w:val="0"/>
          <w:sz w:val="22"/>
          <w14:ligatures w14:val="none"/>
        </w:rPr>
        <w:t xml:space="preserve"> để tính lại giá vốn (COGS) ngay lập tức mỗi khi có giao dịch nhập, đảm bảo giá trị tồn kho luôn phản ánh đúng thực tế.</w:t>
      </w:r>
    </w:p>
    <w:p w14:paraId="2BB071EC" w14:textId="72D092F7" w:rsidR="00772072" w:rsidRPr="00A34E9A"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Đầu ra (Outbound):</w:t>
      </w:r>
      <w:r w:rsidRPr="00A34E9A">
        <w:rPr>
          <w:rFonts w:eastAsia="Times New Roman" w:cs="Times New Roman"/>
          <w:kern w:val="0"/>
          <w:sz w:val="22"/>
          <w14:ligatures w14:val="none"/>
        </w:rPr>
        <w:t xml:space="preserve"> Hàng hóa được phân phối qua </w:t>
      </w:r>
      <w:r w:rsidRPr="00A34E9A">
        <w:rPr>
          <w:rFonts w:eastAsia="Times New Roman" w:cs="Times New Roman"/>
          <w:b/>
          <w:bCs/>
          <w:kern w:val="0"/>
          <w:sz w:val="22"/>
          <w14:ligatures w14:val="none"/>
        </w:rPr>
        <w:t>01 Đại lý Bán hàng</w:t>
      </w:r>
      <w:r w:rsidRPr="00A34E9A">
        <w:rPr>
          <w:rFonts w:eastAsia="Times New Roman" w:cs="Times New Roman"/>
          <w:kern w:val="0"/>
          <w:sz w:val="22"/>
          <w14:ligatures w14:val="none"/>
        </w:rPr>
        <w:t xml:space="preserve"> để cung cấp cho các Khách hàng (Hộ nuôi/Nhà đầu tư).</w:t>
      </w:r>
    </w:p>
    <w:p w14:paraId="56F967E9" w14:textId="6869BCB7" w:rsidR="00772072" w:rsidRPr="00A34E9A" w:rsidRDefault="00772072" w:rsidP="00A34E9A">
      <w:pPr>
        <w:pStyle w:val="ListParagraph"/>
        <w:numPr>
          <w:ilvl w:val="0"/>
          <w:numId w:val="1"/>
        </w:numPr>
        <w:spacing w:after="120" w:line="240" w:lineRule="auto"/>
        <w:ind w:left="714" w:hanging="357"/>
        <w:rPr>
          <w:rFonts w:cs="Times New Roman"/>
          <w:b/>
          <w:bCs/>
          <w:sz w:val="22"/>
        </w:rPr>
      </w:pPr>
      <w:r w:rsidRPr="00A34E9A">
        <w:rPr>
          <w:rFonts w:cs="Times New Roman"/>
          <w:b/>
          <w:bCs/>
          <w:sz w:val="22"/>
        </w:rPr>
        <w:t>CÁC BÀI TOÁN NGHIỆP VỤ TRỌNG YẾU</w:t>
      </w:r>
    </w:p>
    <w:p w14:paraId="0F329305" w14:textId="77777777" w:rsidR="00772072" w:rsidRPr="00772072" w:rsidRDefault="00772072" w:rsidP="00A34E9A">
      <w:pPr>
        <w:spacing w:before="0" w:after="0" w:line="240" w:lineRule="auto"/>
        <w:ind w:firstLine="720"/>
        <w:jc w:val="left"/>
        <w:outlineLvl w:val="3"/>
        <w:rPr>
          <w:rFonts w:eastAsia="Times New Roman" w:cs="Times New Roman"/>
          <w:kern w:val="0"/>
          <w:sz w:val="22"/>
          <w:u w:val="single"/>
          <w14:ligatures w14:val="none"/>
        </w:rPr>
      </w:pPr>
      <w:r w:rsidRPr="00772072">
        <w:rPr>
          <w:rFonts w:eastAsia="Times New Roman" w:cs="Times New Roman"/>
          <w:kern w:val="0"/>
          <w:sz w:val="22"/>
          <w:u w:val="single"/>
          <w14:ligatures w14:val="none"/>
        </w:rPr>
        <w:t>A. Quản lý Đầu tư &amp; "Trang Sổ Riêng" Khách hàng</w:t>
      </w:r>
    </w:p>
    <w:p w14:paraId="223EEDDA" w14:textId="77777777" w:rsidR="00772072" w:rsidRPr="00772072" w:rsidRDefault="00772072" w:rsidP="00A34E9A">
      <w:pPr>
        <w:spacing w:before="0" w:after="0" w:line="240" w:lineRule="auto"/>
        <w:ind w:firstLine="720"/>
        <w:jc w:val="left"/>
        <w:rPr>
          <w:rFonts w:eastAsia="Times New Roman" w:cs="Times New Roman"/>
          <w:kern w:val="0"/>
          <w:sz w:val="22"/>
          <w14:ligatures w14:val="none"/>
        </w:rPr>
      </w:pPr>
      <w:r w:rsidRPr="00772072">
        <w:rPr>
          <w:rFonts w:eastAsia="Times New Roman" w:cs="Times New Roman"/>
          <w:kern w:val="0"/>
          <w:sz w:val="22"/>
          <w14:ligatures w14:val="none"/>
        </w:rPr>
        <w:t>Khác với bán lẻ thông thường, mối quan hệ với khách hàng là mối quan hệ "Đầu tư nuôi trồng".</w:t>
      </w:r>
    </w:p>
    <w:p w14:paraId="5AB834CA" w14:textId="77777777" w:rsidR="00A34E9A"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Trang sổ riêng:</w:t>
      </w:r>
      <w:r w:rsidRPr="00A34E9A">
        <w:rPr>
          <w:rFonts w:eastAsia="Times New Roman" w:cs="Times New Roman"/>
          <w:kern w:val="0"/>
          <w:sz w:val="22"/>
          <w14:ligatures w14:val="none"/>
        </w:rPr>
        <w:t xml:space="preserve"> Mỗi khách hàng được cấp một định danh quản lý như một dự án đầu tư riêng biệt (Trang sổ). Mọi phát sinh vật tư (xuất cám, thuốc...) được ghi nợ tích lũy vào trang sổ này.</w:t>
      </w:r>
    </w:p>
    <w:p w14:paraId="63164639" w14:textId="53FE3807" w:rsidR="00772072" w:rsidRPr="00A34E9A"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Thanh toán linh hoạt:</w:t>
      </w:r>
      <w:r w:rsidRPr="00A34E9A">
        <w:rPr>
          <w:rFonts w:eastAsia="Times New Roman" w:cs="Times New Roman"/>
          <w:kern w:val="0"/>
          <w:sz w:val="22"/>
          <w14:ligatures w14:val="none"/>
        </w:rPr>
        <w:t xml:space="preserve"> Hệ thống cho phép theo dõi dòng tiền thanh toán rải rác trong suốt vụ nuôi và cấn trừ dần vào dư nợ lũy kế.</w:t>
      </w:r>
    </w:p>
    <w:p w14:paraId="6890DBFC" w14:textId="77777777" w:rsidR="00772072" w:rsidRPr="00772072" w:rsidRDefault="00772072" w:rsidP="00A34E9A">
      <w:pPr>
        <w:spacing w:before="0" w:after="0" w:line="240" w:lineRule="auto"/>
        <w:ind w:firstLine="720"/>
        <w:jc w:val="left"/>
        <w:outlineLvl w:val="3"/>
        <w:rPr>
          <w:rFonts w:eastAsia="Times New Roman" w:cs="Times New Roman"/>
          <w:kern w:val="0"/>
          <w:sz w:val="22"/>
          <w:u w:val="single"/>
          <w14:ligatures w14:val="none"/>
        </w:rPr>
      </w:pPr>
      <w:r w:rsidRPr="00772072">
        <w:rPr>
          <w:rFonts w:eastAsia="Times New Roman" w:cs="Times New Roman"/>
          <w:kern w:val="0"/>
          <w:sz w:val="22"/>
          <w:u w:val="single"/>
          <w14:ligatures w14:val="none"/>
        </w:rPr>
        <w:t>B. Cơ chế Tính toán Chiết khấu Động (Dynamic Discount Engine)</w:t>
      </w:r>
    </w:p>
    <w:p w14:paraId="1854463D" w14:textId="6202318E" w:rsidR="00772072" w:rsidRPr="00772072" w:rsidRDefault="0089248C" w:rsidP="00A34E9A">
      <w:pPr>
        <w:spacing w:before="0" w:after="0" w:line="240" w:lineRule="auto"/>
        <w:ind w:firstLine="720"/>
        <w:jc w:val="left"/>
        <w:rPr>
          <w:rFonts w:eastAsia="Times New Roman" w:cs="Times New Roman"/>
          <w:kern w:val="0"/>
          <w:sz w:val="22"/>
          <w14:ligatures w14:val="none"/>
        </w:rPr>
      </w:pPr>
      <w:r>
        <w:rPr>
          <w:rFonts w:eastAsia="Times New Roman" w:cs="Times New Roman"/>
          <w:kern w:val="0"/>
          <w:sz w:val="22"/>
          <w14:ligatures w14:val="none"/>
        </w:rPr>
        <w:t xml:space="preserve">Tạo phiếu tính chiết khấu </w:t>
      </w:r>
      <w:r w:rsidR="0021412D">
        <w:rPr>
          <w:rFonts w:eastAsia="Times New Roman" w:cs="Times New Roman"/>
          <w:kern w:val="0"/>
          <w:sz w:val="22"/>
          <w14:ligatures w14:val="none"/>
        </w:rPr>
        <w:t>thủ công theo thời gian được chọn, trong mỗi phiếu sẽ có thiết lập tham số phù hợp để tính chiết khấu:</w:t>
      </w:r>
    </w:p>
    <w:p w14:paraId="64103224" w14:textId="77777777" w:rsidR="0021412D"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Đối với Nhà cung cấp (Quy luật Riêng):</w:t>
      </w:r>
      <w:r w:rsidRPr="00A34E9A">
        <w:rPr>
          <w:rFonts w:eastAsia="Times New Roman" w:cs="Times New Roman"/>
          <w:kern w:val="0"/>
          <w:sz w:val="22"/>
          <w14:ligatures w14:val="none"/>
        </w:rPr>
        <w:t xml:space="preserve"> </w:t>
      </w:r>
      <w:r w:rsidR="0089248C">
        <w:rPr>
          <w:rFonts w:eastAsia="Times New Roman" w:cs="Times New Roman"/>
          <w:kern w:val="0"/>
          <w:sz w:val="22"/>
          <w14:ligatures w14:val="none"/>
        </w:rPr>
        <w:t xml:space="preserve">Áp dụng 2 quy tắc: </w:t>
      </w:r>
      <w:r w:rsidR="0089248C" w:rsidRPr="0089248C">
        <w:rPr>
          <w:rFonts w:eastAsia="Times New Roman" w:cs="Times New Roman"/>
          <w:kern w:val="0"/>
          <w:sz w:val="22"/>
          <w14:ligatures w14:val="none"/>
        </w:rPr>
        <w:t>chiết khấu tăng trưởng theo bậc</w:t>
      </w:r>
      <w:r w:rsidR="0089248C">
        <w:rPr>
          <w:rFonts w:eastAsia="Times New Roman" w:cs="Times New Roman"/>
          <w:kern w:val="0"/>
          <w:sz w:val="22"/>
          <w14:ligatures w14:val="none"/>
        </w:rPr>
        <w:t xml:space="preserve"> và </w:t>
      </w:r>
      <w:r w:rsidR="0089248C" w:rsidRPr="0089248C">
        <w:rPr>
          <w:rFonts w:eastAsia="Times New Roman" w:cs="Times New Roman"/>
          <w:kern w:val="0"/>
          <w:sz w:val="22"/>
          <w14:ligatures w14:val="none"/>
        </w:rPr>
        <w:t>chiết khấu cố định</w:t>
      </w:r>
      <w:r w:rsidR="0089248C">
        <w:rPr>
          <w:rFonts w:eastAsia="Times New Roman" w:cs="Times New Roman"/>
          <w:kern w:val="0"/>
          <w:sz w:val="22"/>
          <w14:ligatures w14:val="none"/>
        </w:rPr>
        <w:t xml:space="preserve"> (đều dựa trên sản lượng (kg)).</w:t>
      </w:r>
      <w:r w:rsidRPr="00A34E9A">
        <w:rPr>
          <w:rFonts w:eastAsia="Times New Roman" w:cs="Times New Roman"/>
          <w:kern w:val="0"/>
          <w:sz w:val="22"/>
          <w14:ligatures w14:val="none"/>
        </w:rPr>
        <w:t xml:space="preserve"> Các luật này biến thiên theo thời gian (Tháng/Quý/Năm), theo mặt hàng và theo các mốc sản lượng nhập cam kết.</w:t>
      </w:r>
      <w:r w:rsidR="0021412D">
        <w:rPr>
          <w:rFonts w:eastAsia="Times New Roman" w:cs="Times New Roman"/>
          <w:kern w:val="0"/>
          <w:sz w:val="22"/>
          <w14:ligatures w14:val="none"/>
        </w:rPr>
        <w:t xml:space="preserve"> </w:t>
      </w:r>
    </w:p>
    <w:p w14:paraId="74175704" w14:textId="61D23049" w:rsidR="00772072" w:rsidRDefault="0021412D" w:rsidP="0021412D">
      <w:pPr>
        <w:pStyle w:val="ListParagraph"/>
        <w:numPr>
          <w:ilvl w:val="1"/>
          <w:numId w:val="7"/>
        </w:numPr>
        <w:spacing w:before="0" w:after="0" w:line="240" w:lineRule="auto"/>
        <w:jc w:val="left"/>
        <w:rPr>
          <w:rFonts w:eastAsia="Times New Roman" w:cs="Times New Roman"/>
          <w:kern w:val="0"/>
          <w:sz w:val="22"/>
          <w14:ligatures w14:val="none"/>
        </w:rPr>
      </w:pPr>
      <w:r>
        <w:rPr>
          <w:rFonts w:eastAsia="Times New Roman" w:cs="Times New Roman"/>
          <w:kern w:val="0"/>
          <w:sz w:val="22"/>
          <w14:ligatures w14:val="none"/>
        </w:rPr>
        <w:t>Đối với chiết khấu tăng trưởng: Khi tạo phiếu sẽ thiết lập các tham số: Thời gian cần lấy danh sách phiếu nhập (tính tổng sản lượng nhập), các mốc sản lượng mỗi bậc, giá tiền chiết khấu được áp dụng cho mỗi mốc, chọn nhà cung cấp, chọn mặt hàng cần tính chiết khấu. (mỗi lần thiết lập tham số chỉ tính được cho các mặt hàng có giá tiền chiết khấu, cách tính bậc giống nhau</w:t>
      </w:r>
      <w:r w:rsidR="0040571D">
        <w:rPr>
          <w:rFonts w:eastAsia="Times New Roman" w:cs="Times New Roman"/>
          <w:kern w:val="0"/>
          <w:sz w:val="22"/>
          <w14:ligatures w14:val="none"/>
        </w:rPr>
        <w:t xml:space="preserve"> </w:t>
      </w:r>
      <w:r w:rsidR="0040571D">
        <w:rPr>
          <w:rFonts w:eastAsia="Times New Roman" w:cs="Times New Roman"/>
          <w:kern w:val="0"/>
          <w:sz w:val="22"/>
          <w14:ligatures w14:val="none"/>
        </w:rPr>
        <w:t>cho 1 phiếu tính chiết khấu</w:t>
      </w:r>
      <w:r>
        <w:rPr>
          <w:rFonts w:eastAsia="Times New Roman" w:cs="Times New Roman"/>
          <w:kern w:val="0"/>
          <w:sz w:val="22"/>
          <w14:ligatures w14:val="none"/>
        </w:rPr>
        <w:t xml:space="preserve"> )</w:t>
      </w:r>
    </w:p>
    <w:p w14:paraId="324C48E0" w14:textId="46210848" w:rsidR="0021412D" w:rsidRPr="00A34E9A" w:rsidRDefault="0021412D" w:rsidP="0021412D">
      <w:pPr>
        <w:pStyle w:val="ListParagraph"/>
        <w:numPr>
          <w:ilvl w:val="1"/>
          <w:numId w:val="7"/>
        </w:numPr>
        <w:spacing w:before="0" w:after="0" w:line="240" w:lineRule="auto"/>
        <w:jc w:val="left"/>
        <w:rPr>
          <w:rFonts w:eastAsia="Times New Roman" w:cs="Times New Roman"/>
          <w:kern w:val="0"/>
          <w:sz w:val="22"/>
          <w14:ligatures w14:val="none"/>
        </w:rPr>
      </w:pPr>
      <w:r>
        <w:rPr>
          <w:rFonts w:eastAsia="Times New Roman" w:cs="Times New Roman"/>
          <w:kern w:val="0"/>
          <w:sz w:val="22"/>
          <w14:ligatures w14:val="none"/>
        </w:rPr>
        <w:t xml:space="preserve">Đối với chiết khấu cố định: </w:t>
      </w:r>
      <w:r>
        <w:rPr>
          <w:rFonts w:eastAsia="Times New Roman" w:cs="Times New Roman"/>
          <w:kern w:val="0"/>
          <w:sz w:val="22"/>
          <w14:ligatures w14:val="none"/>
        </w:rPr>
        <w:t>Khi tạo phiếu sẽ thiết lập các tham số: Thời gian cần lấy danh sách phiếu nhập (tính tổng sản lượng nhập)</w:t>
      </w:r>
      <w:r w:rsidR="00E10A83">
        <w:rPr>
          <w:rFonts w:eastAsia="Times New Roman" w:cs="Times New Roman"/>
          <w:kern w:val="0"/>
          <w:sz w:val="22"/>
          <w14:ligatures w14:val="none"/>
        </w:rPr>
        <w:t xml:space="preserve">, chọn nhà cung cấp, chọn mặt hàng cần tính chiết khấu, </w:t>
      </w:r>
      <w:r w:rsidR="00E10A83">
        <w:rPr>
          <w:rFonts w:eastAsia="Times New Roman" w:cs="Times New Roman"/>
          <w:kern w:val="0"/>
          <w:sz w:val="22"/>
          <w14:ligatures w14:val="none"/>
        </w:rPr>
        <w:t>giá tiền chiết khấu cho mỗi mặt hàng</w:t>
      </w:r>
      <w:r w:rsidR="00E10A83">
        <w:rPr>
          <w:rFonts w:eastAsia="Times New Roman" w:cs="Times New Roman"/>
          <w:kern w:val="0"/>
          <w:sz w:val="22"/>
          <w14:ligatures w14:val="none"/>
        </w:rPr>
        <w:t xml:space="preserve"> (mỗi lần thiết lập có thể tính cho nhiều mặt hàng cùng 1 lúc</w:t>
      </w:r>
      <w:r w:rsidR="0040571D">
        <w:rPr>
          <w:rFonts w:eastAsia="Times New Roman" w:cs="Times New Roman"/>
          <w:kern w:val="0"/>
          <w:sz w:val="22"/>
          <w14:ligatures w14:val="none"/>
        </w:rPr>
        <w:t xml:space="preserve"> </w:t>
      </w:r>
      <w:r w:rsidR="0040571D">
        <w:rPr>
          <w:rFonts w:eastAsia="Times New Roman" w:cs="Times New Roman"/>
          <w:kern w:val="0"/>
          <w:sz w:val="22"/>
          <w14:ligatures w14:val="none"/>
        </w:rPr>
        <w:t>cho 1 phiếu tính chiết khấu</w:t>
      </w:r>
      <w:r w:rsidR="00E10A83">
        <w:rPr>
          <w:rFonts w:eastAsia="Times New Roman" w:cs="Times New Roman"/>
          <w:kern w:val="0"/>
          <w:sz w:val="22"/>
          <w14:ligatures w14:val="none"/>
        </w:rPr>
        <w:t>).</w:t>
      </w:r>
    </w:p>
    <w:p w14:paraId="1A2AB14C" w14:textId="1EDE8496" w:rsidR="00A34E9A"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Đối với Khách hàng (Chính sách Chung):</w:t>
      </w:r>
      <w:r w:rsidRPr="00A34E9A">
        <w:rPr>
          <w:rFonts w:eastAsia="Times New Roman" w:cs="Times New Roman"/>
          <w:kern w:val="0"/>
          <w:sz w:val="22"/>
          <w14:ligatures w14:val="none"/>
        </w:rPr>
        <w:t xml:space="preserve"> Áp dụng </w:t>
      </w:r>
      <w:r w:rsidR="0089248C" w:rsidRPr="0089248C">
        <w:rPr>
          <w:rFonts w:eastAsia="Times New Roman" w:cs="Times New Roman"/>
          <w:kern w:val="0"/>
          <w:sz w:val="22"/>
          <w14:ligatures w14:val="none"/>
        </w:rPr>
        <w:t>chiết khấu cố định</w:t>
      </w:r>
      <w:r w:rsidR="0089248C">
        <w:rPr>
          <w:rFonts w:eastAsia="Times New Roman" w:cs="Times New Roman"/>
          <w:kern w:val="0"/>
          <w:sz w:val="22"/>
          <w14:ligatures w14:val="none"/>
        </w:rPr>
        <w:t xml:space="preserve">: </w:t>
      </w:r>
      <w:r w:rsidR="0089248C" w:rsidRPr="0089248C">
        <w:rPr>
          <w:rFonts w:eastAsia="Times New Roman" w:cs="Times New Roman"/>
          <w:kern w:val="0"/>
          <w:sz w:val="22"/>
          <w14:ligatures w14:val="none"/>
        </w:rPr>
        <w:t>Khối lượng * số tiền</w:t>
      </w:r>
      <w:r w:rsidRPr="00A34E9A">
        <w:rPr>
          <w:rFonts w:eastAsia="Times New Roman" w:cs="Times New Roman"/>
          <w:kern w:val="0"/>
          <w:sz w:val="22"/>
          <w14:ligatures w14:val="none"/>
        </w:rPr>
        <w:t>.</w:t>
      </w:r>
      <w:r w:rsidR="00E10A83">
        <w:rPr>
          <w:rFonts w:eastAsia="Times New Roman" w:cs="Times New Roman"/>
          <w:kern w:val="0"/>
          <w:sz w:val="22"/>
          <w14:ligatures w14:val="none"/>
        </w:rPr>
        <w:t xml:space="preserve"> </w:t>
      </w:r>
      <w:r w:rsidR="00E10A83">
        <w:rPr>
          <w:rFonts w:eastAsia="Times New Roman" w:cs="Times New Roman"/>
          <w:kern w:val="0"/>
          <w:sz w:val="22"/>
          <w14:ligatures w14:val="none"/>
        </w:rPr>
        <w:t>Khi tạo phiếu sẽ thiết lập các tham số</w:t>
      </w:r>
      <w:r w:rsidR="00E10A83">
        <w:rPr>
          <w:rFonts w:eastAsia="Times New Roman" w:cs="Times New Roman"/>
          <w:kern w:val="0"/>
          <w:sz w:val="22"/>
          <w14:ligatures w14:val="none"/>
        </w:rPr>
        <w:t xml:space="preserve">: </w:t>
      </w:r>
      <w:r w:rsidR="00E10A83">
        <w:rPr>
          <w:rFonts w:eastAsia="Times New Roman" w:cs="Times New Roman"/>
          <w:kern w:val="0"/>
          <w:sz w:val="22"/>
          <w14:ligatures w14:val="none"/>
        </w:rPr>
        <w:t>Thời gian cần lấy danh sách phiếu</w:t>
      </w:r>
      <w:r w:rsidR="00E10A83">
        <w:rPr>
          <w:rFonts w:eastAsia="Times New Roman" w:cs="Times New Roman"/>
          <w:kern w:val="0"/>
          <w:sz w:val="22"/>
          <w14:ligatures w14:val="none"/>
        </w:rPr>
        <w:t xml:space="preserve"> xuất, chọn khách hàng, chọn mặt hàng, giá tiền chiết khấu cho mỗi mặt hàng </w:t>
      </w:r>
      <w:r w:rsidR="00E10A83">
        <w:rPr>
          <w:rFonts w:eastAsia="Times New Roman" w:cs="Times New Roman"/>
          <w:kern w:val="0"/>
          <w:sz w:val="22"/>
          <w14:ligatures w14:val="none"/>
        </w:rPr>
        <w:t>(mỗi lần thiết lập có thể tính cho nhiều mặt hàng cùng 1 lúc</w:t>
      </w:r>
      <w:r w:rsidR="0040571D">
        <w:rPr>
          <w:rFonts w:eastAsia="Times New Roman" w:cs="Times New Roman"/>
          <w:kern w:val="0"/>
          <w:sz w:val="22"/>
          <w14:ligatures w14:val="none"/>
        </w:rPr>
        <w:t xml:space="preserve"> cho 1 phiếu tính chiết khấu</w:t>
      </w:r>
      <w:r w:rsidR="00E10A83">
        <w:rPr>
          <w:rFonts w:eastAsia="Times New Roman" w:cs="Times New Roman"/>
          <w:kern w:val="0"/>
          <w:sz w:val="22"/>
          <w14:ligatures w14:val="none"/>
        </w:rPr>
        <w:t>)</w:t>
      </w:r>
      <w:r w:rsidR="00E10A83">
        <w:rPr>
          <w:rFonts w:eastAsia="Times New Roman" w:cs="Times New Roman"/>
          <w:kern w:val="0"/>
          <w:sz w:val="22"/>
          <w14:ligatures w14:val="none"/>
        </w:rPr>
        <w:t>.</w:t>
      </w:r>
    </w:p>
    <w:p w14:paraId="3DF087A3" w14:textId="1057FA51" w:rsidR="00772072" w:rsidRPr="00A34E9A" w:rsidRDefault="00772072" w:rsidP="00A34E9A">
      <w:pPr>
        <w:pStyle w:val="ListParagraph"/>
        <w:numPr>
          <w:ilvl w:val="0"/>
          <w:numId w:val="7"/>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lastRenderedPageBreak/>
        <w:t>Cơ chế Bảng kê:</w:t>
      </w:r>
      <w:r w:rsidRPr="00A34E9A">
        <w:rPr>
          <w:rFonts w:eastAsia="Times New Roman" w:cs="Times New Roman"/>
          <w:kern w:val="0"/>
          <w:sz w:val="22"/>
          <w14:ligatures w14:val="none"/>
        </w:rPr>
        <w:t xml:space="preserve"> Hệ thống tách biệt giữa việc "Tính toán số liệu" và "Thanh toán tiền". Kết quả tính toán được lưu dưới dạng "Bảng kê chiết khấu" (Pending) để chờ đối chiếu, duyệt thu/chi, tránh thất thoát dòng tiền.</w:t>
      </w:r>
    </w:p>
    <w:p w14:paraId="4F905E91" w14:textId="77777777" w:rsidR="00772072" w:rsidRPr="00772072" w:rsidRDefault="00772072" w:rsidP="00A34E9A">
      <w:pPr>
        <w:spacing w:before="0" w:after="0" w:line="240" w:lineRule="auto"/>
        <w:ind w:left="360" w:firstLine="360"/>
        <w:jc w:val="left"/>
        <w:outlineLvl w:val="3"/>
        <w:rPr>
          <w:rFonts w:eastAsia="Times New Roman" w:cs="Times New Roman"/>
          <w:kern w:val="0"/>
          <w:sz w:val="22"/>
          <w:u w:val="single"/>
          <w14:ligatures w14:val="none"/>
        </w:rPr>
      </w:pPr>
      <w:r w:rsidRPr="00772072">
        <w:rPr>
          <w:rFonts w:eastAsia="Times New Roman" w:cs="Times New Roman"/>
          <w:kern w:val="0"/>
          <w:sz w:val="22"/>
          <w:u w:val="single"/>
          <w14:ligatures w14:val="none"/>
        </w:rPr>
        <w:t>C. Quản trị Tài chính &amp; Công nợ</w:t>
      </w:r>
    </w:p>
    <w:p w14:paraId="20F4168F" w14:textId="77777777" w:rsidR="00A34E9A" w:rsidRDefault="00772072" w:rsidP="00A34E9A">
      <w:pPr>
        <w:pStyle w:val="ListParagraph"/>
        <w:numPr>
          <w:ilvl w:val="0"/>
          <w:numId w:val="8"/>
        </w:numPr>
        <w:spacing w:before="0" w:after="0" w:line="240" w:lineRule="auto"/>
        <w:ind w:left="1134" w:hanging="425"/>
        <w:jc w:val="left"/>
        <w:rPr>
          <w:rFonts w:eastAsia="Times New Roman" w:cs="Times New Roman"/>
          <w:kern w:val="0"/>
          <w:sz w:val="22"/>
          <w14:ligatures w14:val="none"/>
        </w:rPr>
      </w:pPr>
      <w:r w:rsidRPr="00A34E9A">
        <w:rPr>
          <w:rFonts w:eastAsia="Times New Roman" w:cs="Times New Roman"/>
          <w:b/>
          <w:bCs/>
          <w:kern w:val="0"/>
          <w:sz w:val="22"/>
          <w14:ligatures w14:val="none"/>
        </w:rPr>
        <w:t>Nhắc nợ thông minh:</w:t>
      </w:r>
      <w:r w:rsidRPr="00A34E9A">
        <w:rPr>
          <w:rFonts w:eastAsia="Times New Roman" w:cs="Times New Roman"/>
          <w:kern w:val="0"/>
          <w:sz w:val="22"/>
          <w14:ligatures w14:val="none"/>
        </w:rPr>
        <w:t xml:space="preserve"> Dựa trên "Số ngày được nợ" của từng hóa đơn nhập và quy định của Nhà cung cấp, hệ thống tự động cảnh báo các khoản phải trả sắp đến hạn để tối ưu dòng tiền.</w:t>
      </w:r>
    </w:p>
    <w:p w14:paraId="0917EB4E" w14:textId="351F1111" w:rsidR="00A34E9A" w:rsidRPr="00A34E9A" w:rsidRDefault="00772072" w:rsidP="00A34E9A">
      <w:pPr>
        <w:pStyle w:val="ListParagraph"/>
        <w:numPr>
          <w:ilvl w:val="0"/>
          <w:numId w:val="8"/>
        </w:numPr>
        <w:spacing w:before="0" w:after="0" w:line="240" w:lineRule="auto"/>
        <w:ind w:left="1134" w:hanging="425"/>
        <w:jc w:val="left"/>
        <w:rPr>
          <w:rFonts w:eastAsia="Times New Roman" w:cs="Times New Roman"/>
          <w:kern w:val="0"/>
          <w:sz w:val="22"/>
          <w14:ligatures w14:val="none"/>
        </w:rPr>
      </w:pPr>
      <w:r w:rsidRPr="00A34E9A">
        <w:rPr>
          <w:rFonts w:eastAsia="Times New Roman" w:cs="Times New Roman"/>
          <w:b/>
          <w:bCs/>
          <w:kern w:val="0"/>
          <w:sz w:val="22"/>
          <w14:ligatures w14:val="none"/>
        </w:rPr>
        <w:t>Xác định Lợi nhuận thực:</w:t>
      </w:r>
      <w:r w:rsidRPr="00A34E9A">
        <w:rPr>
          <w:rFonts w:eastAsia="Times New Roman" w:cs="Times New Roman"/>
          <w:kern w:val="0"/>
          <w:sz w:val="22"/>
          <w14:ligatures w14:val="none"/>
        </w:rPr>
        <w:t xml:space="preserve"> Lợi nhuận không chỉ là (Giá bán - Giá nhập), mà được tính toán tổng thể:</w:t>
      </w:r>
    </w:p>
    <w:p w14:paraId="4847AF5C" w14:textId="16AD5138" w:rsidR="00772072" w:rsidRPr="00A34E9A" w:rsidRDefault="00772072" w:rsidP="00A34E9A">
      <w:pPr>
        <w:pStyle w:val="ListParagraph"/>
        <w:numPr>
          <w:ilvl w:val="0"/>
          <w:numId w:val="8"/>
        </w:numPr>
        <w:spacing w:before="0" w:after="0" w:line="240" w:lineRule="auto"/>
        <w:ind w:left="1134" w:hanging="425"/>
        <w:jc w:val="left"/>
        <w:rPr>
          <w:rFonts w:eastAsia="Times New Roman" w:cs="Times New Roman"/>
          <w:i/>
          <w:iCs/>
          <w:kern w:val="0"/>
          <w:sz w:val="22"/>
          <w14:ligatures w14:val="none"/>
        </w:rPr>
      </w:pPr>
      <w:r w:rsidRPr="00A34E9A">
        <w:rPr>
          <w:rFonts w:eastAsia="Times New Roman" w:cs="Times New Roman"/>
          <w:i/>
          <w:iCs/>
          <w:kern w:val="0"/>
          <w:sz w:val="22"/>
          <w14:ligatures w14:val="none"/>
        </w:rPr>
        <w:t>Lợi Nhuận = (Doanh Thu - Giá Vốn TB) + (Chiết khấu NCC được hưởng) - (Chiết khấu phải trả Khách) - (Chi phí Vận hành)</w:t>
      </w:r>
    </w:p>
    <w:p w14:paraId="63846028" w14:textId="77777777" w:rsidR="00772072" w:rsidRPr="00A34E9A" w:rsidRDefault="00772072" w:rsidP="00A34E9A">
      <w:pPr>
        <w:pStyle w:val="ListParagraph"/>
        <w:spacing w:before="0" w:after="0" w:line="240" w:lineRule="auto"/>
        <w:rPr>
          <w:rFonts w:cs="Times New Roman"/>
          <w:b/>
          <w:bCs/>
          <w:sz w:val="22"/>
        </w:rPr>
      </w:pPr>
    </w:p>
    <w:p w14:paraId="47195498" w14:textId="667BC437" w:rsidR="00A34E9A" w:rsidRPr="00A34E9A" w:rsidRDefault="00A34E9A" w:rsidP="00A34E9A">
      <w:pPr>
        <w:pStyle w:val="ListParagraph"/>
        <w:numPr>
          <w:ilvl w:val="0"/>
          <w:numId w:val="1"/>
        </w:numPr>
        <w:spacing w:after="120" w:line="240" w:lineRule="auto"/>
        <w:ind w:left="714" w:hanging="357"/>
        <w:rPr>
          <w:rFonts w:cs="Times New Roman"/>
          <w:b/>
          <w:bCs/>
          <w:sz w:val="22"/>
        </w:rPr>
      </w:pPr>
      <w:r w:rsidRPr="00A34E9A">
        <w:rPr>
          <w:rFonts w:cs="Times New Roman"/>
          <w:b/>
          <w:bCs/>
          <w:sz w:val="22"/>
        </w:rPr>
        <w:t>MỤC TIÊU HỆ THỐNG</w:t>
      </w:r>
    </w:p>
    <w:p w14:paraId="31CF1E2A" w14:textId="77777777" w:rsidR="00A34E9A" w:rsidRPr="00A34E9A" w:rsidRDefault="00A34E9A" w:rsidP="00A34E9A">
      <w:pPr>
        <w:spacing w:before="0" w:after="0" w:line="240" w:lineRule="auto"/>
        <w:ind w:firstLine="357"/>
        <w:jc w:val="left"/>
        <w:rPr>
          <w:rFonts w:eastAsia="Times New Roman" w:cs="Times New Roman"/>
          <w:kern w:val="0"/>
          <w:sz w:val="22"/>
          <w14:ligatures w14:val="none"/>
        </w:rPr>
      </w:pPr>
      <w:r w:rsidRPr="00A34E9A">
        <w:rPr>
          <w:rFonts w:eastAsia="Times New Roman" w:cs="Times New Roman"/>
          <w:kern w:val="0"/>
          <w:sz w:val="22"/>
          <w14:ligatures w14:val="none"/>
        </w:rPr>
        <w:t>Xây dựng một giải pháp phần mềm toàn diện giúp:</w:t>
      </w:r>
    </w:p>
    <w:p w14:paraId="48D24CD9" w14:textId="77777777" w:rsidR="00A34E9A" w:rsidRDefault="00A34E9A" w:rsidP="00A34E9A">
      <w:pPr>
        <w:pStyle w:val="ListParagraph"/>
        <w:numPr>
          <w:ilvl w:val="0"/>
          <w:numId w:val="8"/>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Minh bạch hóa</w:t>
      </w:r>
      <w:r w:rsidRPr="00A34E9A">
        <w:rPr>
          <w:rFonts w:eastAsia="Times New Roman" w:cs="Times New Roman"/>
          <w:kern w:val="0"/>
          <w:sz w:val="22"/>
          <w14:ligatures w14:val="none"/>
        </w:rPr>
        <w:t xml:space="preserve"> toàn bộ quá trình Nhập - Xuất - Tồn và biến động giá.</w:t>
      </w:r>
    </w:p>
    <w:p w14:paraId="41C68A2C" w14:textId="77777777" w:rsidR="00A34E9A" w:rsidRDefault="00A34E9A" w:rsidP="00A34E9A">
      <w:pPr>
        <w:pStyle w:val="ListParagraph"/>
        <w:numPr>
          <w:ilvl w:val="0"/>
          <w:numId w:val="8"/>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Tự động hóa</w:t>
      </w:r>
      <w:r w:rsidRPr="00A34E9A">
        <w:rPr>
          <w:rFonts w:eastAsia="Times New Roman" w:cs="Times New Roman"/>
          <w:kern w:val="0"/>
          <w:sz w:val="22"/>
          <w14:ligatures w14:val="none"/>
        </w:rPr>
        <w:t xml:space="preserve"> việc tính toán các khoản hoa hồng/chiết khấu phức tạp, loại bỏ sai sót do thao tác thủ công.</w:t>
      </w:r>
    </w:p>
    <w:p w14:paraId="029D372D" w14:textId="77777777" w:rsidR="00A34E9A" w:rsidRDefault="00A34E9A" w:rsidP="00A34E9A">
      <w:pPr>
        <w:pStyle w:val="ListParagraph"/>
        <w:numPr>
          <w:ilvl w:val="0"/>
          <w:numId w:val="8"/>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Kiểm soát rủi ro</w:t>
      </w:r>
      <w:r w:rsidRPr="00A34E9A">
        <w:rPr>
          <w:rFonts w:eastAsia="Times New Roman" w:cs="Times New Roman"/>
          <w:kern w:val="0"/>
          <w:sz w:val="22"/>
          <w14:ligatures w14:val="none"/>
        </w:rPr>
        <w:t xml:space="preserve"> công nợ nhờ hệ thống cảnh báo sớm và quản lý theo trang sổ chi tiết.</w:t>
      </w:r>
    </w:p>
    <w:p w14:paraId="51F012DE" w14:textId="166D853D" w:rsidR="00A34E9A" w:rsidRPr="00A34E9A" w:rsidRDefault="00A34E9A" w:rsidP="00A34E9A">
      <w:pPr>
        <w:pStyle w:val="ListParagraph"/>
        <w:numPr>
          <w:ilvl w:val="0"/>
          <w:numId w:val="8"/>
        </w:numPr>
        <w:spacing w:before="0" w:after="0" w:line="240" w:lineRule="auto"/>
        <w:jc w:val="left"/>
        <w:rPr>
          <w:rFonts w:eastAsia="Times New Roman" w:cs="Times New Roman"/>
          <w:kern w:val="0"/>
          <w:sz w:val="22"/>
          <w14:ligatures w14:val="none"/>
        </w:rPr>
      </w:pPr>
      <w:r w:rsidRPr="00A34E9A">
        <w:rPr>
          <w:rFonts w:eastAsia="Times New Roman" w:cs="Times New Roman"/>
          <w:b/>
          <w:bCs/>
          <w:kern w:val="0"/>
          <w:sz w:val="22"/>
          <w14:ligatures w14:val="none"/>
        </w:rPr>
        <w:t>Hỗ trợ ra quyết định</w:t>
      </w:r>
      <w:r w:rsidRPr="00A34E9A">
        <w:rPr>
          <w:rFonts w:eastAsia="Times New Roman" w:cs="Times New Roman"/>
          <w:kern w:val="0"/>
          <w:sz w:val="22"/>
          <w14:ligatures w14:val="none"/>
        </w:rPr>
        <w:t xml:space="preserve"> dựa trên báo cáo lợi nhuận thực tế theo thời gian thực.</w:t>
      </w:r>
    </w:p>
    <w:p w14:paraId="493F3444" w14:textId="77777777" w:rsidR="003F32EA" w:rsidRDefault="003F32EA" w:rsidP="003F32EA">
      <w:pPr>
        <w:pStyle w:val="ListParagraph"/>
        <w:spacing w:before="0" w:after="0" w:line="240" w:lineRule="auto"/>
        <w:ind w:left="714"/>
        <w:rPr>
          <w:b/>
          <w:bCs/>
          <w:sz w:val="22"/>
        </w:rPr>
      </w:pPr>
    </w:p>
    <w:p w14:paraId="74C417FB" w14:textId="38A3643D" w:rsidR="003F32EA" w:rsidRDefault="003F32EA">
      <w:pPr>
        <w:spacing w:before="0" w:after="160" w:line="259" w:lineRule="auto"/>
        <w:jc w:val="left"/>
        <w:rPr>
          <w:b/>
          <w:bCs/>
          <w:sz w:val="22"/>
        </w:rPr>
      </w:pPr>
      <w:r>
        <w:rPr>
          <w:b/>
          <w:bCs/>
          <w:sz w:val="22"/>
        </w:rPr>
        <w:br w:type="page"/>
      </w:r>
    </w:p>
    <w:sectPr w:rsidR="003F32EA" w:rsidSect="00EF2696">
      <w:pgSz w:w="16840" w:h="11907" w:orient="landscape" w:code="9"/>
      <w:pgMar w:top="42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52782"/>
    <w:multiLevelType w:val="multilevel"/>
    <w:tmpl w:val="9A5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54A01"/>
    <w:multiLevelType w:val="hybridMultilevel"/>
    <w:tmpl w:val="6CAA5198"/>
    <w:lvl w:ilvl="0" w:tplc="3E64FF86">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C83231"/>
    <w:multiLevelType w:val="multilevel"/>
    <w:tmpl w:val="8E9A0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51DA9"/>
    <w:multiLevelType w:val="multilevel"/>
    <w:tmpl w:val="0EAAE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95B48"/>
    <w:multiLevelType w:val="multilevel"/>
    <w:tmpl w:val="4F921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7950B4"/>
    <w:multiLevelType w:val="multilevel"/>
    <w:tmpl w:val="BC7EA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33469"/>
    <w:multiLevelType w:val="multilevel"/>
    <w:tmpl w:val="B3FE8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87A12"/>
    <w:multiLevelType w:val="multilevel"/>
    <w:tmpl w:val="94808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F62DC"/>
    <w:multiLevelType w:val="multilevel"/>
    <w:tmpl w:val="AA7A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75D65"/>
    <w:multiLevelType w:val="multilevel"/>
    <w:tmpl w:val="5582DC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46630F7"/>
    <w:multiLevelType w:val="multilevel"/>
    <w:tmpl w:val="720A6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37090"/>
    <w:multiLevelType w:val="hybridMultilevel"/>
    <w:tmpl w:val="2B2465E4"/>
    <w:lvl w:ilvl="0" w:tplc="3E64FF8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044896"/>
    <w:multiLevelType w:val="multilevel"/>
    <w:tmpl w:val="DCE4A7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5EB5290"/>
    <w:multiLevelType w:val="multilevel"/>
    <w:tmpl w:val="613A4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27135"/>
    <w:multiLevelType w:val="hybridMultilevel"/>
    <w:tmpl w:val="67CEC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A0607B"/>
    <w:multiLevelType w:val="multilevel"/>
    <w:tmpl w:val="4C8A9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31185"/>
    <w:multiLevelType w:val="multilevel"/>
    <w:tmpl w:val="7B2C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3E3517"/>
    <w:multiLevelType w:val="multilevel"/>
    <w:tmpl w:val="D5C68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805334">
    <w:abstractNumId w:val="14"/>
  </w:num>
  <w:num w:numId="2" w16cid:durableId="1904024067">
    <w:abstractNumId w:val="0"/>
  </w:num>
  <w:num w:numId="3" w16cid:durableId="1585451093">
    <w:abstractNumId w:val="12"/>
  </w:num>
  <w:num w:numId="4" w16cid:durableId="313725950">
    <w:abstractNumId w:val="9"/>
  </w:num>
  <w:num w:numId="5" w16cid:durableId="173618495">
    <w:abstractNumId w:val="8"/>
  </w:num>
  <w:num w:numId="6" w16cid:durableId="1481534841">
    <w:abstractNumId w:val="4"/>
  </w:num>
  <w:num w:numId="7" w16cid:durableId="2036080485">
    <w:abstractNumId w:val="1"/>
  </w:num>
  <w:num w:numId="8" w16cid:durableId="1841852281">
    <w:abstractNumId w:val="11"/>
  </w:num>
  <w:num w:numId="9" w16cid:durableId="842086472">
    <w:abstractNumId w:val="2"/>
  </w:num>
  <w:num w:numId="10" w16cid:durableId="577593813">
    <w:abstractNumId w:val="13"/>
  </w:num>
  <w:num w:numId="11" w16cid:durableId="160660680">
    <w:abstractNumId w:val="17"/>
  </w:num>
  <w:num w:numId="12" w16cid:durableId="200748231">
    <w:abstractNumId w:val="15"/>
  </w:num>
  <w:num w:numId="13" w16cid:durableId="1044872264">
    <w:abstractNumId w:val="3"/>
  </w:num>
  <w:num w:numId="14" w16cid:durableId="1095444740">
    <w:abstractNumId w:val="6"/>
  </w:num>
  <w:num w:numId="15" w16cid:durableId="1768575569">
    <w:abstractNumId w:val="7"/>
  </w:num>
  <w:num w:numId="16" w16cid:durableId="2037580795">
    <w:abstractNumId w:val="10"/>
  </w:num>
  <w:num w:numId="17" w16cid:durableId="1766421068">
    <w:abstractNumId w:val="16"/>
  </w:num>
  <w:num w:numId="18" w16cid:durableId="1645503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7C8"/>
    <w:rsid w:val="0021412D"/>
    <w:rsid w:val="0027289D"/>
    <w:rsid w:val="00353B56"/>
    <w:rsid w:val="003F32EA"/>
    <w:rsid w:val="0040571D"/>
    <w:rsid w:val="00412657"/>
    <w:rsid w:val="005207C8"/>
    <w:rsid w:val="005A2ABE"/>
    <w:rsid w:val="00772072"/>
    <w:rsid w:val="007851EB"/>
    <w:rsid w:val="0089248C"/>
    <w:rsid w:val="009270DF"/>
    <w:rsid w:val="00A34E9A"/>
    <w:rsid w:val="00C2453A"/>
    <w:rsid w:val="00CB04EA"/>
    <w:rsid w:val="00E10A83"/>
    <w:rsid w:val="00EF2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EF5D9"/>
  <w15:chartTrackingRefBased/>
  <w15:docId w15:val="{DACF25A2-10D9-4FD3-B0A6-A14090C0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ListParagraph">
    <w:name w:val="List Paragraph"/>
    <w:basedOn w:val="Normal"/>
    <w:uiPriority w:val="34"/>
    <w:qFormat/>
    <w:rsid w:val="009270DF"/>
    <w:pPr>
      <w:ind w:left="720"/>
      <w:contextualSpacing/>
    </w:pPr>
  </w:style>
  <w:style w:type="paragraph" w:styleId="NormalWeb">
    <w:name w:val="Normal (Web)"/>
    <w:basedOn w:val="Normal"/>
    <w:uiPriority w:val="99"/>
    <w:semiHidden/>
    <w:unhideWhenUsed/>
    <w:rsid w:val="00772072"/>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5A2A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798900">
      <w:bodyDiv w:val="1"/>
      <w:marLeft w:val="0"/>
      <w:marRight w:val="0"/>
      <w:marTop w:val="0"/>
      <w:marBottom w:val="0"/>
      <w:divBdr>
        <w:top w:val="none" w:sz="0" w:space="0" w:color="auto"/>
        <w:left w:val="none" w:sz="0" w:space="0" w:color="auto"/>
        <w:bottom w:val="none" w:sz="0" w:space="0" w:color="auto"/>
        <w:right w:val="none" w:sz="0" w:space="0" w:color="auto"/>
      </w:divBdr>
    </w:div>
    <w:div w:id="180052266">
      <w:bodyDiv w:val="1"/>
      <w:marLeft w:val="0"/>
      <w:marRight w:val="0"/>
      <w:marTop w:val="0"/>
      <w:marBottom w:val="0"/>
      <w:divBdr>
        <w:top w:val="none" w:sz="0" w:space="0" w:color="auto"/>
        <w:left w:val="none" w:sz="0" w:space="0" w:color="auto"/>
        <w:bottom w:val="none" w:sz="0" w:space="0" w:color="auto"/>
        <w:right w:val="none" w:sz="0" w:space="0" w:color="auto"/>
      </w:divBdr>
    </w:div>
    <w:div w:id="364402744">
      <w:bodyDiv w:val="1"/>
      <w:marLeft w:val="0"/>
      <w:marRight w:val="0"/>
      <w:marTop w:val="0"/>
      <w:marBottom w:val="0"/>
      <w:divBdr>
        <w:top w:val="none" w:sz="0" w:space="0" w:color="auto"/>
        <w:left w:val="none" w:sz="0" w:space="0" w:color="auto"/>
        <w:bottom w:val="none" w:sz="0" w:space="0" w:color="auto"/>
        <w:right w:val="none" w:sz="0" w:space="0" w:color="auto"/>
      </w:divBdr>
    </w:div>
    <w:div w:id="472597872">
      <w:bodyDiv w:val="1"/>
      <w:marLeft w:val="0"/>
      <w:marRight w:val="0"/>
      <w:marTop w:val="0"/>
      <w:marBottom w:val="0"/>
      <w:divBdr>
        <w:top w:val="none" w:sz="0" w:space="0" w:color="auto"/>
        <w:left w:val="none" w:sz="0" w:space="0" w:color="auto"/>
        <w:bottom w:val="none" w:sz="0" w:space="0" w:color="auto"/>
        <w:right w:val="none" w:sz="0" w:space="0" w:color="auto"/>
      </w:divBdr>
    </w:div>
    <w:div w:id="572784818">
      <w:bodyDiv w:val="1"/>
      <w:marLeft w:val="0"/>
      <w:marRight w:val="0"/>
      <w:marTop w:val="0"/>
      <w:marBottom w:val="0"/>
      <w:divBdr>
        <w:top w:val="none" w:sz="0" w:space="0" w:color="auto"/>
        <w:left w:val="none" w:sz="0" w:space="0" w:color="auto"/>
        <w:bottom w:val="none" w:sz="0" w:space="0" w:color="auto"/>
        <w:right w:val="none" w:sz="0" w:space="0" w:color="auto"/>
      </w:divBdr>
      <w:divsChild>
        <w:div w:id="58939853">
          <w:marLeft w:val="0"/>
          <w:marRight w:val="0"/>
          <w:marTop w:val="0"/>
          <w:marBottom w:val="0"/>
          <w:divBdr>
            <w:top w:val="none" w:sz="0" w:space="0" w:color="auto"/>
            <w:left w:val="none" w:sz="0" w:space="0" w:color="auto"/>
            <w:bottom w:val="none" w:sz="0" w:space="0" w:color="auto"/>
            <w:right w:val="none" w:sz="0" w:space="0" w:color="auto"/>
          </w:divBdr>
        </w:div>
      </w:divsChild>
    </w:div>
    <w:div w:id="1726099200">
      <w:bodyDiv w:val="1"/>
      <w:marLeft w:val="0"/>
      <w:marRight w:val="0"/>
      <w:marTop w:val="0"/>
      <w:marBottom w:val="0"/>
      <w:divBdr>
        <w:top w:val="none" w:sz="0" w:space="0" w:color="auto"/>
        <w:left w:val="none" w:sz="0" w:space="0" w:color="auto"/>
        <w:bottom w:val="none" w:sz="0" w:space="0" w:color="auto"/>
        <w:right w:val="none" w:sz="0" w:space="0" w:color="auto"/>
      </w:divBdr>
    </w:div>
    <w:div w:id="1879660869">
      <w:bodyDiv w:val="1"/>
      <w:marLeft w:val="0"/>
      <w:marRight w:val="0"/>
      <w:marTop w:val="0"/>
      <w:marBottom w:val="0"/>
      <w:divBdr>
        <w:top w:val="none" w:sz="0" w:space="0" w:color="auto"/>
        <w:left w:val="none" w:sz="0" w:space="0" w:color="auto"/>
        <w:bottom w:val="none" w:sz="0" w:space="0" w:color="auto"/>
        <w:right w:val="none" w:sz="0" w:space="0" w:color="auto"/>
      </w:divBdr>
    </w:div>
    <w:div w:id="192598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2026-02-02T07:12:00Z</dcterms:created>
  <dcterms:modified xsi:type="dcterms:W3CDTF">2026-02-02T07:12:00Z</dcterms:modified>
</cp:coreProperties>
</file>