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528D" w14:textId="77777777" w:rsidR="00557B81" w:rsidRDefault="00000000">
      <w:pPr>
        <w:spacing w:before="1400"/>
        <w:jc w:val="center"/>
      </w:pPr>
      <w:proofErr w:type="spellStart"/>
      <w:r>
        <w:rPr>
          <w:b/>
          <w:bCs/>
          <w:color w:val="1D4ED8"/>
          <w:sz w:val="72"/>
          <w:szCs w:val="72"/>
        </w:rPr>
        <w:t>TalentIQ</w:t>
      </w:r>
      <w:proofErr w:type="spellEnd"/>
    </w:p>
    <w:p w14:paraId="4899D8D8" w14:textId="77777777" w:rsidR="00557B81" w:rsidRDefault="00000000">
      <w:pPr>
        <w:spacing w:after="300"/>
        <w:jc w:val="center"/>
      </w:pPr>
      <w:r>
        <w:rPr>
          <w:i/>
          <w:iCs/>
          <w:color w:val="1E3A5F"/>
          <w:sz w:val="26"/>
          <w:szCs w:val="26"/>
        </w:rPr>
        <w:t>Recrutamento Inteligente para a Saúde</w:t>
      </w:r>
    </w:p>
    <w:p w14:paraId="5120A66B" w14:textId="77777777" w:rsidR="00557B81" w:rsidRDefault="00000000">
      <w:pPr>
        <w:spacing w:before="600" w:after="100"/>
        <w:jc w:val="center"/>
      </w:pPr>
      <w:r>
        <w:rPr>
          <w:b/>
          <w:bCs/>
          <w:sz w:val="40"/>
          <w:szCs w:val="40"/>
        </w:rPr>
        <w:t>Guião de Utilização</w:t>
      </w:r>
    </w:p>
    <w:p w14:paraId="6C9D2971" w14:textId="77777777" w:rsidR="00557B81" w:rsidRDefault="00000000">
      <w:pPr>
        <w:spacing w:after="800"/>
        <w:jc w:val="center"/>
      </w:pPr>
      <w:r>
        <w:rPr>
          <w:color w:val="64748B"/>
          <w:sz w:val="22"/>
          <w:szCs w:val="22"/>
        </w:rPr>
        <w:t>Plataforma Web · Versão 0.2.0</w:t>
      </w:r>
    </w:p>
    <w:p w14:paraId="644BB455" w14:textId="77777777" w:rsidR="00557B81" w:rsidRDefault="00000000">
      <w:pPr>
        <w:spacing w:before="1600"/>
        <w:jc w:val="center"/>
      </w:pPr>
      <w:r>
        <w:rPr>
          <w:color w:val="64748B"/>
        </w:rPr>
        <w:t>Julho de 2026</w:t>
      </w:r>
    </w:p>
    <w:p w14:paraId="47520A74" w14:textId="77777777" w:rsidR="00557B81" w:rsidRDefault="00000000">
      <w:r>
        <w:br w:type="page"/>
      </w:r>
    </w:p>
    <w:p w14:paraId="3167DB5C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lastRenderedPageBreak/>
        <w:t>1. Introdução</w:t>
      </w:r>
    </w:p>
    <w:p w14:paraId="78571C61" w14:textId="77777777" w:rsidR="00557B81" w:rsidRDefault="00000000">
      <w:pPr>
        <w:spacing w:after="140"/>
      </w:pPr>
      <w:r>
        <w:t xml:space="preserve">O </w:t>
      </w:r>
      <w:proofErr w:type="spellStart"/>
      <w:r>
        <w:t>TalentIQ</w:t>
      </w:r>
      <w:proofErr w:type="spellEnd"/>
      <w:r>
        <w:t xml:space="preserve"> é uma plataforma web (SaaS) de recrutamento inteligente, desenvolvida para organizações que </w:t>
      </w:r>
      <w:proofErr w:type="spellStart"/>
      <w:r>
        <w:t>actuam</w:t>
      </w:r>
      <w:proofErr w:type="spellEnd"/>
      <w:r>
        <w:t xml:space="preserve"> na área da saúde em Moçambique e na África lusófona. Substitui processos manuais de triagem de candidatos por um fluxo assistido por Inteligência Artificial, do carregamento do Termo de Referência (</w:t>
      </w:r>
      <w:proofErr w:type="spellStart"/>
      <w:r>
        <w:t>ToR</w:t>
      </w:r>
      <w:proofErr w:type="spellEnd"/>
      <w:r>
        <w:t>) até à decisão final de contratação.</w:t>
      </w:r>
    </w:p>
    <w:p w14:paraId="40E8ABC6" w14:textId="77777777" w:rsidR="00557B81" w:rsidRDefault="00000000">
      <w:pPr>
        <w:spacing w:after="140"/>
      </w:pPr>
      <w:r>
        <w:t xml:space="preserve">A plataforma é </w:t>
      </w:r>
      <w:proofErr w:type="spellStart"/>
      <w:r>
        <w:t>multi-organização</w:t>
      </w:r>
      <w:proofErr w:type="spellEnd"/>
      <w:r>
        <w:t>: cada organização cliente tem os seus próprios dados (vagas, candidatos, utilizadores), totalmente isolados dos dados de outras organizações.</w:t>
      </w:r>
    </w:p>
    <w:p w14:paraId="3912B28E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 xml:space="preserve">1.1 O que o </w:t>
      </w:r>
      <w:proofErr w:type="spellStart"/>
      <w:r>
        <w:rPr>
          <w:b/>
          <w:bCs/>
          <w:color w:val="1D4ED8"/>
        </w:rPr>
        <w:t>TalentIQ</w:t>
      </w:r>
      <w:proofErr w:type="spellEnd"/>
      <w:r>
        <w:rPr>
          <w:b/>
          <w:bCs/>
          <w:color w:val="1D4ED8"/>
        </w:rPr>
        <w:t xml:space="preserve"> faz</w:t>
      </w:r>
    </w:p>
    <w:p w14:paraId="1D58D372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Extrai automaticamente os requisitos de uma vaga a partir de um documento de Termo de Referência (PDF ou Word).</w:t>
      </w:r>
    </w:p>
    <w:p w14:paraId="73B4786E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Extrai automaticamente o perfil de um candidato a partir do CV carregado (PDF ou Word).</w:t>
      </w:r>
    </w:p>
    <w:p w14:paraId="6D7D00C1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Calcula uma pontuação de afinidade (0–100) entre cada candidato e a vaga.</w:t>
      </w:r>
    </w:p>
    <w:p w14:paraId="6F92E26C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Gera guiões de entrevista personalizados para o cargo.</w:t>
      </w:r>
    </w:p>
    <w:p w14:paraId="7105423E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Permite recolher avaliações do júri de </w:t>
      </w:r>
      <w:proofErr w:type="spellStart"/>
      <w:r>
        <w:t>selecção</w:t>
      </w:r>
      <w:proofErr w:type="spellEnd"/>
      <w:r>
        <w:t>, incluindo comités com vários avaliadores.</w:t>
      </w:r>
    </w:p>
    <w:p w14:paraId="71CB2BD9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Gera cartas de resposta aos candidatos (exclusão, </w:t>
      </w:r>
      <w:proofErr w:type="spellStart"/>
      <w:r>
        <w:t>pré-selecção</w:t>
      </w:r>
      <w:proofErr w:type="spellEnd"/>
      <w:r>
        <w:t>, rejeição, oferta).</w:t>
      </w:r>
    </w:p>
    <w:p w14:paraId="1A5E1042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Organiza os candidatos num pipeline visual (</w:t>
      </w:r>
      <w:proofErr w:type="spellStart"/>
      <w:r>
        <w:t>Kanban</w:t>
      </w:r>
      <w:proofErr w:type="spellEnd"/>
      <w:r>
        <w:t>) por etapa do processo.</w:t>
      </w:r>
    </w:p>
    <w:p w14:paraId="25A26129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Exporta rankings e relatórios em Excel e Word.</w:t>
      </w:r>
    </w:p>
    <w:p w14:paraId="617629AD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1.2 Motor de Inteligência Artificial</w:t>
      </w:r>
    </w:p>
    <w:p w14:paraId="0D29AC24" w14:textId="77777777" w:rsidR="00557B81" w:rsidRDefault="00000000">
      <w:pPr>
        <w:spacing w:after="140"/>
      </w:pPr>
      <w:r>
        <w:t xml:space="preserve">O </w:t>
      </w:r>
      <w:proofErr w:type="spellStart"/>
      <w:r>
        <w:t>TalentIQ</w:t>
      </w:r>
      <w:proofErr w:type="spellEnd"/>
      <w:r>
        <w:t xml:space="preserve"> utiliza o modelo </w:t>
      </w:r>
      <w:proofErr w:type="spellStart"/>
      <w:r>
        <w:t>Grok</w:t>
      </w:r>
      <w:proofErr w:type="spellEnd"/>
      <w:r>
        <w:t xml:space="preserve"> (</w:t>
      </w:r>
      <w:proofErr w:type="spellStart"/>
      <w:r>
        <w:t>xAI</w:t>
      </w:r>
      <w:proofErr w:type="spellEnd"/>
      <w:r>
        <w:t xml:space="preserve">) para </w:t>
      </w:r>
      <w:proofErr w:type="spellStart"/>
      <w:r>
        <w:t>extracção</w:t>
      </w:r>
      <w:proofErr w:type="spellEnd"/>
      <w:r>
        <w:t xml:space="preserve"> de dados de documentos, cálculo de pontuações e geração de texto (perguntas de entrevista, cartas, relatórios). Sempre que o motor de IA falha ou está indisponível, o sistema recorre automaticamente a um método determinístico (por palavras-chave), pelo que uma falha da IA nunca impede a utilização da aplicação.</w:t>
      </w:r>
    </w:p>
    <w:p w14:paraId="12BD8FD6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>2. Acesso ao Sistema</w:t>
      </w:r>
    </w:p>
    <w:p w14:paraId="0D43C569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2.1 Iniciar sessão</w:t>
      </w:r>
    </w:p>
    <w:p w14:paraId="7BF8F740" w14:textId="77777777" w:rsidR="00557B81" w:rsidRDefault="00000000">
      <w:pPr>
        <w:spacing w:after="140"/>
      </w:pPr>
      <w:r>
        <w:t xml:space="preserve">Aceda ao endereço da aplicação e introduza o seu email e palavra-passe na página de início de sessão. O sistema </w:t>
      </w:r>
      <w:proofErr w:type="gramStart"/>
      <w:r>
        <w:t>autentica</w:t>
      </w:r>
      <w:proofErr w:type="gramEnd"/>
      <w:r>
        <w:t xml:space="preserve"> pelo endereço de email, sem distinção entre maiúsculas e minúsculas.</w:t>
      </w:r>
    </w:p>
    <w:p w14:paraId="1932559A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2.2 Registar uma nova organização</w:t>
      </w:r>
    </w:p>
    <w:p w14:paraId="3B0AB875" w14:textId="77777777" w:rsidR="00557B81" w:rsidRDefault="00000000">
      <w:pPr>
        <w:spacing w:after="140"/>
      </w:pPr>
      <w:r>
        <w:t>Uma organização nova pode ser criada a partir da página de registo. Este processo cria automaticamente:</w:t>
      </w:r>
    </w:p>
    <w:p w14:paraId="25532D3C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Uma nova Organização (com nome e identificador único).</w:t>
      </w:r>
    </w:p>
    <w:p w14:paraId="02FB0A47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Um utilizador administrador associado a essa organização, com sessão iniciada de imediato.</w:t>
      </w:r>
    </w:p>
    <w:p w14:paraId="73C5F119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2.3 Perfis de utilizador</w:t>
      </w:r>
    </w:p>
    <w:p w14:paraId="0BBF4BD7" w14:textId="77777777" w:rsidR="00557B81" w:rsidRDefault="00000000">
      <w:pPr>
        <w:spacing w:after="140"/>
      </w:pPr>
      <w:r>
        <w:t>Cada utilizador tem um dos seguintes perfis, com permissões diferentes: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557B81" w14:paraId="7B54D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35F8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715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5426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Permissões</w:t>
            </w:r>
          </w:p>
        </w:tc>
      </w:tr>
      <w:tr w:rsidR="00557B81" w14:paraId="7D8F8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1756" w14:textId="77777777" w:rsidR="00557B81" w:rsidRDefault="00000000"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E56E" w14:textId="77777777" w:rsidR="00557B81" w:rsidRDefault="00000000">
            <w:r>
              <w:rPr>
                <w:color w:val="000000"/>
              </w:rPr>
              <w:t xml:space="preserve">Acesso total: vagas, candidatos, </w:t>
            </w:r>
            <w:proofErr w:type="spellStart"/>
            <w:r>
              <w:rPr>
                <w:color w:val="000000"/>
              </w:rPr>
              <w:t>scoring</w:t>
            </w:r>
            <w:proofErr w:type="spellEnd"/>
            <w:r>
              <w:rPr>
                <w:color w:val="000000"/>
              </w:rPr>
              <w:t>, pipeline, exportações e gestão de utilizadores.</w:t>
            </w:r>
          </w:p>
        </w:tc>
      </w:tr>
      <w:tr w:rsidR="00557B81" w14:paraId="0710B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63BE" w14:textId="77777777" w:rsidR="00557B81" w:rsidRDefault="00000000">
            <w:r>
              <w:rPr>
                <w:color w:val="000000"/>
              </w:rPr>
              <w:t>Recrutador</w:t>
            </w:r>
          </w:p>
        </w:tc>
        <w:tc>
          <w:tcPr>
            <w:tcW w:w="71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1F4F" w14:textId="77777777" w:rsidR="00557B81" w:rsidRDefault="00000000">
            <w:r>
              <w:rPr>
                <w:color w:val="000000"/>
              </w:rPr>
              <w:t>Criar e gerir vagas e candidatos, calcular scores, gerir o pipeline e exportar relatórios. Sem acesso à gestão de utilizadores.</w:t>
            </w:r>
          </w:p>
        </w:tc>
      </w:tr>
      <w:tr w:rsidR="00557B81" w14:paraId="4829A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C280" w14:textId="77777777" w:rsidR="00557B81" w:rsidRDefault="00000000">
            <w:r>
              <w:rPr>
                <w:color w:val="000000"/>
              </w:rPr>
              <w:t>Visualizador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61BE" w14:textId="77777777" w:rsidR="00557B81" w:rsidRDefault="00000000">
            <w:r>
              <w:rPr>
                <w:color w:val="000000"/>
              </w:rPr>
              <w:t>Apenas leitura — consulta vagas, candidatos e rankings. Não pode editar nem exportar.</w:t>
            </w:r>
          </w:p>
        </w:tc>
      </w:tr>
    </w:tbl>
    <w:p w14:paraId="01F32FC0" w14:textId="77777777" w:rsidR="00557B81" w:rsidRDefault="00557B81">
      <w:pPr>
        <w:spacing w:after="140"/>
      </w:pPr>
    </w:p>
    <w:p w14:paraId="697B7718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2.4 Alterar a minha senha</w:t>
      </w:r>
    </w:p>
    <w:p w14:paraId="4094C337" w14:textId="77777777" w:rsidR="00557B81" w:rsidRDefault="00000000">
      <w:pPr>
        <w:spacing w:after="140"/>
      </w:pPr>
      <w:r>
        <w:lastRenderedPageBreak/>
        <w:t xml:space="preserve">Em Utilizadores → Alterar a minha senha, qualquer utilizador pode definir uma nova palavra-passe (mínimo 8 caracteres). Administradores (superutilizador) não precisam de indicar a senha </w:t>
      </w:r>
      <w:proofErr w:type="spellStart"/>
      <w:r>
        <w:t>actual</w:t>
      </w:r>
      <w:proofErr w:type="spellEnd"/>
      <w:r>
        <w:t>.</w:t>
      </w:r>
    </w:p>
    <w:p w14:paraId="2611EA40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>3. Painel Principal (</w:t>
      </w:r>
      <w:proofErr w:type="spellStart"/>
      <w:r>
        <w:rPr>
          <w:b/>
          <w:bCs/>
          <w:color w:val="1E3A5F"/>
        </w:rPr>
        <w:t>Dashboard</w:t>
      </w:r>
      <w:proofErr w:type="spellEnd"/>
      <w:r>
        <w:rPr>
          <w:b/>
          <w:bCs/>
          <w:color w:val="1E3A5F"/>
        </w:rPr>
        <w:t>)</w:t>
      </w:r>
    </w:p>
    <w:p w14:paraId="185467DA" w14:textId="77777777" w:rsidR="00557B81" w:rsidRDefault="00000000">
      <w:pPr>
        <w:spacing w:after="140"/>
      </w:pPr>
      <w:r>
        <w:t>A página inicial mostra um resumo do estado do recrutamento da organização:</w:t>
      </w:r>
    </w:p>
    <w:p w14:paraId="7920DE6C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Número de vagas abertas.</w:t>
      </w:r>
    </w:p>
    <w:p w14:paraId="7D01D954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Número total de candidatos associados a vagas.</w:t>
      </w:r>
    </w:p>
    <w:p w14:paraId="4AFB74B6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Número de candidatos já contratados.</w:t>
      </w:r>
    </w:p>
    <w:p w14:paraId="2BB93413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Pontuação média (score de </w:t>
      </w:r>
      <w:proofErr w:type="spellStart"/>
      <w:r>
        <w:t>fit</w:t>
      </w:r>
      <w:proofErr w:type="spellEnd"/>
      <w:r>
        <w:t>) dos candidatos avaliados.</w:t>
      </w:r>
    </w:p>
    <w:p w14:paraId="7B0F7B17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>4. Menu de Navegação</w:t>
      </w:r>
    </w:p>
    <w:p w14:paraId="1BF2186B" w14:textId="77777777" w:rsidR="00557B81" w:rsidRDefault="00000000">
      <w:pPr>
        <w:spacing w:after="140"/>
      </w:pPr>
      <w:r>
        <w:t>O menu lateral está organizado em dois grupos:</w:t>
      </w:r>
    </w:p>
    <w:p w14:paraId="319F8C7A" w14:textId="77777777" w:rsidR="00557B81" w:rsidRDefault="00000000">
      <w:pPr>
        <w:pStyle w:val="Heading3"/>
        <w:spacing w:before="200" w:after="100"/>
      </w:pPr>
      <w:r>
        <w:rPr>
          <w:b/>
          <w:bCs/>
        </w:rPr>
        <w:t>Recrutamento</w:t>
      </w:r>
    </w:p>
    <w:p w14:paraId="50DCE25C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Vagas — lista e gestão de todos os processos de recrutamento.</w:t>
      </w:r>
    </w:p>
    <w:p w14:paraId="44E4CC8C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Pipeline — vista </w:t>
      </w:r>
      <w:proofErr w:type="spellStart"/>
      <w:r>
        <w:t>Kanban</w:t>
      </w:r>
      <w:proofErr w:type="spellEnd"/>
      <w:r>
        <w:t xml:space="preserve"> transversal a todas as vagas.</w:t>
      </w:r>
    </w:p>
    <w:p w14:paraId="1887EAA2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Ranking Geral — todos os candidatos de todas as vagas, ordenados por score.</w:t>
      </w:r>
    </w:p>
    <w:p w14:paraId="3140FF2D" w14:textId="77777777" w:rsidR="00557B81" w:rsidRDefault="00000000">
      <w:pPr>
        <w:pStyle w:val="Heading3"/>
        <w:spacing w:before="200" w:after="100"/>
      </w:pPr>
      <w:r>
        <w:rPr>
          <w:b/>
          <w:bCs/>
        </w:rPr>
        <w:t>Sistema</w:t>
      </w:r>
    </w:p>
    <w:p w14:paraId="258A2F46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Como Funciona</w:t>
      </w:r>
      <w:proofErr w:type="gramEnd"/>
      <w:r>
        <w:t xml:space="preserve"> — página de ajuda integrada, com o resumo do fluxo de utilização.</w:t>
      </w:r>
    </w:p>
    <w:p w14:paraId="414466AC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Utilizadores — gestão de contas de acesso (visível a todos, edição reservada a </w:t>
      </w:r>
      <w:proofErr w:type="spellStart"/>
      <w:r>
        <w:t>Admin</w:t>
      </w:r>
      <w:proofErr w:type="spellEnd"/>
      <w:r>
        <w:t>).</w:t>
      </w:r>
    </w:p>
    <w:p w14:paraId="7823B0F1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Sistema — painel técnico, visível apenas para superutilizadores.</w:t>
      </w:r>
    </w:p>
    <w:p w14:paraId="0C48134D" w14:textId="77777777" w:rsidR="00557B81" w:rsidRDefault="00000000">
      <w:r>
        <w:br w:type="page"/>
      </w:r>
    </w:p>
    <w:p w14:paraId="44192D4A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lastRenderedPageBreak/>
        <w:t>5. Módulo Vagas</w:t>
      </w:r>
    </w:p>
    <w:p w14:paraId="14EB5231" w14:textId="77777777" w:rsidR="00557B81" w:rsidRDefault="00000000">
      <w:pPr>
        <w:spacing w:after="140"/>
      </w:pPr>
      <w:r>
        <w:t xml:space="preserve">As Vagas são o ponto de entrada principal do </w:t>
      </w:r>
      <w:proofErr w:type="spellStart"/>
      <w:r>
        <w:t>TalentIQ</w:t>
      </w:r>
      <w:proofErr w:type="spellEnd"/>
      <w:r>
        <w:t>. Cada vaga representa um processo de recrutamento completo e conduz o utilizador por um fluxo guiado de 7 passos, do Termo de Referência até à decisão final.</w:t>
      </w:r>
    </w:p>
    <w:p w14:paraId="22BCE144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 xml:space="preserve">5.1 </w:t>
      </w:r>
      <w:proofErr w:type="gramStart"/>
      <w:r>
        <w:rPr>
          <w:b/>
          <w:bCs/>
          <w:color w:val="1D4ED8"/>
        </w:rPr>
        <w:t>Criar uma nova</w:t>
      </w:r>
      <w:proofErr w:type="gramEnd"/>
      <w:r>
        <w:rPr>
          <w:b/>
          <w:bCs/>
          <w:color w:val="1D4ED8"/>
        </w:rPr>
        <w:t xml:space="preserve"> vaga</w:t>
      </w:r>
    </w:p>
    <w:p w14:paraId="431AC1C6" w14:textId="77777777" w:rsidR="00557B81" w:rsidRDefault="00000000">
      <w:pPr>
        <w:spacing w:after="140"/>
      </w:pPr>
      <w:r>
        <w:t xml:space="preserve">Em Vagas → Nova Vaga, pode preencher manualmente os campos abaixo, ou deixá-los em branco e carregar depois um documento de </w:t>
      </w:r>
      <w:proofErr w:type="spellStart"/>
      <w:r>
        <w:t>ToR</w:t>
      </w:r>
      <w:proofErr w:type="spellEnd"/>
      <w:r>
        <w:t xml:space="preserve"> para </w:t>
      </w:r>
      <w:proofErr w:type="spellStart"/>
      <w:r>
        <w:t>extracção</w:t>
      </w:r>
      <w:proofErr w:type="spellEnd"/>
      <w:r>
        <w:t xml:space="preserve"> automática (Passo 1).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557B81" w14:paraId="0F349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9B20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5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FE6E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57B81" w14:paraId="658AA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5CC3" w14:textId="77777777" w:rsidR="00557B81" w:rsidRDefault="00000000">
            <w:r>
              <w:rPr>
                <w:color w:val="000000"/>
              </w:rPr>
              <w:t>Título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A4E4" w14:textId="77777777" w:rsidR="00557B81" w:rsidRDefault="00000000">
            <w:r>
              <w:rPr>
                <w:color w:val="000000"/>
              </w:rPr>
              <w:t>Nome do cargo (obrigatório).</w:t>
            </w:r>
          </w:p>
        </w:tc>
      </w:tr>
      <w:tr w:rsidR="00557B81" w14:paraId="41151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4D9A" w14:textId="77777777" w:rsidR="00557B81" w:rsidRDefault="00000000">
            <w:r>
              <w:rPr>
                <w:color w:val="000000"/>
              </w:rPr>
              <w:t>Organização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D64E" w14:textId="77777777" w:rsidR="00557B81" w:rsidRDefault="00000000">
            <w:r>
              <w:rPr>
                <w:color w:val="000000"/>
              </w:rPr>
              <w:t>Nome da entidade que está a contratar.</w:t>
            </w:r>
          </w:p>
        </w:tc>
      </w:tr>
      <w:tr w:rsidR="00557B81" w14:paraId="16E98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25BE" w14:textId="77777777" w:rsidR="00557B81" w:rsidRDefault="00000000">
            <w:r>
              <w:rPr>
                <w:color w:val="000000"/>
              </w:rPr>
              <w:t>Departamento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D8EA" w14:textId="77777777" w:rsidR="00557B81" w:rsidRDefault="00000000">
            <w:r>
              <w:rPr>
                <w:color w:val="000000"/>
              </w:rPr>
              <w:t>Recursos Humanos, TI, Finanças, Operações, Saúde Pública, Marketing, Vendas ou Outro.</w:t>
            </w:r>
          </w:p>
        </w:tc>
      </w:tr>
      <w:tr w:rsidR="00557B81" w14:paraId="277BF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B9BF" w14:textId="77777777" w:rsidR="00557B81" w:rsidRDefault="00000000">
            <w:r>
              <w:rPr>
                <w:color w:val="000000"/>
              </w:rPr>
              <w:t>Local / Modalidade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9FC4" w14:textId="77777777" w:rsidR="00557B81" w:rsidRDefault="00000000">
            <w:r>
              <w:rPr>
                <w:color w:val="000000"/>
              </w:rPr>
              <w:t>Localização e regime: Presencial, Remoto ou Híbrido.</w:t>
            </w:r>
          </w:p>
        </w:tc>
      </w:tr>
      <w:tr w:rsidR="00557B81" w14:paraId="726F8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5584" w14:textId="77777777" w:rsidR="00557B81" w:rsidRDefault="00000000">
            <w:r>
              <w:rPr>
                <w:color w:val="000000"/>
              </w:rPr>
              <w:t>Nível de formação mínimo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7B9A" w14:textId="77777777" w:rsidR="00557B81" w:rsidRDefault="00000000">
            <w:r>
              <w:rPr>
                <w:color w:val="000000"/>
              </w:rPr>
              <w:t>Ex.: Licenciatura, Mestrado, Doutoramento.</w:t>
            </w:r>
          </w:p>
        </w:tc>
      </w:tr>
      <w:tr w:rsidR="00557B81" w14:paraId="2041D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67C2" w14:textId="77777777" w:rsidR="00557B81" w:rsidRDefault="00000000">
            <w:r>
              <w:rPr>
                <w:color w:val="000000"/>
              </w:rPr>
              <w:t>Anos de experiência mínimos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4E2E" w14:textId="77777777" w:rsidR="00557B81" w:rsidRDefault="00000000">
            <w:r>
              <w:rPr>
                <w:color w:val="000000"/>
              </w:rPr>
              <w:t>Número inteiro de anos exigidos.</w:t>
            </w:r>
          </w:p>
        </w:tc>
      </w:tr>
      <w:tr w:rsidR="00557B81" w14:paraId="152C8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71D0" w14:textId="77777777" w:rsidR="00557B81" w:rsidRDefault="00000000">
            <w:r>
              <w:rPr>
                <w:color w:val="000000"/>
              </w:rPr>
              <w:t>Tipo de contrato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FF72" w14:textId="77777777" w:rsidR="00557B81" w:rsidRDefault="00000000">
            <w:r>
              <w:rPr>
                <w:color w:val="000000"/>
              </w:rPr>
              <w:t>Tempo Inteiro, Tempo Parcial, Consultoria ou Estágio.</w:t>
            </w:r>
          </w:p>
        </w:tc>
      </w:tr>
      <w:tr w:rsidR="00557B81" w14:paraId="0E3EED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6468" w14:textId="77777777" w:rsidR="00557B81" w:rsidRDefault="00000000">
            <w:r>
              <w:rPr>
                <w:color w:val="000000"/>
              </w:rPr>
              <w:t>Competências requeridas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CC50" w14:textId="77777777" w:rsidR="00557B81" w:rsidRDefault="00000000">
            <w:r>
              <w:rPr>
                <w:color w:val="000000"/>
              </w:rPr>
              <w:t xml:space="preserve">Lista separada por vírgulas — usada no cálculo de pontuação (peso 50 </w:t>
            </w:r>
            <w:proofErr w:type="spellStart"/>
            <w:r>
              <w:rPr>
                <w:color w:val="000000"/>
              </w:rPr>
              <w:t>pts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557B81" w14:paraId="62CE9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8308" w14:textId="77777777" w:rsidR="00557B81" w:rsidRDefault="00000000">
            <w:r>
              <w:rPr>
                <w:color w:val="000000"/>
              </w:rPr>
              <w:t>Responsabilidades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9D3A" w14:textId="77777777" w:rsidR="00557B81" w:rsidRDefault="00000000">
            <w:r>
              <w:rPr>
                <w:color w:val="000000"/>
              </w:rPr>
              <w:t>Uma responsabilidade por linha.</w:t>
            </w:r>
          </w:p>
        </w:tc>
      </w:tr>
      <w:tr w:rsidR="00557B81" w14:paraId="626CA5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245A" w14:textId="77777777" w:rsidR="00557B81" w:rsidRDefault="00000000">
            <w:r>
              <w:rPr>
                <w:color w:val="000000"/>
              </w:rPr>
              <w:t>Descrição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64B0" w14:textId="77777777" w:rsidR="00557B81" w:rsidRDefault="00000000">
            <w:r>
              <w:rPr>
                <w:color w:val="000000"/>
              </w:rPr>
              <w:t>Texto livre com a descrição completa da vaga.</w:t>
            </w:r>
          </w:p>
        </w:tc>
      </w:tr>
    </w:tbl>
    <w:p w14:paraId="7D1713F7" w14:textId="77777777" w:rsidR="00557B81" w:rsidRDefault="00557B81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57B81" w14:paraId="218F8EF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65E875" w14:textId="77777777" w:rsidR="00557B81" w:rsidRDefault="00000000">
            <w:pPr>
              <w:spacing w:after="80"/>
            </w:pPr>
            <w:r>
              <w:rPr>
                <w:b/>
                <w:bCs/>
                <w:color w:val="1D4ED8"/>
              </w:rPr>
              <w:t>Nota importante</w:t>
            </w:r>
          </w:p>
          <w:p w14:paraId="5593C8EA" w14:textId="77777777" w:rsidR="00557B81" w:rsidRDefault="00000000">
            <w:pPr>
              <w:spacing w:after="40"/>
            </w:pPr>
            <w:r>
              <w:t xml:space="preserve">• Quanto mais completos forem os campos da vaga — em especial as Competências requeridas, a Formação mínima e a Experiência mínima — mais preciso será o </w:t>
            </w:r>
            <w:proofErr w:type="spellStart"/>
            <w:r>
              <w:t>scoring</w:t>
            </w:r>
            <w:proofErr w:type="spellEnd"/>
            <w:r>
              <w:t xml:space="preserve"> automático dos candidatos.</w:t>
            </w:r>
          </w:p>
        </w:tc>
      </w:tr>
    </w:tbl>
    <w:p w14:paraId="1B6BE73B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5.2 Os 7 passos dentro de uma vaga</w:t>
      </w:r>
    </w:p>
    <w:p w14:paraId="15928BF1" w14:textId="77777777" w:rsidR="00557B81" w:rsidRDefault="00000000">
      <w:pPr>
        <w:spacing w:after="140"/>
      </w:pPr>
      <w:r>
        <w:t>Ao abrir uma vaga (Vagas → clicar na vaga), o sistema apresenta um processo guiado. Cada passo depende, em geral, da conclusão do anterior.</w:t>
      </w:r>
    </w:p>
    <w:p w14:paraId="320F574C" w14:textId="77777777" w:rsidR="00557B81" w:rsidRDefault="00000000">
      <w:pPr>
        <w:spacing w:before="200" w:after="40"/>
      </w:pPr>
      <w:r>
        <w:rPr>
          <w:b/>
          <w:bCs/>
          <w:color w:val="7C3AED"/>
        </w:rPr>
        <w:t xml:space="preserve">Passo 1 — </w:t>
      </w:r>
      <w:r>
        <w:rPr>
          <w:b/>
          <w:bCs/>
        </w:rPr>
        <w:t>Termos de Referência (</w:t>
      </w:r>
      <w:proofErr w:type="spellStart"/>
      <w:r>
        <w:rPr>
          <w:b/>
          <w:bCs/>
        </w:rPr>
        <w:t>ToR</w:t>
      </w:r>
      <w:proofErr w:type="spellEnd"/>
      <w:r>
        <w:rPr>
          <w:b/>
          <w:bCs/>
        </w:rPr>
        <w:t>) — obrigatório</w:t>
      </w:r>
    </w:p>
    <w:p w14:paraId="1194C1AC" w14:textId="77777777" w:rsidR="00557B81" w:rsidRDefault="00000000">
      <w:pPr>
        <w:spacing w:after="140"/>
        <w:ind w:left="300"/>
      </w:pPr>
      <w:r>
        <w:t xml:space="preserve">Carregue o documento </w:t>
      </w:r>
      <w:proofErr w:type="spellStart"/>
      <w:r>
        <w:t>ToR</w:t>
      </w:r>
      <w:proofErr w:type="spellEnd"/>
      <w:r>
        <w:t xml:space="preserve"> ou descrição de funções (PDF ou Word). Se os campos da vaga já foram preenchidos manualmente, este passo pode ser ignorado.</w:t>
      </w:r>
    </w:p>
    <w:p w14:paraId="12D6ACC4" w14:textId="77777777" w:rsidR="00557B81" w:rsidRDefault="00000000">
      <w:pPr>
        <w:spacing w:before="200" w:after="40"/>
      </w:pPr>
      <w:r>
        <w:rPr>
          <w:b/>
          <w:bCs/>
          <w:color w:val="1D4ED8"/>
        </w:rPr>
        <w:t xml:space="preserve">Passo 2 — </w:t>
      </w:r>
      <w:r>
        <w:rPr>
          <w:b/>
          <w:bCs/>
        </w:rPr>
        <w:t xml:space="preserve">Análise IA do </w:t>
      </w:r>
      <w:proofErr w:type="spellStart"/>
      <w:r>
        <w:rPr>
          <w:b/>
          <w:bCs/>
        </w:rPr>
        <w:t>ToR</w:t>
      </w:r>
      <w:proofErr w:type="spellEnd"/>
    </w:p>
    <w:p w14:paraId="50AEA768" w14:textId="77777777" w:rsidR="00557B81" w:rsidRDefault="00000000">
      <w:pPr>
        <w:spacing w:after="140"/>
        <w:ind w:left="300"/>
      </w:pPr>
      <w:r>
        <w:t xml:space="preserve">Clique em Analisar </w:t>
      </w:r>
      <w:proofErr w:type="spellStart"/>
      <w:r>
        <w:t>ToR</w:t>
      </w:r>
      <w:proofErr w:type="spellEnd"/>
      <w:r>
        <w:t xml:space="preserve"> com IA. O sistema extrai automaticamente competências requeridas, nível de formação, anos de experiência e responsabilidades. Reveja e corrija os campos antes de continuar.</w:t>
      </w:r>
    </w:p>
    <w:p w14:paraId="57591034" w14:textId="77777777" w:rsidR="00557B81" w:rsidRDefault="00000000">
      <w:pPr>
        <w:spacing w:before="200" w:after="40"/>
      </w:pPr>
      <w:r>
        <w:rPr>
          <w:b/>
          <w:bCs/>
          <w:color w:val="15803D"/>
        </w:rPr>
        <w:t xml:space="preserve">Passo 3 — </w:t>
      </w:r>
      <w:r>
        <w:rPr>
          <w:b/>
          <w:bCs/>
        </w:rPr>
        <w:t xml:space="preserve">Aprovação do </w:t>
      </w:r>
      <w:proofErr w:type="spellStart"/>
      <w:r>
        <w:rPr>
          <w:b/>
          <w:bCs/>
        </w:rPr>
        <w:t>ToR</w:t>
      </w:r>
      <w:proofErr w:type="spellEnd"/>
    </w:p>
    <w:p w14:paraId="0ECF896A" w14:textId="77777777" w:rsidR="00557B81" w:rsidRDefault="00000000">
      <w:pPr>
        <w:spacing w:after="140"/>
        <w:ind w:left="300"/>
      </w:pPr>
      <w:r>
        <w:t xml:space="preserve">Confirme que os requisitos extraídos estão </w:t>
      </w:r>
      <w:proofErr w:type="spellStart"/>
      <w:r>
        <w:t>correctos</w:t>
      </w:r>
      <w:proofErr w:type="spellEnd"/>
      <w:r>
        <w:t xml:space="preserve"> e aprove o </w:t>
      </w:r>
      <w:proofErr w:type="spellStart"/>
      <w:r>
        <w:t>ToR</w:t>
      </w:r>
      <w:proofErr w:type="spellEnd"/>
      <w:r>
        <w:t xml:space="preserve">. Este passo é obrigatório: só depois de aprovado é possível carregar </w:t>
      </w:r>
      <w:proofErr w:type="spellStart"/>
      <w:r>
        <w:t>CVs</w:t>
      </w:r>
      <w:proofErr w:type="spellEnd"/>
      <w:r>
        <w:t xml:space="preserve"> para esta vaga.</w:t>
      </w:r>
    </w:p>
    <w:p w14:paraId="4AD757E9" w14:textId="77777777" w:rsidR="00557B81" w:rsidRDefault="00000000">
      <w:pPr>
        <w:spacing w:before="200" w:after="40"/>
      </w:pPr>
      <w:r>
        <w:rPr>
          <w:b/>
          <w:bCs/>
          <w:color w:val="7C3AED"/>
        </w:rPr>
        <w:t xml:space="preserve">Passo 4 — </w:t>
      </w:r>
      <w:r>
        <w:rPr>
          <w:b/>
          <w:bCs/>
        </w:rPr>
        <w:t xml:space="preserve">Upload de </w:t>
      </w:r>
      <w:proofErr w:type="spellStart"/>
      <w:r>
        <w:rPr>
          <w:b/>
          <w:bCs/>
        </w:rPr>
        <w:t>CVs</w:t>
      </w:r>
      <w:proofErr w:type="spellEnd"/>
    </w:p>
    <w:p w14:paraId="42546C85" w14:textId="77777777" w:rsidR="00557B81" w:rsidRDefault="00000000">
      <w:pPr>
        <w:spacing w:after="140"/>
        <w:ind w:left="300"/>
      </w:pPr>
      <w:r>
        <w:t xml:space="preserve">Carregue os </w:t>
      </w:r>
      <w:proofErr w:type="spellStart"/>
      <w:r>
        <w:t>CVs</w:t>
      </w:r>
      <w:proofErr w:type="spellEnd"/>
      <w:r>
        <w:t xml:space="preserve"> dos candidatos (PDF ou Word), um a um. Depois de cada upload, clique em Analisar com IA para extrair competências, formação e experiência, reveja o perfil e guarde. </w:t>
      </w:r>
      <w:proofErr w:type="spellStart"/>
      <w:r>
        <w:t>CVs</w:t>
      </w:r>
      <w:proofErr w:type="spellEnd"/>
      <w:r>
        <w:t xml:space="preserve"> digitalizados (imagem de papel, sem texto </w:t>
      </w:r>
      <w:proofErr w:type="spellStart"/>
      <w:r>
        <w:t>seleccionável</w:t>
      </w:r>
      <w:proofErr w:type="spellEnd"/>
      <w:r>
        <w:t>) não são suportados — introduza os dados manualmente nesses casos.</w:t>
      </w:r>
    </w:p>
    <w:p w14:paraId="3BD41337" w14:textId="77777777" w:rsidR="00557B81" w:rsidRDefault="00000000">
      <w:pPr>
        <w:spacing w:before="200" w:after="40"/>
      </w:pPr>
      <w:r>
        <w:rPr>
          <w:b/>
          <w:bCs/>
          <w:color w:val="15803D"/>
        </w:rPr>
        <w:t xml:space="preserve">Passo 5 — </w:t>
      </w:r>
      <w:proofErr w:type="spellStart"/>
      <w:r>
        <w:rPr>
          <w:b/>
          <w:bCs/>
        </w:rPr>
        <w:t>Scoring</w:t>
      </w:r>
      <w:proofErr w:type="spellEnd"/>
      <w:r>
        <w:rPr>
          <w:b/>
          <w:bCs/>
        </w:rPr>
        <w:t xml:space="preserve"> dos </w:t>
      </w:r>
      <w:proofErr w:type="spellStart"/>
      <w:r>
        <w:rPr>
          <w:b/>
          <w:bCs/>
        </w:rPr>
        <w:t>CVs</w:t>
      </w:r>
      <w:proofErr w:type="spellEnd"/>
    </w:p>
    <w:p w14:paraId="51F20A35" w14:textId="77777777" w:rsidR="00557B81" w:rsidRDefault="00000000">
      <w:pPr>
        <w:spacing w:after="140"/>
        <w:ind w:left="300"/>
      </w:pPr>
      <w:r>
        <w:lastRenderedPageBreak/>
        <w:t xml:space="preserve">Clique em Calcular Scores. Cada candidato recebe uma pontuação de 0 a 100, distribuída por três dimensões: Competências (50 </w:t>
      </w:r>
      <w:proofErr w:type="spellStart"/>
      <w:r>
        <w:t>pts</w:t>
      </w:r>
      <w:proofErr w:type="spellEnd"/>
      <w:r>
        <w:t xml:space="preserve">), Experiência (30 </w:t>
      </w:r>
      <w:proofErr w:type="spellStart"/>
      <w:r>
        <w:t>pts</w:t>
      </w:r>
      <w:proofErr w:type="spellEnd"/>
      <w:r>
        <w:t xml:space="preserve">) e Formação (20 </w:t>
      </w:r>
      <w:proofErr w:type="spellStart"/>
      <w:r>
        <w:t>pts</w:t>
      </w:r>
      <w:proofErr w:type="spellEnd"/>
      <w:r>
        <w:t>). A partir deste passo é possível exportar o ranking em Excel ou Word.</w:t>
      </w:r>
    </w:p>
    <w:p w14:paraId="4D7E7C4E" w14:textId="77777777" w:rsidR="00557B81" w:rsidRDefault="00000000">
      <w:pPr>
        <w:spacing w:before="200" w:after="40"/>
      </w:pPr>
      <w:r>
        <w:rPr>
          <w:b/>
          <w:bCs/>
          <w:color w:val="D97706"/>
        </w:rPr>
        <w:t xml:space="preserve">Passo 6 — </w:t>
      </w:r>
      <w:r>
        <w:rPr>
          <w:b/>
          <w:bCs/>
        </w:rPr>
        <w:t>Guião de Entrevista</w:t>
      </w:r>
    </w:p>
    <w:p w14:paraId="08738924" w14:textId="77777777" w:rsidR="00557B81" w:rsidRDefault="00000000">
      <w:pPr>
        <w:spacing w:after="140"/>
        <w:ind w:left="300"/>
      </w:pPr>
      <w:r>
        <w:t>O sistema gera automaticamente um guião de entrevista estruturado e personalizado para o cargo (10 perguntas em 6 categorias). Pode ser partilhado com o presidente do júri através de um link, revisto/editado e devolvido para aprovação antes de ser usado. Também é possível constituir um Comité de Avaliação com vários avaliadores, cada um recebendo um link próprio para pontuar os candidatos entrevistados.</w:t>
      </w:r>
    </w:p>
    <w:p w14:paraId="5360E485" w14:textId="77777777" w:rsidR="00557B81" w:rsidRDefault="00000000">
      <w:pPr>
        <w:spacing w:before="200" w:after="40"/>
      </w:pPr>
      <w:r>
        <w:rPr>
          <w:b/>
          <w:bCs/>
          <w:color w:val="DC2626"/>
        </w:rPr>
        <w:t xml:space="preserve">Passo 7 — </w:t>
      </w:r>
      <w:r>
        <w:rPr>
          <w:b/>
          <w:bCs/>
        </w:rPr>
        <w:t>Avaliação e Decisão Final</w:t>
      </w:r>
    </w:p>
    <w:p w14:paraId="472BB63B" w14:textId="77777777" w:rsidR="00557B81" w:rsidRDefault="00000000">
      <w:pPr>
        <w:spacing w:after="140"/>
        <w:ind w:left="300"/>
      </w:pPr>
      <w:r>
        <w:t xml:space="preserve">As avaliações do júri/comité são consolidadas com os scores de CV, produzindo um ranking combinado. Para cada candidato entrevistado regista-se a decisão final: avançar para Proposta, </w:t>
      </w:r>
      <w:proofErr w:type="gramStart"/>
      <w:r>
        <w:t>manter Em</w:t>
      </w:r>
      <w:proofErr w:type="gramEnd"/>
      <w:r>
        <w:t xml:space="preserve"> consideração ou Rejeitar.</w:t>
      </w:r>
    </w:p>
    <w:p w14:paraId="72FACF32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5.3 Guião de entrevista — fluxos disponíveis</w:t>
      </w:r>
    </w:p>
    <w:p w14:paraId="1AEBA23C" w14:textId="77777777" w:rsidR="00557B81" w:rsidRDefault="00000000">
      <w:pPr>
        <w:pStyle w:val="Heading3"/>
        <w:spacing w:before="200" w:after="100"/>
      </w:pPr>
      <w:r>
        <w:rPr>
          <w:b/>
          <w:bCs/>
        </w:rPr>
        <w:t>5.3.1 Envio individual ao presidente do júri</w:t>
      </w:r>
    </w:p>
    <w:p w14:paraId="5CBB8F05" w14:textId="77777777" w:rsidR="00557B81" w:rsidRDefault="00000000">
      <w:pPr>
        <w:spacing w:after="140"/>
      </w:pPr>
      <w:r>
        <w:t>Gera um link único (</w:t>
      </w:r>
      <w:proofErr w:type="spellStart"/>
      <w:r>
        <w:t>token</w:t>
      </w:r>
      <w:proofErr w:type="spellEnd"/>
      <w:r>
        <w:t>) que é enviado ao presidente do júri. Este acede sem necessitar de conta, revê/edita as perguntas e submete. A equipa de RH revê a submissão e aprova (ou devolve para nova revisão) antes do guião ficar disponível para download em Word.</w:t>
      </w:r>
    </w:p>
    <w:p w14:paraId="226A87A3" w14:textId="77777777" w:rsidR="00557B81" w:rsidRDefault="00000000">
      <w:pPr>
        <w:pStyle w:val="Heading3"/>
        <w:spacing w:before="200" w:after="100"/>
      </w:pPr>
      <w:r>
        <w:rPr>
          <w:b/>
          <w:bCs/>
        </w:rPr>
        <w:t>5.3.2 Comité de avaliação (vários avaliadores)</w:t>
      </w:r>
    </w:p>
    <w:p w14:paraId="6BE2435E" w14:textId="77777777" w:rsidR="00557B81" w:rsidRDefault="00000000">
      <w:pPr>
        <w:spacing w:after="140"/>
      </w:pPr>
      <w:r>
        <w:t>Em Adicionar avaliador ao comité, introduza o nome e o email de cada membro do júri. Cada avaliador recebe um link próprio onde regista, por candidato entrevistado: pontuação (1–5), recomendação, pontos fortes, pontos fracos, notas e respostas às perguntas do guião aprovado. Em Resultados do comité é possível consultar a matriz de avaliações de todos os membros lado a lado, e em Confirmar decisões consolidar as avaliações submetidas.</w:t>
      </w:r>
    </w:p>
    <w:p w14:paraId="623F4E1B" w14:textId="77777777" w:rsidR="00557B81" w:rsidRDefault="00000000">
      <w:pPr>
        <w:pStyle w:val="Heading3"/>
        <w:spacing w:before="200" w:after="100"/>
      </w:pPr>
      <w:r>
        <w:rPr>
          <w:b/>
          <w:bCs/>
        </w:rPr>
        <w:t>5.3.3 Avaliação de grupo (link único partilhado)</w:t>
      </w:r>
    </w:p>
    <w:p w14:paraId="31A43D72" w14:textId="77777777" w:rsidR="00557B81" w:rsidRDefault="00000000">
      <w:pPr>
        <w:spacing w:after="140"/>
      </w:pPr>
      <w:r>
        <w:t xml:space="preserve">Alternativa mais simples ao comité: gera um único link partilhado por todos os avaliadores, cobrindo todos os candidatos </w:t>
      </w:r>
      <w:proofErr w:type="spellStart"/>
      <w:r>
        <w:t>actualmente</w:t>
      </w:r>
      <w:proofErr w:type="spellEnd"/>
      <w:r>
        <w:t xml:space="preserve"> na etapa Entrevista dessa vaga. Após confirmação, os candidatos avançam automaticamente para Proposta (se recomendados) </w:t>
      </w:r>
      <w:proofErr w:type="gramStart"/>
      <w:r>
        <w:t>ou Rejeitado</w:t>
      </w:r>
      <w:proofErr w:type="gramEnd"/>
      <w:r>
        <w:t xml:space="preserve"> (se não recomendados).</w:t>
      </w:r>
    </w:p>
    <w:p w14:paraId="04D61DE0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 xml:space="preserve">5.4 </w:t>
      </w:r>
      <w:proofErr w:type="spellStart"/>
      <w:r>
        <w:rPr>
          <w:b/>
          <w:bCs/>
          <w:color w:val="1D4ED8"/>
        </w:rPr>
        <w:t>Shortlist</w:t>
      </w:r>
      <w:proofErr w:type="spellEnd"/>
    </w:p>
    <w:p w14:paraId="2544DD96" w14:textId="77777777" w:rsidR="00557B81" w:rsidRDefault="00000000">
      <w:pPr>
        <w:spacing w:after="140"/>
      </w:pPr>
      <w:r>
        <w:t xml:space="preserve">Mostra, lado a lado, os candidatos Em Triagem e os já movidos para Entrevista. Permite avançar um candidato da triagem </w:t>
      </w:r>
      <w:proofErr w:type="spellStart"/>
      <w:r>
        <w:t>directamente</w:t>
      </w:r>
      <w:proofErr w:type="spellEnd"/>
      <w:r>
        <w:t xml:space="preserve"> para a etapa de Entrevista.</w:t>
      </w:r>
    </w:p>
    <w:p w14:paraId="5DF59AB5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 xml:space="preserve">5.5 Relatório de </w:t>
      </w:r>
      <w:proofErr w:type="spellStart"/>
      <w:r>
        <w:rPr>
          <w:b/>
          <w:bCs/>
          <w:color w:val="1D4ED8"/>
        </w:rPr>
        <w:t>Selecção</w:t>
      </w:r>
      <w:proofErr w:type="spellEnd"/>
    </w:p>
    <w:p w14:paraId="323CFC14" w14:textId="77777777" w:rsidR="00557B81" w:rsidRDefault="00000000">
      <w:pPr>
        <w:spacing w:after="140"/>
      </w:pPr>
      <w:r>
        <w:t xml:space="preserve">Consolida, para os candidatos que já passaram da fase de triagem, o score de </w:t>
      </w:r>
      <w:proofErr w:type="spellStart"/>
      <w:r>
        <w:t>fit</w:t>
      </w:r>
      <w:proofErr w:type="spellEnd"/>
      <w:r>
        <w:t>, a pontuação de entrevista e a recomendação final, com uma narrativa de análise gerada por IA (sumário executivo, comparação dos candidatos e recomendação). Pode ser consultado no ecrã ou descarregado como documento Word.</w:t>
      </w:r>
    </w:p>
    <w:p w14:paraId="689F5B70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5.6 Editar ou eliminar uma vaga</w:t>
      </w:r>
    </w:p>
    <w:p w14:paraId="4483BF2A" w14:textId="77777777" w:rsidR="00557B81" w:rsidRDefault="00000000">
      <w:pPr>
        <w:spacing w:after="140"/>
      </w:pPr>
      <w:r>
        <w:t>A partir da lista de Vagas ou da ficha da vaga, é possível editar todos os campos ou eliminar a vaga (com confirmação prévia — a eliminação é definitiva).</w:t>
      </w:r>
    </w:p>
    <w:p w14:paraId="0D49822E" w14:textId="77777777" w:rsidR="00557B81" w:rsidRDefault="00000000">
      <w:r>
        <w:br w:type="page"/>
      </w:r>
    </w:p>
    <w:p w14:paraId="5813E2F8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lastRenderedPageBreak/>
        <w:t>6. Módulo Candidatos</w:t>
      </w:r>
    </w:p>
    <w:p w14:paraId="0DF73025" w14:textId="77777777" w:rsidR="00557B81" w:rsidRDefault="00000000">
      <w:pPr>
        <w:spacing w:after="140"/>
      </w:pPr>
      <w:r>
        <w:t xml:space="preserve">Lista todos os candidatos da organização, com a vaga associada, a etapa no pipeline e o score de </w:t>
      </w:r>
      <w:proofErr w:type="spellStart"/>
      <w:r>
        <w:t>fit</w:t>
      </w:r>
      <w:proofErr w:type="spellEnd"/>
      <w:r>
        <w:t>.</w:t>
      </w:r>
    </w:p>
    <w:p w14:paraId="5EFEAC11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6.1 Adicionar um candidato manualmente</w:t>
      </w:r>
    </w:p>
    <w:p w14:paraId="6B1C03F4" w14:textId="77777777" w:rsidR="00557B81" w:rsidRDefault="00000000">
      <w:pPr>
        <w:spacing w:after="140"/>
      </w:pPr>
      <w:r>
        <w:t xml:space="preserve">Em Candidatos → Carregar CV, é possível preencher a ficha do candidato </w:t>
      </w:r>
      <w:proofErr w:type="spellStart"/>
      <w:r>
        <w:t>directamente</w:t>
      </w:r>
      <w:proofErr w:type="spellEnd"/>
      <w:r>
        <w:t xml:space="preserve"> (nome, email, telefone, anos de experiência, competências, formação, idiomas, resumo, notas), associando-o a uma vaga cujo </w:t>
      </w:r>
      <w:proofErr w:type="spellStart"/>
      <w:r>
        <w:t>ToR</w:t>
      </w:r>
      <w:proofErr w:type="spellEnd"/>
      <w:r>
        <w:t xml:space="preserve"> já esteja aprovado. Nota: o fluxo recomendado para carregar </w:t>
      </w:r>
      <w:proofErr w:type="spellStart"/>
      <w:r>
        <w:t>CVs</w:t>
      </w:r>
      <w:proofErr w:type="spellEnd"/>
      <w:r>
        <w:t xml:space="preserve"> é, no entanto, feito a partir do Passo 4 dentro da própria vaga (secção 5.2), que já inclui a análise automática por IA.</w:t>
      </w:r>
    </w:p>
    <w:p w14:paraId="2CD0AA8B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6.2 Ficha do candidato</w:t>
      </w:r>
    </w:p>
    <w:p w14:paraId="5C2B568F" w14:textId="77777777" w:rsidR="00557B81" w:rsidRDefault="00000000">
      <w:pPr>
        <w:spacing w:after="140"/>
      </w:pPr>
      <w:r>
        <w:t xml:space="preserve">Mostra o perfil completo do candidato, o score de </w:t>
      </w:r>
      <w:proofErr w:type="spellStart"/>
      <w:r>
        <w:t>fit</w:t>
      </w:r>
      <w:proofErr w:type="spellEnd"/>
      <w:r>
        <w:t xml:space="preserve"> com o detalhe por dimensão, as notas de entrevista e o histórico de avaliação do júri. A partir daqui é possível editar os dados, registar notas de entrevista, enviar um pedido de avaliação ao júri e eliminar o candidato.</w:t>
      </w:r>
    </w:p>
    <w:p w14:paraId="05A49168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6.3 Cartas automáticas</w:t>
      </w:r>
    </w:p>
    <w:p w14:paraId="156AF403" w14:textId="77777777" w:rsidR="00557B81" w:rsidRDefault="00000000">
      <w:pPr>
        <w:spacing w:after="140"/>
      </w:pPr>
      <w:r>
        <w:t>A partir da ficha do candidato, o sistema gera — com apoio de IA e em português europeu — quatro tipos de carta, prontas a descarregar em Word: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557B81" w14:paraId="7F1C3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D787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carta</w:t>
            </w:r>
          </w:p>
        </w:tc>
        <w:tc>
          <w:tcPr>
            <w:tcW w:w="635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37FA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Quando usar</w:t>
            </w:r>
          </w:p>
        </w:tc>
      </w:tr>
      <w:tr w:rsidR="00557B81" w14:paraId="47391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AB82" w14:textId="77777777" w:rsidR="00557B81" w:rsidRDefault="00000000">
            <w:r>
              <w:rPr>
                <w:color w:val="000000"/>
              </w:rPr>
              <w:t>Carta de Exclusão de Triagem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90FC" w14:textId="77777777" w:rsidR="00557B81" w:rsidRDefault="00000000">
            <w:r>
              <w:rPr>
                <w:color w:val="000000"/>
              </w:rPr>
              <w:t xml:space="preserve">Candidato não </w:t>
            </w:r>
            <w:proofErr w:type="spellStart"/>
            <w:r>
              <w:rPr>
                <w:color w:val="000000"/>
              </w:rPr>
              <w:t>seleccionado</w:t>
            </w:r>
            <w:proofErr w:type="spellEnd"/>
            <w:r>
              <w:rPr>
                <w:color w:val="000000"/>
              </w:rPr>
              <w:t xml:space="preserve"> para a fase de entrevista.</w:t>
            </w:r>
          </w:p>
        </w:tc>
      </w:tr>
      <w:tr w:rsidR="00557B81" w14:paraId="7410F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C4E3" w14:textId="77777777" w:rsidR="00557B81" w:rsidRDefault="00000000">
            <w:r>
              <w:rPr>
                <w:color w:val="000000"/>
              </w:rPr>
              <w:t xml:space="preserve">Carta de </w:t>
            </w:r>
            <w:proofErr w:type="spellStart"/>
            <w:r>
              <w:rPr>
                <w:color w:val="000000"/>
              </w:rPr>
              <w:t>Pré-Selecção</w:t>
            </w:r>
            <w:proofErr w:type="spellEnd"/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2017" w14:textId="77777777" w:rsidR="00557B81" w:rsidRDefault="00000000">
            <w:r>
              <w:rPr>
                <w:color w:val="000000"/>
              </w:rPr>
              <w:t>Candidato convidado para entrevista (permite indicar data, hora, formato e local/plataforma).</w:t>
            </w:r>
          </w:p>
        </w:tc>
      </w:tr>
      <w:tr w:rsidR="00557B81" w14:paraId="3C767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7DDE" w14:textId="77777777" w:rsidR="00557B81" w:rsidRDefault="00000000">
            <w:r>
              <w:rPr>
                <w:color w:val="000000"/>
              </w:rPr>
              <w:t>Carta de Rejeição Pós-Entrevista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9679" w14:textId="77777777" w:rsidR="00557B81" w:rsidRDefault="00000000">
            <w:r>
              <w:rPr>
                <w:color w:val="000000"/>
              </w:rPr>
              <w:t xml:space="preserve">Candidato </w:t>
            </w:r>
            <w:proofErr w:type="gramStart"/>
            <w:r>
              <w:rPr>
                <w:color w:val="000000"/>
              </w:rPr>
              <w:t>entrevistado</w:t>
            </w:r>
            <w:proofErr w:type="gramEnd"/>
            <w:r>
              <w:rPr>
                <w:color w:val="000000"/>
              </w:rPr>
              <w:t xml:space="preserve"> mas não </w:t>
            </w:r>
            <w:proofErr w:type="spellStart"/>
            <w:r>
              <w:rPr>
                <w:color w:val="000000"/>
              </w:rPr>
              <w:t>seleccionado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57B81" w14:paraId="495F7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F127" w14:textId="77777777" w:rsidR="00557B81" w:rsidRDefault="00000000">
            <w:r>
              <w:rPr>
                <w:color w:val="000000"/>
              </w:rPr>
              <w:t>Carta de Oferta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3199" w14:textId="77777777" w:rsidR="00557B81" w:rsidRDefault="00000000">
            <w:r>
              <w:rPr>
                <w:color w:val="000000"/>
              </w:rPr>
              <w:t xml:space="preserve">Candidato </w:t>
            </w:r>
            <w:proofErr w:type="spellStart"/>
            <w:r>
              <w:rPr>
                <w:color w:val="000000"/>
              </w:rPr>
              <w:t>seleccionado</w:t>
            </w:r>
            <w:proofErr w:type="spellEnd"/>
            <w:r>
              <w:rPr>
                <w:color w:val="000000"/>
              </w:rPr>
              <w:t xml:space="preserve"> para o cargo.</w:t>
            </w:r>
          </w:p>
        </w:tc>
      </w:tr>
    </w:tbl>
    <w:p w14:paraId="6EA07503" w14:textId="77777777" w:rsidR="00557B81" w:rsidRDefault="00557B81">
      <w:pPr>
        <w:spacing w:after="140"/>
      </w:pPr>
    </w:p>
    <w:p w14:paraId="1CB5F259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 xml:space="preserve">7. Pipeline (Vista </w:t>
      </w:r>
      <w:proofErr w:type="spellStart"/>
      <w:r>
        <w:rPr>
          <w:b/>
          <w:bCs/>
          <w:color w:val="1E3A5F"/>
        </w:rPr>
        <w:t>Kanban</w:t>
      </w:r>
      <w:proofErr w:type="spellEnd"/>
      <w:r>
        <w:rPr>
          <w:b/>
          <w:bCs/>
          <w:color w:val="1E3A5F"/>
        </w:rPr>
        <w:t>)</w:t>
      </w:r>
    </w:p>
    <w:p w14:paraId="0B1EF65C" w14:textId="77777777" w:rsidR="00557B81" w:rsidRDefault="00000000">
      <w:pPr>
        <w:spacing w:after="140"/>
      </w:pPr>
      <w:r>
        <w:t xml:space="preserve">O Pipeline apresenta todos os candidatos organizados por etapa do processo de </w:t>
      </w:r>
      <w:proofErr w:type="spellStart"/>
      <w:r>
        <w:t>selecção</w:t>
      </w:r>
      <w:proofErr w:type="spellEnd"/>
      <w:r>
        <w:t>, numa vista transversal a todas as vagas (ou filtrada por uma vaga específica).</w:t>
      </w:r>
    </w:p>
    <w:p w14:paraId="3DDDD979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7.1 Etapas do processo</w:t>
      </w:r>
    </w:p>
    <w:p w14:paraId="02ECDDB0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Candidatura Recebida</w:t>
      </w:r>
    </w:p>
    <w:p w14:paraId="54015D89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Em Triagem</w:t>
      </w:r>
    </w:p>
    <w:p w14:paraId="536E3E3E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Entrevista</w:t>
      </w:r>
    </w:p>
    <w:p w14:paraId="4756A977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Proposta</w:t>
      </w:r>
    </w:p>
    <w:p w14:paraId="62B00502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Contratado</w:t>
      </w:r>
    </w:p>
    <w:p w14:paraId="15BD0235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Rejeitado</w:t>
      </w:r>
    </w:p>
    <w:p w14:paraId="0F0A74FD" w14:textId="77777777" w:rsidR="00557B81" w:rsidRDefault="00000000">
      <w:pPr>
        <w:spacing w:after="140"/>
      </w:pPr>
      <w:r>
        <w:t xml:space="preserve">Um candidato pode ser movido manualmente entre etapas a partir do cartão no quadro </w:t>
      </w:r>
      <w:proofErr w:type="spellStart"/>
      <w:r>
        <w:t>Kanban</w:t>
      </w:r>
      <w:proofErr w:type="spellEnd"/>
      <w:r>
        <w:t>; algumas transições (por exemplo, após confirmação de avaliação do júri) acontecem automaticamente com base na recomendação registada.</w:t>
      </w:r>
    </w:p>
    <w:p w14:paraId="1F36B733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>8. Pontuação (</w:t>
      </w:r>
      <w:proofErr w:type="spellStart"/>
      <w:r>
        <w:rPr>
          <w:b/>
          <w:bCs/>
          <w:color w:val="1E3A5F"/>
        </w:rPr>
        <w:t>Scoring</w:t>
      </w:r>
      <w:proofErr w:type="spellEnd"/>
      <w:r>
        <w:rPr>
          <w:b/>
          <w:bCs/>
          <w:color w:val="1E3A5F"/>
        </w:rPr>
        <w:t>) e Ranking Geral</w:t>
      </w:r>
    </w:p>
    <w:p w14:paraId="111ED63A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8.1 Como é calculada a pontuação</w:t>
      </w:r>
    </w:p>
    <w:p w14:paraId="670D3979" w14:textId="77777777" w:rsidR="00557B81" w:rsidRDefault="00000000">
      <w:pPr>
        <w:spacing w:after="140"/>
      </w:pPr>
      <w:r>
        <w:t>Cada candidato associado a uma vaga recebe uma pontuação de 0 a 100, resultante da soma de três dimensões: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50"/>
      </w:tblGrid>
      <w:tr w:rsidR="00557B81" w14:paraId="2EB55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BEF6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150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9B57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535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2663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Lógica</w:t>
            </w:r>
          </w:p>
        </w:tc>
      </w:tr>
      <w:tr w:rsidR="00557B81" w14:paraId="5E4B04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8632" w14:textId="77777777" w:rsidR="00557B81" w:rsidRDefault="00000000">
            <w:r>
              <w:rPr>
                <w:color w:val="000000"/>
              </w:rPr>
              <w:t>Competências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2073" w14:textId="77777777" w:rsidR="00557B81" w:rsidRDefault="00000000">
            <w:r>
              <w:rPr>
                <w:color w:val="000000"/>
              </w:rPr>
              <w:t xml:space="preserve">50 </w:t>
            </w:r>
            <w:proofErr w:type="spellStart"/>
            <w:r>
              <w:rPr>
                <w:color w:val="000000"/>
              </w:rPr>
              <w:t>pts</w:t>
            </w:r>
            <w:proofErr w:type="spellEnd"/>
          </w:p>
        </w:tc>
        <w:tc>
          <w:tcPr>
            <w:tcW w:w="5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D862" w14:textId="77777777" w:rsidR="00557B81" w:rsidRDefault="00000000">
            <w:r>
              <w:rPr>
                <w:color w:val="000000"/>
              </w:rPr>
              <w:t>Correspondência entre as competências do candidato e as competências requeridas na vaga.</w:t>
            </w:r>
          </w:p>
        </w:tc>
      </w:tr>
      <w:tr w:rsidR="00557B81" w14:paraId="36661C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9910" w14:textId="77777777" w:rsidR="00557B81" w:rsidRDefault="00000000">
            <w:r>
              <w:rPr>
                <w:color w:val="000000"/>
              </w:rPr>
              <w:lastRenderedPageBreak/>
              <w:t>Experiência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FFAA" w14:textId="77777777" w:rsidR="00557B81" w:rsidRDefault="00000000">
            <w:r>
              <w:rPr>
                <w:color w:val="000000"/>
              </w:rPr>
              <w:t xml:space="preserve">30 </w:t>
            </w:r>
            <w:proofErr w:type="spellStart"/>
            <w:r>
              <w:rPr>
                <w:color w:val="000000"/>
              </w:rPr>
              <w:t>pts</w:t>
            </w:r>
            <w:proofErr w:type="spellEnd"/>
          </w:p>
        </w:tc>
        <w:tc>
          <w:tcPr>
            <w:tcW w:w="5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D22F" w14:textId="77777777" w:rsidR="00557B81" w:rsidRDefault="00000000">
            <w:r>
              <w:rPr>
                <w:color w:val="000000"/>
              </w:rPr>
              <w:t>Anos de experiência do candidato face ao mínimo exigido.</w:t>
            </w:r>
          </w:p>
        </w:tc>
      </w:tr>
      <w:tr w:rsidR="00557B81" w14:paraId="692D98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1925" w14:textId="77777777" w:rsidR="00557B81" w:rsidRDefault="00000000">
            <w:r>
              <w:rPr>
                <w:color w:val="000000"/>
              </w:rPr>
              <w:t>Formação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520B" w14:textId="77777777" w:rsidR="00557B81" w:rsidRDefault="00000000"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pts</w:t>
            </w:r>
            <w:proofErr w:type="spellEnd"/>
          </w:p>
        </w:tc>
        <w:tc>
          <w:tcPr>
            <w:tcW w:w="5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5347" w14:textId="77777777" w:rsidR="00557B81" w:rsidRDefault="00000000">
            <w:r>
              <w:rPr>
                <w:color w:val="000000"/>
              </w:rPr>
              <w:t>Nível académico do candidato face ao nível mínimo requerido.</w:t>
            </w:r>
          </w:p>
        </w:tc>
      </w:tr>
    </w:tbl>
    <w:p w14:paraId="153481FF" w14:textId="77777777" w:rsidR="00557B81" w:rsidRDefault="00557B81">
      <w:pPr>
        <w:spacing w:after="140"/>
      </w:pPr>
    </w:p>
    <w:p w14:paraId="1A6BC039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8.2 Níveis de alinhamento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557B81" w14:paraId="5750F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011B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Intervalo</w:t>
            </w:r>
          </w:p>
        </w:tc>
        <w:tc>
          <w:tcPr>
            <w:tcW w:w="635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3DB4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Classificação</w:t>
            </w:r>
          </w:p>
        </w:tc>
      </w:tr>
      <w:tr w:rsidR="00557B81" w14:paraId="24BCF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226D" w14:textId="77777777" w:rsidR="00557B81" w:rsidRDefault="00000000">
            <w:r>
              <w:rPr>
                <w:color w:val="000000"/>
              </w:rPr>
              <w:t>75 – 100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8B76" w14:textId="77777777" w:rsidR="00557B81" w:rsidRDefault="00000000">
            <w:r>
              <w:rPr>
                <w:color w:val="000000"/>
              </w:rPr>
              <w:t>Alinhamento Alto — candidato recomendado</w:t>
            </w:r>
          </w:p>
        </w:tc>
      </w:tr>
      <w:tr w:rsidR="00557B81" w14:paraId="08F94A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50DD" w14:textId="77777777" w:rsidR="00557B81" w:rsidRDefault="00000000">
            <w:r>
              <w:rPr>
                <w:color w:val="000000"/>
              </w:rPr>
              <w:t>50 – 74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E042" w14:textId="77777777" w:rsidR="00557B81" w:rsidRDefault="00000000">
            <w:r>
              <w:rPr>
                <w:color w:val="000000"/>
              </w:rPr>
              <w:t>Alinhamento Médio — candidato com potencial</w:t>
            </w:r>
          </w:p>
        </w:tc>
      </w:tr>
      <w:tr w:rsidR="00557B81" w14:paraId="7521F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8BB4" w14:textId="77777777" w:rsidR="00557B81" w:rsidRDefault="00000000">
            <w:r>
              <w:rPr>
                <w:color w:val="000000"/>
              </w:rPr>
              <w:t>0 – 49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6470" w14:textId="77777777" w:rsidR="00557B81" w:rsidRDefault="00000000">
            <w:r>
              <w:rPr>
                <w:color w:val="000000"/>
              </w:rPr>
              <w:t>Alinhamento Baixo — fraco alinhamento com a vaga</w:t>
            </w:r>
          </w:p>
        </w:tc>
      </w:tr>
    </w:tbl>
    <w:p w14:paraId="328E2FA1" w14:textId="77777777" w:rsidR="00557B81" w:rsidRDefault="00557B81">
      <w:pPr>
        <w:spacing w:after="140"/>
      </w:pPr>
    </w:p>
    <w:p w14:paraId="13C61007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8.3 Ranking Geral</w:t>
      </w:r>
    </w:p>
    <w:p w14:paraId="30619C88" w14:textId="77777777" w:rsidR="00557B81" w:rsidRDefault="00000000">
      <w:pPr>
        <w:spacing w:after="140"/>
      </w:pPr>
      <w:r>
        <w:t>Reúne, numa única vista, todos os candidatos de todas as vagas, ordenados por pontuação, com opção de filtrar por vaga específica. É uma vista apenas de leitura — para calcular pontuações ou exportar relatórios, deve aceder-se à vaga e usar o Passo 5 do processo guiado.</w:t>
      </w:r>
    </w:p>
    <w:p w14:paraId="2BBEEBE4" w14:textId="77777777" w:rsidR="00557B81" w:rsidRDefault="00000000">
      <w:pPr>
        <w:pStyle w:val="Heading2"/>
        <w:spacing w:before="260" w:after="120"/>
      </w:pPr>
      <w:r>
        <w:rPr>
          <w:b/>
          <w:bCs/>
          <w:color w:val="1D4ED8"/>
        </w:rPr>
        <w:t>8.4 Exportações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557B81" w14:paraId="2EF96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658A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Formato</w:t>
            </w:r>
          </w:p>
        </w:tc>
        <w:tc>
          <w:tcPr>
            <w:tcW w:w="7150" w:type="dxa"/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4590" w14:textId="77777777" w:rsidR="00557B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557B81" w14:paraId="341C5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9B03" w14:textId="77777777" w:rsidR="00557B81" w:rsidRDefault="00000000">
            <w:r>
              <w:rPr>
                <w:color w:val="000000"/>
              </w:rPr>
              <w:t>Excel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8287" w14:textId="77777777" w:rsidR="00557B81" w:rsidRDefault="00000000">
            <w:r>
              <w:rPr>
                <w:color w:val="000000"/>
              </w:rPr>
              <w:t>Ranking completo com score total, pontuação por dimensão, nível de alinhamento e etapa no pipeline.</w:t>
            </w:r>
          </w:p>
        </w:tc>
      </w:tr>
      <w:tr w:rsidR="00557B81" w14:paraId="78D32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77CE" w14:textId="77777777" w:rsidR="00557B81" w:rsidRDefault="00000000">
            <w:r>
              <w:rPr>
                <w:color w:val="000000"/>
              </w:rPr>
              <w:t>Word</w:t>
            </w:r>
          </w:p>
        </w:tc>
        <w:tc>
          <w:tcPr>
            <w:tcW w:w="71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0282" w14:textId="77777777" w:rsidR="00557B81" w:rsidRDefault="00000000">
            <w:r>
              <w:rPr>
                <w:color w:val="000000"/>
              </w:rPr>
              <w:t>Sumário executivo, perfil da vaga, ranking geral, análise individual por candidato e conclusão com próximos passos.</w:t>
            </w:r>
          </w:p>
        </w:tc>
      </w:tr>
    </w:tbl>
    <w:p w14:paraId="58487F0E" w14:textId="77777777" w:rsidR="00557B81" w:rsidRDefault="00557B81">
      <w:pPr>
        <w:spacing w:after="140"/>
      </w:pPr>
    </w:p>
    <w:p w14:paraId="703F2E33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>9. Ajuda Integrada</w:t>
      </w:r>
    </w:p>
    <w:p w14:paraId="42DC4CDE" w14:textId="77777777" w:rsidR="00557B81" w:rsidRDefault="00000000">
      <w:pPr>
        <w:spacing w:after="140"/>
      </w:pPr>
      <w:r>
        <w:t>A página Como Funciona (acessível a partir do menu lateral) reproduz, dentro da própria aplicação, um resumo visual dos módulos Vagas, Pipeline, Ranking Geral, Pontuação e Utilizadores — útil como referência rápida para qualquer utilizador, a qualquer momento.</w:t>
      </w:r>
    </w:p>
    <w:p w14:paraId="187DC1AF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>10. Boas Práticas e Notas Importantes</w:t>
      </w:r>
    </w:p>
    <w:p w14:paraId="2B7C12AB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Aprove sempre o </w:t>
      </w:r>
      <w:proofErr w:type="spellStart"/>
      <w:r>
        <w:t>ToR</w:t>
      </w:r>
      <w:proofErr w:type="spellEnd"/>
      <w:r>
        <w:t xml:space="preserve"> antes de carregar </w:t>
      </w:r>
      <w:proofErr w:type="spellStart"/>
      <w:r>
        <w:t>CVs</w:t>
      </w:r>
      <w:proofErr w:type="spellEnd"/>
      <w:r>
        <w:t xml:space="preserve"> — o sistema bloqueia o carregamento de candidatos para vagas com </w:t>
      </w:r>
      <w:proofErr w:type="spellStart"/>
      <w:r>
        <w:t>ToR</w:t>
      </w:r>
      <w:proofErr w:type="spellEnd"/>
      <w:r>
        <w:t xml:space="preserve"> ainda não aprovado.</w:t>
      </w:r>
    </w:p>
    <w:p w14:paraId="51E4F785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Preencha bem os campos Competências requeridas, Formação mínima e Experiência mínima da vaga: são a base do cálculo de pontuação.</w:t>
      </w:r>
    </w:p>
    <w:p w14:paraId="57F89B82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CVs</w:t>
      </w:r>
      <w:proofErr w:type="spellEnd"/>
      <w:r>
        <w:t xml:space="preserve"> digitalizados (scans sem texto </w:t>
      </w:r>
      <w:proofErr w:type="spellStart"/>
      <w:r>
        <w:t>seleccionável</w:t>
      </w:r>
      <w:proofErr w:type="spellEnd"/>
      <w:r>
        <w:t>) não podem ser processados pela IA — introduza os dados manualmente nesses casos.</w:t>
      </w:r>
    </w:p>
    <w:p w14:paraId="77729D2B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Os ficheiros originais de CV e de </w:t>
      </w:r>
      <w:proofErr w:type="spellStart"/>
      <w:r>
        <w:t>ToR</w:t>
      </w:r>
      <w:proofErr w:type="spellEnd"/>
      <w:r>
        <w:t xml:space="preserve"> são temporários e podem ser apagados em manutenções da plataforma; os dados extraídos (perfil do candidato, requisitos da vaga) ficam sempre guardados na base de dados.</w:t>
      </w:r>
    </w:p>
    <w:p w14:paraId="03047DC0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Cada organização só vê os seus próprios dados — utilizadores de organizações diferentes nunca partilham vagas ou candidatos.</w:t>
      </w:r>
    </w:p>
    <w:p w14:paraId="5E58DD6E" w14:textId="77777777" w:rsidR="00557B81" w:rsidRDefault="00000000">
      <w:pPr>
        <w:pStyle w:val="ListParagraph"/>
        <w:numPr>
          <w:ilvl w:val="0"/>
          <w:numId w:val="2"/>
        </w:numPr>
        <w:spacing w:after="60"/>
      </w:pPr>
      <w:r>
        <w:t>Uma falha pontual do motor de IA nunca impede o uso da aplicação: o sistema recorre automaticamente ao método determinístico de análise e pontuação.</w:t>
      </w:r>
    </w:p>
    <w:p w14:paraId="1233A506" w14:textId="77777777" w:rsidR="00557B81" w:rsidRDefault="00000000">
      <w:pPr>
        <w:pStyle w:val="Heading1"/>
        <w:spacing w:before="360" w:after="160"/>
      </w:pPr>
      <w:r>
        <w:rPr>
          <w:b/>
          <w:bCs/>
          <w:color w:val="1E3A5F"/>
        </w:rPr>
        <w:t>11. Suporte</w:t>
      </w:r>
    </w:p>
    <w:p w14:paraId="624E9C69" w14:textId="77777777" w:rsidR="00557B81" w:rsidRDefault="00000000">
      <w:pPr>
        <w:spacing w:after="140"/>
      </w:pPr>
      <w:r>
        <w:lastRenderedPageBreak/>
        <w:t xml:space="preserve">Para questões sobre acesso, permissões ou funcionamento da plataforma, contacte o administrador da sua organização. Para questões técnicas sobre a plataforma </w:t>
      </w:r>
      <w:proofErr w:type="spellStart"/>
      <w:r>
        <w:t>TalentIQ</w:t>
      </w:r>
      <w:proofErr w:type="spellEnd"/>
      <w:r>
        <w:t>, contacte Nuno Gaspar (ngaspar10@gmail.com).</w:t>
      </w:r>
    </w:p>
    <w:sectPr w:rsidR="00557B8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AC030" w14:textId="77777777" w:rsidR="00A978FE" w:rsidRDefault="00A978FE">
      <w:r>
        <w:separator/>
      </w:r>
    </w:p>
  </w:endnote>
  <w:endnote w:type="continuationSeparator" w:id="0">
    <w:p w14:paraId="7B8FD0F8" w14:textId="77777777" w:rsidR="00A978FE" w:rsidRDefault="00A97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50529" w14:textId="77777777" w:rsidR="00557B81" w:rsidRDefault="00000000"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7C72B2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7C72B2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B49B" w14:textId="77777777" w:rsidR="00A978FE" w:rsidRDefault="00A978FE">
      <w:r>
        <w:separator/>
      </w:r>
    </w:p>
  </w:footnote>
  <w:footnote w:type="continuationSeparator" w:id="0">
    <w:p w14:paraId="12E292E0" w14:textId="77777777" w:rsidR="00A978FE" w:rsidRDefault="00A97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ABCE" w14:textId="77777777" w:rsidR="00557B81" w:rsidRDefault="00000000">
    <w:pPr>
      <w:jc w:val="right"/>
    </w:pPr>
    <w:proofErr w:type="spellStart"/>
    <w:r>
      <w:rPr>
        <w:color w:val="64748B"/>
        <w:sz w:val="16"/>
        <w:szCs w:val="16"/>
      </w:rPr>
      <w:t>TalentIQ</w:t>
    </w:r>
    <w:proofErr w:type="spellEnd"/>
    <w:r>
      <w:rPr>
        <w:color w:val="64748B"/>
        <w:sz w:val="16"/>
        <w:szCs w:val="16"/>
      </w:rPr>
      <w:t xml:space="preserve"> — Guião de Utilização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FA1"/>
    <w:multiLevelType w:val="hybridMultilevel"/>
    <w:tmpl w:val="ADCE2404"/>
    <w:lvl w:ilvl="0" w:tplc="0AACC658">
      <w:start w:val="1"/>
      <w:numFmt w:val="bullet"/>
      <w:lvlText w:val="•"/>
      <w:lvlJc w:val="left"/>
      <w:pPr>
        <w:ind w:left="420" w:hanging="260"/>
      </w:pPr>
    </w:lvl>
    <w:lvl w:ilvl="1" w:tplc="99DE7596">
      <w:start w:val="1"/>
      <w:numFmt w:val="bullet"/>
      <w:lvlText w:val="◦"/>
      <w:lvlJc w:val="left"/>
      <w:pPr>
        <w:ind w:left="820" w:hanging="260"/>
      </w:pPr>
    </w:lvl>
    <w:lvl w:ilvl="2" w:tplc="93C67D38">
      <w:numFmt w:val="decimal"/>
      <w:lvlText w:val=""/>
      <w:lvlJc w:val="left"/>
    </w:lvl>
    <w:lvl w:ilvl="3" w:tplc="31EA2AA6">
      <w:numFmt w:val="decimal"/>
      <w:lvlText w:val=""/>
      <w:lvlJc w:val="left"/>
    </w:lvl>
    <w:lvl w:ilvl="4" w:tplc="75FEF38A">
      <w:numFmt w:val="decimal"/>
      <w:lvlText w:val=""/>
      <w:lvlJc w:val="left"/>
    </w:lvl>
    <w:lvl w:ilvl="5" w:tplc="A03A44E4">
      <w:numFmt w:val="decimal"/>
      <w:lvlText w:val=""/>
      <w:lvlJc w:val="left"/>
    </w:lvl>
    <w:lvl w:ilvl="6" w:tplc="370E9588">
      <w:numFmt w:val="decimal"/>
      <w:lvlText w:val=""/>
      <w:lvlJc w:val="left"/>
    </w:lvl>
    <w:lvl w:ilvl="7" w:tplc="FD30DC14">
      <w:numFmt w:val="decimal"/>
      <w:lvlText w:val=""/>
      <w:lvlJc w:val="left"/>
    </w:lvl>
    <w:lvl w:ilvl="8" w:tplc="77986BCC">
      <w:numFmt w:val="decimal"/>
      <w:lvlText w:val=""/>
      <w:lvlJc w:val="left"/>
    </w:lvl>
  </w:abstractNum>
  <w:abstractNum w:abstractNumId="1" w15:restartNumberingAfterBreak="0">
    <w:nsid w:val="2D1F34AE"/>
    <w:multiLevelType w:val="hybridMultilevel"/>
    <w:tmpl w:val="83DC1346"/>
    <w:lvl w:ilvl="0" w:tplc="C3509084">
      <w:start w:val="1"/>
      <w:numFmt w:val="decimal"/>
      <w:lvlText w:val="%1."/>
      <w:lvlJc w:val="left"/>
      <w:pPr>
        <w:ind w:left="420" w:hanging="260"/>
      </w:pPr>
    </w:lvl>
    <w:lvl w:ilvl="1" w:tplc="7F88021C">
      <w:numFmt w:val="decimal"/>
      <w:lvlText w:val=""/>
      <w:lvlJc w:val="left"/>
    </w:lvl>
    <w:lvl w:ilvl="2" w:tplc="5DA2783C">
      <w:numFmt w:val="decimal"/>
      <w:lvlText w:val=""/>
      <w:lvlJc w:val="left"/>
    </w:lvl>
    <w:lvl w:ilvl="3" w:tplc="FB664464">
      <w:numFmt w:val="decimal"/>
      <w:lvlText w:val=""/>
      <w:lvlJc w:val="left"/>
    </w:lvl>
    <w:lvl w:ilvl="4" w:tplc="0C5A5B28">
      <w:numFmt w:val="decimal"/>
      <w:lvlText w:val=""/>
      <w:lvlJc w:val="left"/>
    </w:lvl>
    <w:lvl w:ilvl="5" w:tplc="89BC6370">
      <w:numFmt w:val="decimal"/>
      <w:lvlText w:val=""/>
      <w:lvlJc w:val="left"/>
    </w:lvl>
    <w:lvl w:ilvl="6" w:tplc="2822030C">
      <w:numFmt w:val="decimal"/>
      <w:lvlText w:val=""/>
      <w:lvlJc w:val="left"/>
    </w:lvl>
    <w:lvl w:ilvl="7" w:tplc="56845972">
      <w:numFmt w:val="decimal"/>
      <w:lvlText w:val=""/>
      <w:lvlJc w:val="left"/>
    </w:lvl>
    <w:lvl w:ilvl="8" w:tplc="CA92E3F2">
      <w:numFmt w:val="decimal"/>
      <w:lvlText w:val=""/>
      <w:lvlJc w:val="left"/>
    </w:lvl>
  </w:abstractNum>
  <w:abstractNum w:abstractNumId="2" w15:restartNumberingAfterBreak="0">
    <w:nsid w:val="328144F7"/>
    <w:multiLevelType w:val="hybridMultilevel"/>
    <w:tmpl w:val="07967BE8"/>
    <w:lvl w:ilvl="0" w:tplc="EACE6D10">
      <w:start w:val="1"/>
      <w:numFmt w:val="bullet"/>
      <w:lvlText w:val="●"/>
      <w:lvlJc w:val="left"/>
      <w:pPr>
        <w:ind w:left="720" w:hanging="360"/>
      </w:pPr>
    </w:lvl>
    <w:lvl w:ilvl="1" w:tplc="69E4E002">
      <w:start w:val="1"/>
      <w:numFmt w:val="bullet"/>
      <w:lvlText w:val="○"/>
      <w:lvlJc w:val="left"/>
      <w:pPr>
        <w:ind w:left="1440" w:hanging="360"/>
      </w:pPr>
    </w:lvl>
    <w:lvl w:ilvl="2" w:tplc="5E820F4C">
      <w:start w:val="1"/>
      <w:numFmt w:val="bullet"/>
      <w:lvlText w:val="■"/>
      <w:lvlJc w:val="left"/>
      <w:pPr>
        <w:ind w:left="2160" w:hanging="360"/>
      </w:pPr>
    </w:lvl>
    <w:lvl w:ilvl="3" w:tplc="4FA0FC50">
      <w:start w:val="1"/>
      <w:numFmt w:val="bullet"/>
      <w:lvlText w:val="●"/>
      <w:lvlJc w:val="left"/>
      <w:pPr>
        <w:ind w:left="2880" w:hanging="360"/>
      </w:pPr>
    </w:lvl>
    <w:lvl w:ilvl="4" w:tplc="473ACF66">
      <w:start w:val="1"/>
      <w:numFmt w:val="bullet"/>
      <w:lvlText w:val="○"/>
      <w:lvlJc w:val="left"/>
      <w:pPr>
        <w:ind w:left="3600" w:hanging="360"/>
      </w:pPr>
    </w:lvl>
    <w:lvl w:ilvl="5" w:tplc="3078BA76">
      <w:start w:val="1"/>
      <w:numFmt w:val="bullet"/>
      <w:lvlText w:val="■"/>
      <w:lvlJc w:val="left"/>
      <w:pPr>
        <w:ind w:left="4320" w:hanging="360"/>
      </w:pPr>
    </w:lvl>
    <w:lvl w:ilvl="6" w:tplc="D9CE48A0">
      <w:start w:val="1"/>
      <w:numFmt w:val="bullet"/>
      <w:lvlText w:val="●"/>
      <w:lvlJc w:val="left"/>
      <w:pPr>
        <w:ind w:left="5040" w:hanging="360"/>
      </w:pPr>
    </w:lvl>
    <w:lvl w:ilvl="7" w:tplc="94E81948">
      <w:start w:val="1"/>
      <w:numFmt w:val="bullet"/>
      <w:lvlText w:val="●"/>
      <w:lvlJc w:val="left"/>
      <w:pPr>
        <w:ind w:left="5760" w:hanging="360"/>
      </w:pPr>
    </w:lvl>
    <w:lvl w:ilvl="8" w:tplc="296430B4">
      <w:start w:val="1"/>
      <w:numFmt w:val="bullet"/>
      <w:lvlText w:val="●"/>
      <w:lvlJc w:val="left"/>
      <w:pPr>
        <w:ind w:left="6480" w:hanging="360"/>
      </w:pPr>
    </w:lvl>
  </w:abstractNum>
  <w:num w:numId="1" w16cid:durableId="501093124">
    <w:abstractNumId w:val="2"/>
    <w:lvlOverride w:ilvl="0">
      <w:startOverride w:val="1"/>
    </w:lvlOverride>
  </w:num>
  <w:num w:numId="2" w16cid:durableId="230313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81"/>
    <w:rsid w:val="001B7E02"/>
    <w:rsid w:val="00557B81"/>
    <w:rsid w:val="007C72B2"/>
    <w:rsid w:val="00A9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AEA0"/>
  <w15:docId w15:val="{D24EB9B8-6C96-469F-A468-9845176A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2107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Ivan Mendonça Gaspar</cp:lastModifiedBy>
  <cp:revision>2</cp:revision>
  <dcterms:created xsi:type="dcterms:W3CDTF">2026-07-17T06:53:00Z</dcterms:created>
  <dcterms:modified xsi:type="dcterms:W3CDTF">2026-07-17T06:53:00Z</dcterms:modified>
</cp:coreProperties>
</file>