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 w14:paraId="5861BF8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tab/>
      </w:r>
      <w:r/>
      <w:r>
        <w:rPr>
          <w:rFonts w:ascii="Arial" w:hAnsi="Arial" w:eastAsia="Arial" w:cs="Arial"/>
          <w:b/>
          <w:color w:val="1f1f1f"/>
          <w:sz w:val="28"/>
        </w:rPr>
        <w:t xml:space="preserve">Phần 1. Phân tích &amp; Đề xuất</w:t>
      </w:r>
      <w:r/>
    </w:p>
    <w:p w14:paraId="6974263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Input / Output:</w:t>
      </w:r>
      <w:r/>
    </w:p>
    <w:p w14:paraId="05BA44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sz w:val="24"/>
        </w:rPr>
      </w:r>
      <w:r/>
      <w:r>
        <w:rPr>
          <w:rFonts w:ascii="Arial" w:hAnsi="Arial" w:eastAsia="Arial" w:cs="Arial"/>
          <w:b/>
          <w:color w:val="1f1f1f"/>
          <w:sz w:val="24"/>
        </w:rPr>
        <w:t xml:space="preserve">Input:</w:t>
      </w:r>
      <w:r>
        <w:rPr>
          <w:rFonts w:ascii="Arial" w:hAnsi="Arial" w:eastAsia="Arial" w:cs="Arial"/>
          <w:color w:val="1f1f1f"/>
          <w:sz w:val="24"/>
        </w:rPr>
        <w:t xml:space="preserve"> Yêu cầu giải thích khái niệm kỹ thuật kèm các giới hạn (đối tượng, độ dài, phong cách).</w:t>
      </w:r>
      <w:r/>
      <w:r>
        <w:rPr>
          <w:rFonts w:ascii="Arial" w:hAnsi="Arial" w:eastAsia="Arial" w:cs="Arial"/>
          <w:sz w:val="24"/>
        </w:rPr>
      </w:r>
    </w:p>
    <w:p w14:paraId="0C4C44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rPr/>
      </w:pPr>
      <w:r>
        <w:rPr>
          <w:rFonts w:ascii="Arial" w:hAnsi="Arial" w:eastAsia="Arial" w:cs="Arial"/>
          <w:sz w:val="24"/>
        </w:rPr>
      </w:r>
      <w:r/>
    </w:p>
    <w:p w14:paraId="4C9E91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Output:</w:t>
      </w:r>
      <w:r>
        <w:rPr>
          <w:rFonts w:ascii="Arial" w:hAnsi="Arial" w:eastAsia="Arial" w:cs="Arial"/>
          <w:color w:val="1f1f1f"/>
          <w:sz w:val="24"/>
        </w:rPr>
        <w:t xml:space="preserve"> Trả lời ngắn, đúng đối tượng, chuẩn độ dài, không dùng thuật ngữ khó.</w:t>
      </w:r>
      <w:r/>
    </w:p>
    <w:p w14:paraId="6002C1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 w14:paraId="706A78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Ưu &amp; Nhược điểm:</w:t>
      </w:r>
      <w:r/>
    </w:p>
    <w:p w14:paraId="089100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sz w:val="24"/>
        </w:rPr>
      </w:r>
      <w:r/>
    </w:p>
    <w:p w14:paraId="75D696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Chiến lược A (Văn xuôi):</w:t>
      </w:r>
      <w:r/>
    </w:p>
    <w:p w14:paraId="3535BF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rPr/>
      </w:pPr>
      <w:r>
        <w:rPr>
          <w:rFonts w:ascii="Arial" w:hAnsi="Arial" w:eastAsia="Arial" w:cs="Arial"/>
          <w:sz w:val="24"/>
        </w:rPr>
      </w:r>
      <w:r/>
    </w:p>
    <w:p w14:paraId="07288D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rPr/>
      </w:pPr>
      <w:r>
        <w:rPr>
          <w:rFonts w:ascii="Arial" w:hAnsi="Arial" w:eastAsia="Arial" w:cs="Arial"/>
          <w:i/>
          <w:color w:val="1f1f1f"/>
          <w:sz w:val="24"/>
        </w:rPr>
        <w:t xml:space="preserve">Ưu:</w:t>
      </w:r>
      <w:r>
        <w:rPr>
          <w:rFonts w:ascii="Arial" w:hAnsi="Arial" w:eastAsia="Arial" w:cs="Arial"/>
          <w:color w:val="1f1f1f"/>
          <w:sz w:val="24"/>
        </w:rPr>
        <w:t xml:space="preserve"> Gõ nhanh, tốn ít token.</w:t>
      </w:r>
      <w:r/>
    </w:p>
    <w:p w14:paraId="78549D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rPr/>
      </w:pPr>
      <w:r>
        <w:rPr>
          <w:rFonts w:ascii="Arial" w:hAnsi="Arial" w:eastAsia="Arial" w:cs="Arial"/>
          <w:sz w:val="24"/>
        </w:rPr>
      </w:r>
      <w:r/>
    </w:p>
    <w:p w14:paraId="05EABE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rPr/>
      </w:pPr>
      <w:r>
        <w:rPr>
          <w:rFonts w:ascii="Arial" w:hAnsi="Arial" w:eastAsia="Arial" w:cs="Arial"/>
          <w:i/>
          <w:color w:val="1f1f1f"/>
          <w:sz w:val="24"/>
        </w:rPr>
        <w:t xml:space="preserve">Nhược:</w:t>
      </w:r>
      <w:r>
        <w:rPr>
          <w:rFonts w:ascii="Arial" w:hAnsi="Arial" w:eastAsia="Arial" w:cs="Arial"/>
          <w:color w:val="1f1f1f"/>
          <w:sz w:val="24"/>
        </w:rPr>
        <w:t xml:space="preserve"> AI dễ bỏ sót các ràng buộc phụ; khó dùng lại.</w:t>
      </w:r>
      <w:r/>
    </w:p>
    <w:p w14:paraId="4E65B8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rPr/>
      </w:pPr>
      <w:r>
        <w:rPr>
          <w:rFonts w:ascii="Arial" w:hAnsi="Arial" w:eastAsia="Arial" w:cs="Arial"/>
          <w:sz w:val="24"/>
        </w:rPr>
      </w:r>
      <w:r/>
    </w:p>
    <w:p w14:paraId="012847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Chiến lược B (Markdown 3 phần):</w:t>
      </w:r>
      <w:r/>
    </w:p>
    <w:p w14:paraId="1647C4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rPr/>
      </w:pPr>
      <w:r>
        <w:rPr>
          <w:rFonts w:ascii="Arial" w:hAnsi="Arial" w:eastAsia="Arial" w:cs="Arial"/>
          <w:sz w:val="24"/>
        </w:rPr>
      </w:r>
      <w:r/>
    </w:p>
    <w:p w14:paraId="0BA06D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rPr/>
      </w:pPr>
      <w:r>
        <w:rPr>
          <w:rFonts w:ascii="Arial" w:hAnsi="Arial" w:eastAsia="Arial" w:cs="Arial"/>
          <w:i/>
          <w:color w:val="1f1f1f"/>
          <w:sz w:val="24"/>
        </w:rPr>
        <w:t xml:space="preserve">Ưu:</w:t>
      </w:r>
      <w:r>
        <w:rPr>
          <w:rFonts w:ascii="Arial" w:hAnsi="Arial" w:eastAsia="Arial" w:cs="Arial"/>
          <w:color w:val="1f1f1f"/>
          <w:sz w:val="24"/>
        </w:rPr>
        <w:t xml:space="preserve"> Tách biệt ngữ cảnh/ràng buộc giúp AI trả lời chính xác 100%; dễ làm mẫu dùng lại.</w:t>
      </w:r>
      <w:r/>
    </w:p>
    <w:p w14:paraId="196D75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rPr/>
      </w:pPr>
      <w:r>
        <w:rPr>
          <w:rFonts w:ascii="Arial" w:hAnsi="Arial" w:eastAsia="Arial" w:cs="Arial"/>
          <w:sz w:val="24"/>
        </w:rPr>
      </w:r>
      <w:r/>
    </w:p>
    <w:p w14:paraId="3182C9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rPr/>
      </w:pPr>
      <w:r>
        <w:rPr>
          <w:rFonts w:ascii="Arial" w:hAnsi="Arial" w:eastAsia="Arial" w:cs="Arial"/>
          <w:i/>
          <w:color w:val="1f1f1f"/>
          <w:sz w:val="24"/>
        </w:rPr>
        <w:t xml:space="preserve">Nhược:</w:t>
      </w:r>
      <w:r>
        <w:rPr>
          <w:rFonts w:ascii="Arial" w:hAnsi="Arial" w:eastAsia="Arial" w:cs="Arial"/>
          <w:color w:val="1f1f1f"/>
          <w:sz w:val="24"/>
        </w:rPr>
        <w:t xml:space="preserve"> Tốn chút token tạo khung.</w:t>
      </w:r>
      <w:r/>
    </w:p>
    <w:p w14:paraId="403FD7D1">
      <w:pPr>
        <w:pStyle w:val="668"/>
        <w:numPr>
          <w:ilvl w:val="2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sz w:val="24"/>
        </w:rPr>
      </w:r>
      <w:r/>
    </w:p>
    <w:p w14:paraId="7333C50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Phần 2. So sánh &amp; Lựa chọn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467"/>
        <w:gridCol w:w="2727"/>
        <w:gridCol w:w="3771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67" w:type="dxa"/>
            <w:vAlign w:val="center"/>
          </w:tcPr>
          <w:p w14:paraId="383B7C1E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Tiêu chí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27" w:type="dxa"/>
            <w:vAlign w:val="center"/>
          </w:tcPr>
          <w:p w14:paraId="55FB47A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Chiến lược A (Văn xuôi)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771" w:type="dxa"/>
            <w:vAlign w:val="center"/>
          </w:tcPr>
          <w:p w14:paraId="5771228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Chiến lược B (Markdown 3 phần)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67" w:type="dxa"/>
            <w:vAlign w:val="center"/>
          </w:tcPr>
          <w:p w14:paraId="15BEF25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Độ chính xác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27" w:type="dxa"/>
            <w:vAlign w:val="center"/>
          </w:tcPr>
          <w:p w14:paraId="395FC23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Thấp (Dễ sót yêu cầu)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771" w:type="dxa"/>
            <w:vAlign w:val="center"/>
          </w:tcPr>
          <w:p w14:paraId="7461520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Cao</w:t>
            </w:r>
            <w:r>
              <w:rPr>
                <w:rFonts w:ascii="Arial" w:hAnsi="Arial" w:eastAsia="Arial" w:cs="Arial"/>
                <w:color w:val="1f1f1f"/>
                <w:sz w:val="24"/>
              </w:rPr>
              <w:t xml:space="preserve"> (Đạt chuẩn 100%)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67" w:type="dxa"/>
            <w:vAlign w:val="center"/>
          </w:tcPr>
          <w:p w14:paraId="410F0CB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Tiêu thụ Token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27" w:type="dxa"/>
            <w:vAlign w:val="center"/>
          </w:tcPr>
          <w:p w14:paraId="72ADC5D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Thấp hơn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771" w:type="dxa"/>
            <w:vAlign w:val="center"/>
          </w:tcPr>
          <w:p w14:paraId="3C6E08F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Cao hơn chút ít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67" w:type="dxa"/>
            <w:vAlign w:val="center"/>
          </w:tcPr>
          <w:p w14:paraId="30B19A2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Khả năng tái sử dụng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27" w:type="dxa"/>
            <w:vAlign w:val="center"/>
          </w:tcPr>
          <w:p w14:paraId="2FCDBFC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Thấp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771" w:type="dxa"/>
            <w:vAlign w:val="center"/>
          </w:tcPr>
          <w:p w14:paraId="73D3527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Rất cao</w:t>
            </w:r>
            <w:r>
              <w:rPr>
                <w:rFonts w:ascii="Arial" w:hAnsi="Arial" w:eastAsia="Arial" w:cs="Arial"/>
                <w:color w:val="1f1f1f"/>
                <w:sz w:val="24"/>
              </w:rPr>
              <w:t xml:space="preserve"> (Chỉ thay tên khái niệm)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67" w:type="dxa"/>
            <w:vAlign w:val="center"/>
          </w:tcPr>
          <w:p w14:paraId="089E13C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Dễ học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27" w:type="dxa"/>
            <w:vAlign w:val="center"/>
          </w:tcPr>
          <w:p w14:paraId="2F5A3EC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Dễ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771" w:type="dxa"/>
            <w:vAlign w:val="center"/>
          </w:tcPr>
          <w:p w14:paraId="0C5F1BA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Trung bình</w:t>
            </w:r>
            <w:r/>
          </w:p>
        </w:tc>
      </w:tr>
    </w:tbl>
    <w:p w14:paraId="433713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Lựa chọn:</w:t>
      </w:r>
      <w:r/>
    </w:p>
    <w:p w14:paraId="429E66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 w14:paraId="4EED87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Chiến lược A:</w:t>
      </w:r>
      <w:r>
        <w:rPr>
          <w:rFonts w:ascii="Arial" w:hAnsi="Arial" w:eastAsia="Arial" w:cs="Arial"/>
          <w:color w:val="1f1f1f"/>
          <w:sz w:val="24"/>
        </w:rPr>
        <w:t xml:space="preserve"> Dùng cho câu hỏi nhanh, giao tiếp đơn giản, không áp ràng buộc.</w:t>
      </w:r>
      <w:r/>
    </w:p>
    <w:p w14:paraId="36C7F8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rPr/>
      </w:pPr>
      <w:r>
        <w:rPr>
          <w:rFonts w:ascii="Arial" w:hAnsi="Arial" w:eastAsia="Arial" w:cs="Arial"/>
          <w:sz w:val="24"/>
        </w:rPr>
      </w:r>
      <w:r/>
    </w:p>
    <w:p w14:paraId="7ACF73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Chiến lược B:</w:t>
      </w:r>
      <w:r>
        <w:rPr>
          <w:rFonts w:ascii="Arial" w:hAnsi="Arial" w:eastAsia="Arial" w:cs="Arial"/>
          <w:color w:val="1f1f1f"/>
          <w:sz w:val="24"/>
        </w:rPr>
        <w:t xml:space="preserve"> Dùng khi học tập, ôn thi, cần AI trả lời đúng khuôn mẫu và giới hạn strict. </w:t>
      </w:r>
      <w:r>
        <w:rPr>
          <w:rFonts w:ascii="Arial" w:hAnsi="Arial" w:eastAsia="Arial" w:cs="Arial"/>
          <w:i/>
          <w:color w:val="1f1f1f"/>
          <w:sz w:val="24"/>
        </w:rPr>
        <w:t xml:space="preserve">(Tối ưu cho SV năm 1)</w:t>
      </w:r>
      <w:r>
        <w:rPr>
          <w:rFonts w:ascii="Arial" w:hAnsi="Arial" w:eastAsia="Arial" w:cs="Arial"/>
          <w:color w:val="1f1f1f"/>
          <w:sz w:val="24"/>
        </w:rPr>
        <w:t xml:space="preserve">.</w:t>
      </w:r>
      <w:r/>
    </w:p>
    <w:p w14:paraId="68D097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rPr/>
      </w:pPr>
      <w:r>
        <w:rPr>
          <w:rFonts w:ascii="Arial" w:hAnsi="Arial" w:eastAsia="Arial" w:cs="Arial"/>
          <w:sz w:val="24"/>
        </w:rPr>
      </w:r>
      <w:r/>
    </w:p>
    <w:p w14:paraId="11707D0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Phần 3. Thiết kế &amp; Triển khai</w:t>
      </w:r>
      <w:r/>
    </w:p>
    <w:p w14:paraId="6B859D24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1. Prompt mẫu hỏi khái niệm "Token" (Chiến lược B)</w:t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p w14:paraId="7FC0E248">
      <w:pPr>
        <w:pBdr/>
        <w:spacing/>
        <w:ind/>
        <w:rPr/>
      </w:pPr>
      <w:r>
        <w:rPr>
          <w:rFonts w:ascii="Arial" w:hAnsi="Arial" w:eastAsia="Arial" w:cs="Arial"/>
          <w:sz w:val="24"/>
        </w:rPr>
      </w:r>
      <w:r/>
    </w:p>
    <w:p w14:paraId="759DB202">
      <w:pPr>
        <w:pBdr/>
        <w:spacing/>
        <w:ind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# Bối cảnh</w:t>
      </w:r>
      <w:r/>
    </w:p>
    <w:p w14:paraId="07B56587">
      <w:pPr>
        <w:pBdr/>
        <w:spacing/>
        <w:ind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Tôi là sinh viên năm 1 PTIT, chưa biết lập trình.</w:t>
      </w:r>
      <w:r/>
    </w:p>
    <w:p w14:paraId="25EAE2AF">
      <w:pPr>
        <w:pBdr/>
        <w:spacing/>
        <w:ind/>
        <w:rPr/>
      </w:pPr>
      <w:r>
        <w:rPr>
          <w:rFonts w:ascii="Arial" w:hAnsi="Arial" w:eastAsia="Arial" w:cs="Arial"/>
          <w:b/>
          <w:color w:val="1f1f1f"/>
          <w:sz w:val="24"/>
        </w:rPr>
      </w:r>
      <w:r/>
    </w:p>
    <w:p w14:paraId="4A7089D0">
      <w:pPr>
        <w:pBdr/>
        <w:spacing/>
        <w:ind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## Khái niệm cần giải thích</w:t>
      </w:r>
      <w:r/>
    </w:p>
    <w:p w14:paraId="4F367E41">
      <w:pPr>
        <w:pBdr/>
        <w:spacing/>
        <w:ind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Token trong AI</w:t>
      </w:r>
      <w:r/>
    </w:p>
    <w:p w14:paraId="5C710FB2">
      <w:pPr>
        <w:pBdr/>
        <w:spacing/>
        <w:ind/>
        <w:rPr/>
      </w:pPr>
      <w:r>
        <w:rPr>
          <w:rFonts w:ascii="Arial" w:hAnsi="Arial" w:eastAsia="Arial" w:cs="Arial"/>
          <w:b/>
          <w:color w:val="1f1f1f"/>
          <w:sz w:val="24"/>
        </w:rPr>
      </w:r>
      <w:r/>
    </w:p>
    <w:p w14:paraId="10275006">
      <w:pPr>
        <w:pBdr/>
        <w:spacing/>
        <w:ind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## Yêu cầu</w:t>
      </w:r>
      <w:r/>
    </w:p>
    <w:p w14:paraId="1BE467AF">
      <w:pPr>
        <w:pBdr/>
        <w:spacing/>
        <w:ind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- So sánh với vật dụng đời thường</w:t>
      </w:r>
      <w:r/>
    </w:p>
    <w:p w14:paraId="201BD357">
      <w:pPr>
        <w:pBdr/>
        <w:spacing/>
        <w:ind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- Độ dài 100-150 từ</w:t>
      </w:r>
      <w:r/>
    </w:p>
    <w:p w14:paraId="6B236FA1">
      <w:pPr>
        <w:pBdr/>
        <w:spacing/>
        <w:ind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- Cho ví dụ cách tách 1 câu thành token</w:t>
      </w:r>
      <w:r/>
    </w:p>
    <w:p w14:paraId="53050F30">
      <w:pPr>
        <w:pBdr/>
        <w:spacing/>
        <w:ind/>
        <w:rPr/>
      </w:pPr>
      <w:r>
        <w:rPr>
          <w:rFonts w:ascii="Arial" w:hAnsi="Arial" w:eastAsia="Arial" w:cs="Arial"/>
          <w:b/>
          <w:color w:val="1f1f1f"/>
          <w:sz w:val="24"/>
        </w:rPr>
      </w:r>
      <w:r/>
    </w:p>
    <w:p w14:paraId="24BCA039">
      <w:pPr>
        <w:pBdr/>
        <w:spacing/>
        <w:ind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## Không cần</w:t>
      </w:r>
      <w:r/>
    </w:p>
    <w:p w14:paraId="78F8B51E">
      <w:pPr>
        <w:pBdr/>
        <w:spacing/>
        <w:ind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- Công thức toán / thuật ngữ sâu</w:t>
      </w:r>
      <w:r/>
    </w:p>
    <w:p w14:paraId="31C131BB">
      <w:pPr>
        <w:pBdr/>
        <w:spacing/>
        <w:ind/>
        <w:rPr>
          <w:highlight w:val="none"/>
        </w:rPr>
      </w:pPr>
      <w:r>
        <w:rPr>
          <w:rFonts w:ascii="Arial" w:hAnsi="Arial" w:eastAsia="Arial" w:cs="Arial"/>
          <w:b/>
          <w:color w:val="1f1f1f"/>
          <w:sz w:val="24"/>
        </w:rPr>
        <w:t xml:space="preserve">- Code minh họa</w:t>
      </w:r>
      <w:r/>
      <w:r>
        <w:rPr>
          <w:rFonts w:ascii="Arial" w:hAnsi="Arial" w:eastAsia="Arial" w:cs="Arial"/>
          <w:b/>
          <w:color w:val="1f1f1f"/>
          <w:sz w:val="24"/>
        </w:rPr>
      </w:r>
      <w:r/>
      <w:r/>
    </w:p>
    <w:p w14:paraId="7E6CBA1C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897FE10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2. Trả lời Bẫy dữ liệu</w:t>
      </w:r>
      <w:r/>
    </w:p>
    <w:p w14:paraId="3C23B3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Bẫy 1:</w:t>
      </w:r>
      <w:r>
        <w:rPr>
          <w:rFonts w:ascii="Arial" w:hAnsi="Arial" w:eastAsia="Arial" w:cs="Arial"/>
          <w:color w:val="1f1f1f"/>
          <w:sz w:val="24"/>
        </w:rPr>
        <w:t xml:space="preserve"> AI vẫn đọc được nhờ cơ chế Attention, nhưng việc đặt sai mục làm giảm trọng số chú ý, khiến AI dễ </w:t>
      </w:r>
      <w:r>
        <w:rPr>
          <w:rFonts w:ascii="Arial" w:hAnsi="Arial" w:eastAsia="Arial" w:cs="Arial"/>
          <w:b/>
          <w:color w:val="1f1f1f"/>
          <w:sz w:val="24"/>
        </w:rPr>
        <w:t xml:space="preserve">bỏ sót</w:t>
      </w:r>
      <w:r>
        <w:rPr>
          <w:rFonts w:ascii="Arial" w:hAnsi="Arial" w:eastAsia="Arial" w:cs="Arial"/>
          <w:color w:val="1f1f1f"/>
          <w:sz w:val="24"/>
        </w:rPr>
        <w:t xml:space="preserve"> điều kiện đó.</w:t>
      </w:r>
      <w:r/>
    </w:p>
    <w:p w14:paraId="4D85B0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rPr/>
      </w:pPr>
      <w:r>
        <w:rPr>
          <w:rFonts w:ascii="Arial" w:hAnsi="Arial" w:eastAsia="Arial" w:cs="Arial"/>
          <w:sz w:val="24"/>
        </w:rPr>
      </w:r>
      <w:r/>
    </w:p>
    <w:p w14:paraId="29456E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Bẫy 2:</w:t>
      </w:r>
      <w:r>
        <w:rPr>
          <w:rFonts w:ascii="Arial" w:hAnsi="Arial" w:eastAsia="Arial" w:cs="Arial"/>
          <w:color w:val="1f1f1f"/>
          <w:sz w:val="24"/>
        </w:rPr>
        <w:t xml:space="preserve"> Ưu tiên </w:t>
      </w:r>
      <w:r>
        <w:rPr>
          <w:rFonts w:ascii="Arial" w:hAnsi="Arial" w:eastAsia="Arial" w:cs="Arial"/>
          <w:b/>
          <w:color w:val="1f1f1f"/>
          <w:sz w:val="24"/>
        </w:rPr>
        <w:t xml:space="preserve">Chiến lược A</w:t>
      </w:r>
      <w:r>
        <w:rPr>
          <w:rFonts w:ascii="Arial" w:hAnsi="Arial" w:eastAsia="Arial" w:cs="Arial"/>
          <w:color w:val="1f1f1f"/>
          <w:sz w:val="24"/>
        </w:rPr>
        <w:t xml:space="preserve"> khi gõ trên điện thoại, cần tra cứu ngẫu hứng, hoặc câu hỏi mở không có yêu cầu khắt khe về định dạng/độ dài.</w:t>
      </w:r>
      <w:r/>
    </w:p>
    <w:p w14:paraId="45737143">
      <w:pPr>
        <w:pBdr/>
        <w:tabs>
          <w:tab w:val="left" w:leader="none" w:pos="2102"/>
        </w:tabs>
        <w:spacing/>
        <w:ind/>
        <w:rPr/>
      </w:pP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5E2A6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61C124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15C3C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1633B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45305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C2019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2026-10-14T14:21:45Z</dcterms:modified>
</cp:coreProperties>
</file>