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461ED35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Phần 1 — Kiến trúc Hệ điều hành</w:t>
      </w:r>
      <w:r>
        <w:rPr>
          <w:rFonts w:ascii="Times New Roman" w:hAnsi="Times New Roman" w:eastAsia="Times New Roman" w:cs="Times New Roman"/>
        </w:rPr>
      </w:r>
    </w:p>
    <w:p w14:paraId="006FE2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Đa nhiệm: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Quản lý tiến trình &amp; bộ nhớ. CPU chia sẻ thời gian (Time-sharing) và cấp phân vùng RAM riêng biệt nên không xung đột.</w:t>
      </w:r>
      <w:r>
        <w:rPr>
          <w:rFonts w:ascii="Times New Roman" w:hAnsi="Times New Roman" w:eastAsia="Times New Roman" w:cs="Times New Roman"/>
        </w:rPr>
      </w:r>
    </w:p>
    <w:p w14:paraId="3851D6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Shell vs Kernel: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Qua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Shell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trước. Shell tiếp nhận lệnh, dịch sang Kernel. Không tương tác trực tiếp Kernel vì Kernel chạy ở chế độ đặc quyền (Kernel Mode) để bảo vệ phần cứng hệ thống.</w:t>
      </w:r>
      <w:r>
        <w:rPr>
          <w:rFonts w:ascii="Times New Roman" w:hAnsi="Times New Roman" w:eastAsia="Times New Roman" w:cs="Times New Roman"/>
        </w:rPr>
      </w:r>
    </w:p>
    <w:p w14:paraId="6AAAD3F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Phần 2 — Cây thư mục &amp; Ổ đĩa</w:t>
      </w:r>
      <w:r>
        <w:rPr>
          <w:rFonts w:ascii="Times New Roman" w:hAnsi="Times New Roman" w:eastAsia="Times New Roman" w:cs="Times New Roman"/>
        </w:rPr>
      </w:r>
    </w:p>
    <w:p w14:paraId="624F3F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Root: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D:\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| Parent của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anh 1.jpg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Hinh anh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| Vai trò file: Lá.</w:t>
      </w:r>
      <w:r>
        <w:rPr>
          <w:rFonts w:ascii="Times New Roman" w:hAnsi="Times New Roman" w:eastAsia="Times New Roman" w:cs="Times New Roman"/>
        </w:rPr>
      </w:r>
    </w:p>
    <w:p w14:paraId="76F7D8F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Lưu Desktop/Downloads nguy hiểm vì dễ mất dữ liệu khi cài lại Win và giới hạn dung lượng/rác hệ thống. Nên lưu ở ổ đĩa dữ liệu riêng (ổ D:).</w:t>
      </w:r>
      <w:r>
        <w:rPr>
          <w:rFonts w:ascii="Times New Roman" w:hAnsi="Times New Roman" w:eastAsia="Times New Roman" w:cs="Times New Roman"/>
        </w:rPr>
      </w:r>
    </w:p>
    <w:p w14:paraId="0A9E4A3C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Phần 3 — Đường dẫn Path</w:t>
      </w:r>
      <w:r>
        <w:rPr>
          <w:rFonts w:ascii="Times New Roman" w:hAnsi="Times New Roman" w:eastAsia="Times New Roman" w:cs="Times New Roman"/>
        </w:rPr>
      </w:r>
    </w:p>
    <w:p w14:paraId="156F47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D:\Nam1\HocKy1\MonHoc\CongNgheThongTin\BaiTapLon\Session02\BaoCaoCuoiKy\Chuong1\Hinh anh\anh 1.jpg</w:t>
      </w:r>
      <w:r>
        <w:rPr>
          <w:rFonts w:ascii="Times New Roman" w:hAnsi="Times New Roman" w:eastAsia="Times New Roman" w:cs="Times New Roman"/>
        </w:rPr>
      </w:r>
    </w:p>
    <w:p w14:paraId="6A396A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assets/logo.png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 Không phụ thuộc ổ đĩa hay thư mục gốc của máy khác, chỉ cần giữ nguyên cấu trúc thư mục bên trong.</w:t>
      </w:r>
      <w:r>
        <w:rPr>
          <w:rFonts w:ascii="Times New Roman" w:hAnsi="Times New Roman" w:eastAsia="Times New Roman" w:cs="Times New Roman"/>
        </w:rPr>
      </w:r>
    </w:p>
    <w:p w14:paraId="7CBEDE07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Phần 4 — Quy tắc Đặt tên chuẩn</w:t>
      </w:r>
      <w:r>
        <w:rPr>
          <w:rFonts w:ascii="Times New Roman" w:hAnsi="Times New Roman" w:eastAsia="Times New Roman" w:cs="Times New Roman"/>
        </w:rPr>
      </w:r>
    </w:p>
    <w:p w14:paraId="077464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bao-cao-bai-tap-lon-it101-v2.docx</w:t>
      </w:r>
      <w:r>
        <w:rPr>
          <w:rFonts w:ascii="Times New Roman" w:hAnsi="Times New Roman" w:eastAsia="Times New Roman" w:cs="Times New Roman"/>
        </w:rPr>
      </w:r>
    </w:p>
    <w:p w14:paraId="42F6A472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Phần 5 — Tổ chức &amp; Dọn dẹp Ổ đĩa</w:t>
      </w:r>
      <w:r>
        <w:rPr>
          <w:rFonts w:ascii="Times New Roman" w:hAnsi="Times New Roman" w:eastAsia="Times New Roman" w:cs="Times New Roman"/>
        </w:rPr>
      </w:r>
    </w:p>
    <w:p w14:paraId="5C3CEE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Hiện tại: 9 cấp (sai quy tắc). Thiết kế lại theo 4 Trụ Cột &amp; 3 Cấp: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D:\01_HocTap\IT101\BaiTapLon\anh-1.jpg</w:t>
      </w:r>
      <w:r>
        <w:rPr>
          <w:rFonts w:ascii="Times New Roman" w:hAnsi="Times New Roman" w:eastAsia="Times New Roman" w:cs="Times New Roman"/>
        </w:rPr>
      </w:r>
    </w:p>
    <w:p w14:paraId="05BB3336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Phần 6 — Đuôi file &amp; File ẩn</w:t>
      </w:r>
      <w:r>
        <w:rPr>
          <w:rFonts w:ascii="Times New Roman" w:hAnsi="Times New Roman" w:eastAsia="Times New Roman" w:cs="Times New Roman"/>
        </w:rPr>
      </w:r>
    </w:p>
    <w:p w14:paraId="27149C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709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Bẫy: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Đuôi giả mạo ẩn sau tên file (double extension). Tên thật có thể là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de-thi-dap-an.pdf.exe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Cách phát hiện: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Mở File Explorer -&gt; Tab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View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-&gt; Tích chọn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File name extensions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BDF365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2026-10-21T12:02:26Z</dcterms:modified>
</cp:coreProperties>
</file>