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Гипатия Александрийская (V век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97500" cy="3378200"/>
                <wp:effectExtent l="0" t="0" r="0" b="0"/>
                <wp:docPr id="1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817328" name="Рисунок 127381732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397500" cy="337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5.00pt;height:26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Гипатия Александрийская получила образование под руководством отца Теона Александрийского, одного из крупнейших ученых Александрии, руководившего собственной философской школой при знаменитом Мусей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оне. С рождения он возлагал большие надежды на дочь, имя которой переводится как «высшая». Гипатия оправдывала надежды отца: преподавала в его школе философию Платона и Аристотеля, а также математику и астрономию. А после смерти отца возглавила его школу.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Среди наиболее значимых трудов Гипатии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комментарий к «Арифметике»,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 котором она изложила более 100 алгебраических задач, комментарий к работе о конических сечениях Аполлония Пергского, а также «Астрономический канон», который не сохранился до наших дней. Гипатия разделяла учение философа Плотина о том, что цель философии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 мистическом единении с божественным. Она была веротерпима и не акцентировала внимание на религиозных вопросах, что позволяло людям разных верований посещать ее школу.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Слава о ней привлекала учеников из других стран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Сирии, Палестины, Верхнего Египта. Выпускники школы становились епископами, чиновниками, крупными земельными собственниками. Один из самых известных учеников Гипатии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епископ Синезий Киренский, б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огослов и философ-неоплатоник. Благодаря хорошим отношениям с местным епископом Феофилом Гипатия приобрела влияние, была приближена к префекту Рима Оресту. Однако после смерти Феофила, при новом епископе Кирилле она столкнулась с обвинениями в колдовстве.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 415 году во время Великого поста толпа религиозных фанатиков убила ее на месте бывшего языческого храма, перестроенного в христианскую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церковь. Причастность Кирилла к ее смерти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остается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предметом споров, однако гибель Гипатии надолго сделала ее мученической фигурой и символом сопротивления мракобесию.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Гиппархия (IV век до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hd w:val="clear" w:color="auto" w:fill="e2e2e2"/>
        <w:spacing/>
        <w:ind/>
        <w:jc w:val="center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fldChar w:fldCharType="begin"/>
        <w:instrText xml:space="preserve"> INCLUDEPICTURE "/Users/elizavetadmitrievna/Library/Group Containers/UBF8T346G9.ms/WebArchiveCopyPasteTempFiles/com.microsoft.Word/14088.jpg__1628765568__29269.webp" \* MERGEFORMATINET  \* MERGEFORMAT </w:instrTex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fldChar w:fldCharType="separate"/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4123055"/>
                <wp:effectExtent l="0" t="0" r="0" b="4445"/>
                <wp:docPr id="2" name="Рисунок 6" descr="Римская фреска с изображением Гиппархии Маронейской и Кратета Фиванского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Римская фреска с изображением Гиппархии Маронейской и Кратета Фиванского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4123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324.6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fldChar w:fldCharType="end"/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767676"/>
          <w:sz w:val="28"/>
          <w:szCs w:val="28"/>
          <w:lang w:val="ru-RU" w:eastAsia="ru-RU"/>
          <w14:ligatures w14:val="none"/>
        </w:rPr>
        <w:t xml:space="preserve">Римская фреска с изображением Гиппархии Маронейской и Кратета Фиванского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Гиппархия происходила из знатной семьи и получила соответствующее своему происхождению образование. На занятия философией ее вдохновила любовь, поначалу запретная. Влюбившись в философа-киника Кратета Фиванского, она пригрозила родителям самоубийст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вом, если они не позволят ей выйти замуж за бродячего философа и поэта (тот тоже был из богатой семьи, но раздал состояние и «бросился в философию»). Родители рассчитывали на более выгодную партию и поэтому долгое время отказывали, но Гиппархия не обращала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внимание на предложения знатных и богатых женихов и настаивала на своем. Вокруг этого брака ходило много слухов и шуток, влюбленных обвиняли в распущенности и чрезмерной демонстрации чувств. Гиппархия стала ученицей Кратета и, как и он, философом-киником.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Кинизм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одна из наиболее значимых сократических школ. Родоначальником ее был ученик Сократа Антисфен, а наиболее ярким представителем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Диоген Синопский (тот самый, что якобы жил в «бочке» и днем ходил по улицам с фонарем, «ища человека»). Киники изначально не принимали женщин и даже относились к ним враждебно, но с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появлением Гиппархии признали, что женщины не хуже мужчин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по выражению Кратета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, «как суки не слабее кобелей».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Гиппархия жила с Кратетом буквально на улицах Афин (киники, чье название происходи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ло от kúōn, «собака», призывали к простоте жизни и отказу от условностей), родила двоих детей, участвовала в публичных дискуссиях, писала трактаты. Сохранились рассказы о ее постоянных спорах с киренаиком Феодором Безбожником, которого она постоянно ставил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а в тупик своими рассуждениями. Как-то он пристыдил ее за то, что она не ведет жизнь порядочной женщины, не занимается хозяйством и рукоделием. «Но разве, по-твоему, плохо я рассудила, что стала тратить время не на [ткацкий] станок и челнок, а вместо этого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на воспитание?»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-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спросила Гиппа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рхия. Под воспитанием здесь подразумевается способность различать благо и зло, которая, согласно учению Феодора, и делала человека счастливым и способным наслаждаться жизнью. Начни он спорить с Гиппархией, ему пришлось бы опровергнуть и собственную теорию.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Арета Киренская (IV век до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Арета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современница Сократа, дочь Аристиппа, основателя Киренской школы философии. Киренская школа культивировала гедонизм (и стала предтечей Эпикурейской школы), но в то же время учила презирать излишества и ценить духо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вные, а не материальные блага. Сама Арета преподавала в этой школе на протяжении 35 лет, став, как считается, учителем более сотни философов и автором 40 книг. В числе учеников был и ее собственный сын, Аристипп Младший, которого называли «ученик матери».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Об Арете сохранилось очень мало свидетельств, но известно наверняка, что она пользовалась уважением среди современников. Даже спустя тысячу лет после ее смерти философы и писатели обращались к ее наследию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например, о разнообразии и оригинальности ее трудов писал Джованни Боккаччо. В начале XX века священник Джон Захм в книге «Женщины в науке»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писал о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б Арете: «на ее могиле была написана эпитафия, что она была величава, как Греция, обладала красотой Елены, добродетелью Пенелопы, пером Аристиппа, душой Сократа и языком Гомера».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Асклепигения (V век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После смерти своего отца Плутарха Афинского Асклепигения возглавила восстановленную им Афинскую школу неоплатонизма. Она преподавала философию Платона и Аристотеля, а также учение своих отца и деда о теургии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магической практике, позволявшей добиваться желаемого от богов, ангелов и демонов. Асклепигения верила, что существует пять сфер реальности: Единое, Природа, Материя, Душа и Разум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и что союз Души с Единым в сочетании с магией и медитацией может привести к истинному счастью. Считается, что среди ее учеников был Прокл Диадох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философ, при котором неоплатонизм достиг расцвета.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Феано (VI век до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Жена математика и философа Пифагора, став одной из его первых учениц, проложила дорогу в философию и другим женщинам. После смерт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и Пифагора Феано в течение шести лет возглавляла Пифагорейскую школу. Ее труды до нас почти не дошли, об их авторстве ведутся споры, однако известно, что Феано пользовалась авторитетом, а ее пример вдохновлял и других женщин заниматься наукой и философией.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Птолемаида Киренская (III век до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Мы почти ничего не знаем о Птолемаиде, кроме того, что ее перу  принадлежит работа «Пифагорейские основы музыки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»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на нее ссылается Порфирий в комментариях к «Гармонике» Птолемея. В ней она проводит различия между музыкальной теорией Пифагора, основанной на строгом математическом по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дходе, и более древней теорией Аристоксена, который опирался на чувственное восприятие. Несмотря на приверженность пифагорейскому учению, Птолемаида цитирует Аристоксена без враждебности и критикует тех теоретиков, которые занимают слишком крайние позиции.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Диотима из Мантинеи (I век до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 диалоге Платона «Пир» Сократ рассказывает, что провидица и жрица Диотима в юности преподавала ему «философию любви». Она якобы рассказывала о генеалогии этого чувства и доказывала, что любовь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средство достижения блага и бессмертия. Практически все персонажи диалогов Платона имели своих прототипов в реальной жизни, но реальность Диотимы остается предметом споров.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center"/>
        <w:outlineLvl w:val="1"/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  <w:t xml:space="preserve">Аспазия (V век до н. э.)</w:t>
      </w:r>
      <w:r>
        <w:rPr>
          <w:rFonts w:ascii="Times New Roman" w:hAnsi="Times New Roman" w:eastAsia="Times New Roman" w:cs="Times New Roman"/>
          <w:b/>
          <w:bCs/>
          <w:color w:val="2d2d2d"/>
          <w:sz w:val="32"/>
          <w:szCs w:val="32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Некоторые исследователи отождествляют Диотиму с Аспазией. Она тоже фигурирует в работах Платона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 диалоге «Менексен» она названа «та, что совсем неплохо разбиралась в риторике и вдобавок обучила многих хороших ораторов, среди них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 – 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выдающегося оратора эллинов Перикла, сына Ксантиппа».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Аспазия, вторая жена Пер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икла, по словам Плутарха, «подчинила себе занимавших первое место государственных деятелей, и даже философы много говорили о ней как о женщине незаурядной». Вокруг нее сложился кружок выдающихся мыслителей, в который входили Софокл, Фукидид, Зенон, Сократ.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color w:val="2d2d2d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Последний отмечал, что многие в Афинах искали общества Аспазии ради ее ораторского таланта. Недоброжелатели же называли Аспазию раз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  <w:t xml:space="preserve">вратной и выводили в комедиях гетерой. Многих раздражало ее влияние на Перикла, которому она помогала готовиться к публичным выступлениям и даже принимать политические решения. Влиянию Аспазии приписывали поход Перикла на Самос и даже Пелопонесскую войну. </w:t>
      </w:r>
      <w:r>
        <w:rPr>
          <w:rFonts w:ascii="Times New Roman" w:hAnsi="Times New Roman" w:eastAsia="Times New Roman" w:cs="Times New Roman"/>
          <w:color w:val="2d2d2d"/>
          <w:sz w:val="28"/>
          <w:szCs w:val="28"/>
          <w:lang w:val="ru-RU" w:eastAsia="ru-RU"/>
          <w14:ligatures w14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2"/>
    <w:basedOn w:val="664"/>
    <w:link w:val="669"/>
    <w:uiPriority w:val="9"/>
    <w:qFormat/>
    <w:pPr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  <w14:ligatures w14:val="none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character" w:styleId="669" w:customStyle="1">
    <w:name w:val="Заголовок 2 Знак"/>
    <w:basedOn w:val="666"/>
    <w:link w:val="66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  <w14:ligatures w14:val="none"/>
    </w:rPr>
  </w:style>
  <w:style w:type="paragraph" w:styleId="670" w:customStyle="1">
    <w:name w:val="stjdt"/>
    <w:basedOn w:val="664"/>
    <w:pPr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lang w:eastAsia="ru-RU"/>
      <w14:ligatures w14:val="none"/>
    </w:rPr>
  </w:style>
  <w:style w:type="character" w:styleId="671" w:customStyle="1">
    <w:name w:val="apple-converted-space"/>
    <w:basedOn w:val="666"/>
    <w:pPr>
      <w:pBdr/>
      <w:spacing/>
      <w:ind/>
    </w:pPr>
  </w:style>
  <w:style w:type="character" w:styleId="672">
    <w:name w:val="Hyperlink"/>
    <w:basedOn w:val="666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673" w:customStyle="1">
    <w:name w:val="p9212fc9"/>
    <w:basedOn w:val="666"/>
    <w:pPr>
      <w:pBdr/>
      <w:spacing/>
      <w:ind/>
    </w:pPr>
  </w:style>
  <w:style w:type="character" w:styleId="674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675" w:customStyle="1">
    <w:name w:val="d6bccf9b2"/>
    <w:basedOn w:val="666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9</cp:revision>
  <dcterms:created xsi:type="dcterms:W3CDTF">2025-10-26T11:56:00Z</dcterms:created>
  <dcterms:modified xsi:type="dcterms:W3CDTF">2026-02-23T16:47:55Z</dcterms:modified>
</cp:coreProperties>
</file>