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47ECC81" w14:textId="2D066294">
      <w:pPr>
        <w:pBdr/>
        <w:spacing w:after="0" w:line="240" w:lineRule="auto"/>
        <w:ind w:firstLine="709"/>
        <w:jc w:val="center"/>
        <w:rPr>
          <w:rFonts w:ascii="Times New Roman" w:hAnsi="Times New Roman" w:cs="Times New Roman"/>
          <w:sz w:val="24"/>
          <w:szCs w:val="24"/>
        </w:rPr>
      </w:pPr>
      <w:r>
        <w:rPr>
          <w:rFonts w:ascii="Times New Roman" w:hAnsi="Times New Roman" w:cs="Times New Roman"/>
          <w:b/>
          <w:bCs/>
          <w:sz w:val="24"/>
          <w:szCs w:val="24"/>
        </w:rPr>
        <w:t xml:space="preserve">Марксизм</w:t>
      </w:r>
      <w:r>
        <w:rPr>
          <w:rFonts w:ascii="Times New Roman" w:hAnsi="Times New Roman" w:cs="Times New Roman"/>
          <w:sz w:val="24"/>
          <w:szCs w:val="24"/>
        </w:rPr>
      </w:r>
    </w:p>
    <w:p w14:paraId="27F9ACD8" w14:textId="77777777">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2455DD52" w14:textId="0D185986">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КАРЛ МАРКС (1818–1883) – немецкий ф</w:t>
      </w:r>
      <w:r>
        <w:rPr>
          <w:rFonts w:ascii="Times New Roman" w:hAnsi="Times New Roman" w:cs="Times New Roman"/>
          <w:sz w:val="24"/>
          <w:szCs w:val="24"/>
        </w:rPr>
        <w:t xml:space="preserve">илософ и экономист, основоположник марксизма. Родился в г. Трире в семье еврейского адвоката, принявшего протестантизм. Блестяще закончил гимназию в Трире, затем изучал право в Боннском (1835–36) и Берлинском (1836-41) университетах. В Берлине сблизился с </w:t>
      </w:r>
      <w:r>
        <w:rPr>
          <w:rFonts w:ascii="Times New Roman" w:hAnsi="Times New Roman" w:cs="Times New Roman"/>
          <w:sz w:val="24"/>
          <w:szCs w:val="24"/>
        </w:rPr>
        <w:t xml:space="preserve">младогегельяцами</w:t>
      </w:r>
      <w:r>
        <w:rPr>
          <w:rFonts w:ascii="Times New Roman" w:hAnsi="Times New Roman" w:cs="Times New Roman"/>
          <w:sz w:val="24"/>
          <w:szCs w:val="24"/>
        </w:rPr>
        <w:t xml:space="preserve"> и оказался под сильным влиянием философии Гегеля. В 1841 г. получил степень доктора фи</w:t>
      </w:r>
      <w:r>
        <w:rPr>
          <w:rFonts w:ascii="Times New Roman" w:hAnsi="Times New Roman" w:cs="Times New Roman"/>
          <w:sz w:val="24"/>
          <w:szCs w:val="24"/>
        </w:rPr>
        <w:t xml:space="preserve">лософии. В 1842 г. Маркс стал редактором и журналистом «Рейнской газеты» в Кельне, в которой открыто критиковал правительство, выступал за отмену цензуры, в результате чего в 1843 году его уволили, а газету закрыли. В 1843 г. он женится на подруге детства </w:t>
      </w:r>
      <w:r>
        <w:rPr>
          <w:rFonts w:ascii="Times New Roman" w:hAnsi="Times New Roman" w:cs="Times New Roman"/>
          <w:sz w:val="24"/>
          <w:szCs w:val="24"/>
        </w:rPr>
        <w:t xml:space="preserve">Женни</w:t>
      </w:r>
      <w:r>
        <w:rPr>
          <w:rFonts w:ascii="Times New Roman" w:hAnsi="Times New Roman" w:cs="Times New Roman"/>
          <w:sz w:val="24"/>
          <w:szCs w:val="24"/>
        </w:rPr>
        <w:t xml:space="preserve"> фон </w:t>
      </w:r>
      <w:r>
        <w:rPr>
          <w:rFonts w:ascii="Times New Roman" w:hAnsi="Times New Roman" w:cs="Times New Roman"/>
          <w:sz w:val="24"/>
          <w:szCs w:val="24"/>
        </w:rPr>
        <w:t xml:space="preserve">Вестфален</w:t>
      </w:r>
      <w:r>
        <w:rPr>
          <w:rFonts w:ascii="Times New Roman" w:hAnsi="Times New Roman" w:cs="Times New Roman"/>
          <w:sz w:val="24"/>
          <w:szCs w:val="24"/>
        </w:rPr>
        <w:t xml:space="preserve">. Из-за полицейских преследований молодая пара переезжает в Париж, где Маркс начинает увлекаться коммунистическими идеями. В Париже (1844) состоялась их встреча с Энгельсом, положившая начало последующей дружбе. В </w:t>
      </w:r>
      <w:r>
        <w:rPr>
          <w:rFonts w:ascii="Times New Roman" w:hAnsi="Times New Roman" w:cs="Times New Roman"/>
          <w:sz w:val="24"/>
          <w:szCs w:val="24"/>
        </w:rPr>
        <w:t xml:space="preserve">1845 г. из-за революционной деятельности ему было приказано покинуть Париж. Маркс переезжает в Брюссель, где он создает сеть революционных групп, которые в 1847 г. были объединены в организацию под названием «Союз коммунистов». Для данной организации совме</w:t>
      </w:r>
      <w:r>
        <w:rPr>
          <w:rFonts w:ascii="Times New Roman" w:hAnsi="Times New Roman" w:cs="Times New Roman"/>
          <w:sz w:val="24"/>
          <w:szCs w:val="24"/>
        </w:rPr>
        <w:t xml:space="preserve">стно с Энгельсом он пишет «Манифест коммунистической партии», ставший программным документом для всего коммунистического движения. В 1848 г. после революций во Франции и Германии Маркс был выслан из Бельгии. Он переезжает в Париж, а, затем, обратно в Кельн</w:t>
      </w:r>
      <w:r>
        <w:rPr>
          <w:rFonts w:ascii="Times New Roman" w:hAnsi="Times New Roman" w:cs="Times New Roman"/>
          <w:sz w:val="24"/>
          <w:szCs w:val="24"/>
        </w:rPr>
        <w:t xml:space="preserve">. Там Маркс начинает выпускать «Новую Рейнскую газету» и работает в местных коммунистических организациях. В 1849 г. Маркс был арестован и обвинен в подстрекательстве к вооруженному восстанию, но был оправдан и выслан из Германии. Маркс возвращается во Фра</w:t>
      </w:r>
      <w:r>
        <w:rPr>
          <w:rFonts w:ascii="Times New Roman" w:hAnsi="Times New Roman" w:cs="Times New Roman"/>
          <w:sz w:val="24"/>
          <w:szCs w:val="24"/>
        </w:rPr>
        <w:t xml:space="preserve">нцию, затем семья переезжает в Лондон. В Лондоне он посвящает себя активной политической деятельности (в 1852 г. под его руководством был создан I Интернационал), и возобновляет свои экономические исследования, завершившиеся выходом его главного произведен</w:t>
      </w:r>
      <w:r>
        <w:rPr>
          <w:rFonts w:ascii="Times New Roman" w:hAnsi="Times New Roman" w:cs="Times New Roman"/>
          <w:sz w:val="24"/>
          <w:szCs w:val="24"/>
        </w:rPr>
        <w:t xml:space="preserve">ия – «Капитала» (окончательная редакция 1-го тома – 1867). Будучи великим экономистом своего времени, сам Маркс «экономить» не умел, и семья существовала в основном благодаря финансовой помощи Энгельса. Умер Маркс в Лондоне вскоре после смерти своей жены. </w:t>
      </w:r>
      <w:r>
        <w:rPr>
          <w:rFonts w:ascii="Times New Roman" w:hAnsi="Times New Roman" w:cs="Times New Roman"/>
          <w:sz w:val="24"/>
          <w:szCs w:val="24"/>
        </w:rPr>
      </w:r>
    </w:p>
    <w:p w14:paraId="26F5109A" w14:textId="77777777">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r>
    </w:p>
    <w:p w14:paraId="23BBF1CE" w14:textId="77777777">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7F68983B" w14:textId="77777777">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«К КРИТИКЕ ПОЛИТИЧЕСКОЙ ЭКОНОМИИ. ПРЕДИСЛОВИЕ» – работа Маркса, в которой в тезисной форме излагаются его основные социально-философские идеи. Работа «К критике политической экономии» б</w:t>
      </w:r>
      <w:r>
        <w:rPr>
          <w:rFonts w:ascii="Times New Roman" w:hAnsi="Times New Roman" w:cs="Times New Roman"/>
          <w:sz w:val="24"/>
          <w:szCs w:val="24"/>
        </w:rPr>
        <w:t xml:space="preserve">ыла опубликована в 1859 г., и рассматривается как преддверие или первичный набросок «Капитала». Текст предисловия интересен также как важный автобиографический документ, описывающий основные моменты формирования философских и экономических взглядов Маркса.</w:t>
      </w:r>
      <w:r>
        <w:rPr>
          <w:rFonts w:ascii="Times New Roman" w:hAnsi="Times New Roman" w:cs="Times New Roman"/>
          <w:sz w:val="24"/>
          <w:szCs w:val="24"/>
        </w:rPr>
      </w:r>
    </w:p>
    <w:p w14:paraId="5B60DA6C" w14:textId="77777777">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Вопросы к тексту: </w:t>
      </w:r>
      <w:r>
        <w:rPr>
          <w:rFonts w:ascii="Times New Roman" w:hAnsi="Times New Roman" w:cs="Times New Roman"/>
          <w:sz w:val="24"/>
          <w:szCs w:val="24"/>
        </w:rPr>
      </w:r>
    </w:p>
    <w:p w14:paraId="2D7E5094" w14:textId="77777777">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1. Что, согласно Марксу, определяет развитие общества? </w:t>
      </w:r>
      <w:r>
        <w:rPr>
          <w:rFonts w:ascii="Times New Roman" w:hAnsi="Times New Roman" w:cs="Times New Roman"/>
          <w:sz w:val="24"/>
          <w:szCs w:val="24"/>
        </w:rPr>
      </w:r>
    </w:p>
    <w:p w14:paraId="7F7BDE2D" w14:textId="77777777">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2. Что такое «базис» и «надстройка», «общественное бытие» и «общественное сознание»? Как они соотнесены?</w:t>
      </w:r>
      <w:r>
        <w:rPr>
          <w:rFonts w:ascii="Times New Roman" w:hAnsi="Times New Roman" w:cs="Times New Roman"/>
          <w:sz w:val="24"/>
          <w:szCs w:val="24"/>
        </w:rPr>
      </w:r>
    </w:p>
    <w:p w14:paraId="0ED12E24" w14:textId="77777777">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3. Что определяет переход от одной формации к другой? </w:t>
      </w:r>
      <w:r>
        <w:rPr>
          <w:rFonts w:ascii="Times New Roman" w:hAnsi="Times New Roman" w:cs="Times New Roman"/>
          <w:sz w:val="24"/>
          <w:szCs w:val="24"/>
        </w:rPr>
      </w:r>
    </w:p>
    <w:p w14:paraId="0699EB2E" w14:textId="77777777">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4. Какие типы способа производства выделяет Маркс? </w:t>
      </w:r>
      <w:r>
        <w:rPr>
          <w:rFonts w:ascii="Times New Roman" w:hAnsi="Times New Roman" w:cs="Times New Roman"/>
          <w:sz w:val="24"/>
          <w:szCs w:val="24"/>
        </w:rPr>
      </w:r>
    </w:p>
    <w:p w14:paraId="00349CF3" w14:textId="77777777">
      <w:pPr>
        <w:pBdr/>
        <w:spacing w:after="0" w:line="240" w:lineRule="auto"/>
        <w:ind w:firstLine="709"/>
        <w:jc w:val="center"/>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14:paraId="2AE9615E" w14:textId="77777777">
      <w:pPr>
        <w:pBdr/>
        <w:spacing w:after="0" w:line="240" w:lineRule="auto"/>
        <w:ind w:firstLine="709"/>
        <w:jc w:val="center"/>
        <w:rPr>
          <w:rFonts w:ascii="Times New Roman" w:hAnsi="Times New Roman" w:cs="Times New Roman"/>
          <w:b/>
          <w:bCs/>
          <w:sz w:val="24"/>
          <w:szCs w:val="24"/>
        </w:rPr>
      </w:pPr>
      <w:r>
        <w:rPr>
          <w:rFonts w:ascii="Times New Roman" w:hAnsi="Times New Roman" w:cs="Times New Roman"/>
          <w:b/>
          <w:bCs/>
          <w:sz w:val="24"/>
          <w:szCs w:val="24"/>
        </w:rPr>
        <w:t xml:space="preserve">11.2. Маркс К. К критике политической экономии. Предисловие</w:t>
      </w:r>
      <w:r>
        <w:rPr>
          <w:rFonts w:ascii="Times New Roman" w:hAnsi="Times New Roman" w:cs="Times New Roman"/>
          <w:b/>
          <w:bCs/>
          <w:sz w:val="24"/>
          <w:szCs w:val="24"/>
        </w:rPr>
      </w:r>
    </w:p>
    <w:p w14:paraId="16D60018" w14:textId="77777777">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 xml:space="preserve">Я рассматриваю систему буржуазной экономики в следующем поряд</w:t>
      </w:r>
      <w:r>
        <w:rPr>
          <w:rFonts w:ascii="Times New Roman" w:hAnsi="Times New Roman" w:cs="Times New Roman"/>
          <w:sz w:val="24"/>
          <w:szCs w:val="24"/>
        </w:rPr>
        <w:t xml:space="preserve">ке: капитал, земельная собственность, наемный труд, государство, внешняя торговля, мировой рынок. Под первыми тремя рубриками я исследую экономические условия жизни трех больших классов, на которые распадается современное буржуазное общество; взаимная связ</w:t>
      </w:r>
      <w:r>
        <w:rPr>
          <w:rFonts w:ascii="Times New Roman" w:hAnsi="Times New Roman" w:cs="Times New Roman"/>
          <w:sz w:val="24"/>
          <w:szCs w:val="24"/>
        </w:rPr>
        <w:t xml:space="preserve">ь трех других рубрик очевидна. Первый отдел первой книги, трактующей о капитале, состоит из следующих глав: 1) товар, 2) деньги, или простое обращение, 3) капитал вообще. Первые две главы составляют содержание настоящего выпуска. Весь материал лежит предо </w:t>
      </w:r>
      <w:r>
        <w:rPr>
          <w:rFonts w:ascii="Times New Roman" w:hAnsi="Times New Roman" w:cs="Times New Roman"/>
          <w:sz w:val="24"/>
          <w:szCs w:val="24"/>
        </w:rPr>
        <w:t xml:space="preserve">мной в форме монографий, которые были написаны с большими перерывами в различные периоды не для печати, а для уяснения вопросов самому себе; последовательная обработка этих монографий по указанному плану будет зависеть от внешних обстоятельств. </w:t>
      </w:r>
      <w:r>
        <w:rPr>
          <w:rFonts w:ascii="Times New Roman" w:hAnsi="Times New Roman" w:cs="Times New Roman"/>
          <w:sz w:val="24"/>
          <w:szCs w:val="24"/>
        </w:rPr>
      </w:r>
    </w:p>
    <w:p w14:paraId="3B68F76A" w14:textId="77777777">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Общее введение, которое я было набросал, я опускаю, так как по более основ</w:t>
      </w:r>
      <w:r>
        <w:rPr>
          <w:rFonts w:ascii="Times New Roman" w:hAnsi="Times New Roman" w:cs="Times New Roman"/>
          <w:sz w:val="24"/>
          <w:szCs w:val="24"/>
        </w:rPr>
        <w:t xml:space="preserve">ательном размышлении решил, что всякое предвосхищение выводов, которые еще только должны быть доказаны, может помешать, а читатель, который вообще захочет следовать за мной, должен решиться восходить от частного к общему. Однако некоторые замечания о ходе </w:t>
      </w:r>
      <w:r>
        <w:rPr>
          <w:rFonts w:ascii="Times New Roman" w:hAnsi="Times New Roman" w:cs="Times New Roman"/>
          <w:sz w:val="24"/>
          <w:szCs w:val="24"/>
        </w:rPr>
        <w:t xml:space="preserve">моих собственных политико-экономических занятий представляются мне здесь уместными. Моим специальным предметом была юриспруденция, которую, однако, я изучал лишь как подчиненную дисциплину наряду с философией и историей. В 1842–1843 гг. мне как редактору «</w:t>
      </w:r>
      <w:r>
        <w:rPr>
          <w:rFonts w:ascii="Times New Roman" w:hAnsi="Times New Roman" w:cs="Times New Roman"/>
          <w:sz w:val="24"/>
          <w:szCs w:val="24"/>
        </w:rPr>
        <w:t xml:space="preserve">Rheinische</w:t>
      </w:r>
      <w:r>
        <w:rPr>
          <w:rFonts w:ascii="Times New Roman" w:hAnsi="Times New Roman" w:cs="Times New Roman"/>
          <w:sz w:val="24"/>
          <w:szCs w:val="24"/>
        </w:rPr>
        <w:t xml:space="preserve"> Zeitu</w:t>
      </w:r>
      <w:r>
        <w:rPr>
          <w:rFonts w:ascii="Times New Roman" w:hAnsi="Times New Roman" w:cs="Times New Roman"/>
          <w:sz w:val="24"/>
          <w:szCs w:val="24"/>
        </w:rPr>
        <w:t xml:space="preserve">ng» пришлось впервые высказываться о так называемых материальных интересах, и это поставило меня в затруднительное положение. Обсуждение в рейнском ландтаге вопросов о краже леса и дроблении земельной собственности, официальная полемика, в которую г-н фон </w:t>
      </w:r>
      <w:r>
        <w:rPr>
          <w:rFonts w:ascii="Times New Roman" w:hAnsi="Times New Roman" w:cs="Times New Roman"/>
          <w:sz w:val="24"/>
          <w:szCs w:val="24"/>
        </w:rPr>
        <w:t xml:space="preserve">Шaпер</w:t>
      </w:r>
      <w:r>
        <w:rPr>
          <w:rFonts w:ascii="Times New Roman" w:hAnsi="Times New Roman" w:cs="Times New Roman"/>
          <w:sz w:val="24"/>
          <w:szCs w:val="24"/>
        </w:rPr>
        <w:t xml:space="preserve">, тогдашний </w:t>
      </w:r>
      <w:r>
        <w:rPr>
          <w:rFonts w:ascii="Times New Roman" w:hAnsi="Times New Roman" w:cs="Times New Roman"/>
          <w:sz w:val="24"/>
          <w:szCs w:val="24"/>
        </w:rPr>
        <w:t xml:space="preserve">обер</w:t>
      </w:r>
      <w:r>
        <w:rPr>
          <w:rFonts w:ascii="Times New Roman" w:hAnsi="Times New Roman" w:cs="Times New Roman"/>
          <w:sz w:val="24"/>
          <w:szCs w:val="24"/>
        </w:rPr>
        <w:t xml:space="preserve">-президент Рейнской провинции, вступил с «</w:t>
      </w:r>
      <w:r>
        <w:rPr>
          <w:rFonts w:ascii="Times New Roman" w:hAnsi="Times New Roman" w:cs="Times New Roman"/>
          <w:sz w:val="24"/>
          <w:szCs w:val="24"/>
        </w:rPr>
        <w:t xml:space="preserve">Rheinische</w:t>
      </w:r>
      <w:r>
        <w:rPr>
          <w:rFonts w:ascii="Times New Roman" w:hAnsi="Times New Roman" w:cs="Times New Roman"/>
          <w:sz w:val="24"/>
          <w:szCs w:val="24"/>
        </w:rPr>
        <w:t xml:space="preserve"> Zeitung» относительно положения </w:t>
      </w:r>
      <w:r>
        <w:rPr>
          <w:rFonts w:ascii="Times New Roman" w:hAnsi="Times New Roman" w:cs="Times New Roman"/>
          <w:sz w:val="24"/>
          <w:szCs w:val="24"/>
        </w:rPr>
        <w:t xml:space="preserve">мозельских</w:t>
      </w:r>
      <w:r>
        <w:rPr>
          <w:rFonts w:ascii="Times New Roman" w:hAnsi="Times New Roman" w:cs="Times New Roman"/>
          <w:sz w:val="24"/>
          <w:szCs w:val="24"/>
        </w:rPr>
        <w:t xml:space="preserve"> крестьян, наконец, дебаты о свободе торговли и покровительственных пошлинах дали первые толчки моим занятиям экономическими вопросами. С другой стороны, в это время, когда благое желание «идти вперед» во много раз превышало знание предмета, в «</w:t>
      </w:r>
      <w:r>
        <w:rPr>
          <w:rFonts w:ascii="Times New Roman" w:hAnsi="Times New Roman" w:cs="Times New Roman"/>
          <w:sz w:val="24"/>
          <w:szCs w:val="24"/>
        </w:rPr>
        <w:t xml:space="preserve">Rheinische</w:t>
      </w:r>
      <w:r>
        <w:rPr>
          <w:rFonts w:ascii="Times New Roman" w:hAnsi="Times New Roman" w:cs="Times New Roman"/>
          <w:sz w:val="24"/>
          <w:szCs w:val="24"/>
        </w:rPr>
        <w:t xml:space="preserve"> Zeitung» послышались отзвуки французского социализма и коммунизма со слабой философской окраской. Я высказался против этого дилетантства, но вместе с</w:t>
      </w:r>
      <w:r>
        <w:rPr>
          <w:rFonts w:ascii="Times New Roman" w:hAnsi="Times New Roman" w:cs="Times New Roman"/>
          <w:sz w:val="24"/>
          <w:szCs w:val="24"/>
        </w:rPr>
        <w:t xml:space="preserve"> тем в полемике с аугсбургской «Allgemeine Zeitung» откровенно признался, что мои тогдашние знания не позволяли мне отважиться на какое-либо суждение о самом содержании французских направлений. Тем с большей охотой я воспользовался иллюзией руководителей «</w:t>
      </w:r>
      <w:r>
        <w:rPr>
          <w:rFonts w:ascii="Times New Roman" w:hAnsi="Times New Roman" w:cs="Times New Roman"/>
          <w:sz w:val="24"/>
          <w:szCs w:val="24"/>
        </w:rPr>
        <w:t xml:space="preserve">Rheinische</w:t>
      </w:r>
      <w:r>
        <w:rPr>
          <w:rFonts w:ascii="Times New Roman" w:hAnsi="Times New Roman" w:cs="Times New Roman"/>
          <w:sz w:val="24"/>
          <w:szCs w:val="24"/>
        </w:rPr>
        <w:t xml:space="preserve"> Zeitung», которые надеялись более умеренной позицией добиться отмены вынесенного ей смертного приговора, чтобы удалиться с общественной арены в учебную комнату. </w:t>
      </w:r>
      <w:r>
        <w:rPr>
          <w:rFonts w:ascii="Times New Roman" w:hAnsi="Times New Roman" w:cs="Times New Roman"/>
          <w:sz w:val="24"/>
          <w:szCs w:val="24"/>
        </w:rPr>
      </w:r>
    </w:p>
    <w:p w14:paraId="21F01FC6" w14:textId="77777777">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Первая работа, которую я предпринял для разрешения обуревавших меня сомнений, был критический разбор гегелевской философии права; введение к этой работе появилось в 1844 г. в 242 издававшемся в Париже «</w:t>
      </w:r>
      <w:r>
        <w:rPr>
          <w:rFonts w:ascii="Times New Roman" w:hAnsi="Times New Roman" w:cs="Times New Roman"/>
          <w:sz w:val="24"/>
          <w:szCs w:val="24"/>
        </w:rPr>
        <w:t xml:space="preserve">Deutsch-Franzősische</w:t>
      </w:r>
      <w:r>
        <w:rPr>
          <w:rFonts w:ascii="Times New Roman" w:hAnsi="Times New Roman" w:cs="Times New Roman"/>
          <w:sz w:val="24"/>
          <w:szCs w:val="24"/>
        </w:rPr>
        <w:t xml:space="preserve"> </w:t>
      </w:r>
      <w:r>
        <w:rPr>
          <w:rFonts w:ascii="Times New Roman" w:hAnsi="Times New Roman" w:cs="Times New Roman"/>
          <w:sz w:val="24"/>
          <w:szCs w:val="24"/>
        </w:rPr>
        <w:t xml:space="preserve">Jahrbűcher</w:t>
      </w:r>
      <w:r>
        <w:rPr>
          <w:rFonts w:ascii="Times New Roman" w:hAnsi="Times New Roman" w:cs="Times New Roman"/>
          <w:sz w:val="24"/>
          <w:szCs w:val="24"/>
        </w:rPr>
        <w:t xml:space="preserve">». Мои исследования привели меня к тому результату, что правовые отношения, так ж</w:t>
      </w:r>
      <w:r>
        <w:rPr>
          <w:rFonts w:ascii="Times New Roman" w:hAnsi="Times New Roman" w:cs="Times New Roman"/>
          <w:sz w:val="24"/>
          <w:szCs w:val="24"/>
        </w:rPr>
        <w:t xml:space="preserve">е точно как и формы государства, не могут быть поняты ни из самих себя, ни из так называемого общего развития человеческого духа, что, наоборот, они коренятся в материальных жизненных отношениях, совокупность которых Гегель, по примеру английских и француз</w:t>
      </w:r>
      <w:r>
        <w:rPr>
          <w:rFonts w:ascii="Times New Roman" w:hAnsi="Times New Roman" w:cs="Times New Roman"/>
          <w:sz w:val="24"/>
          <w:szCs w:val="24"/>
        </w:rPr>
        <w:t xml:space="preserve">ских писателей XVIII века, называет «гражданским обществом», и что анатомию гражданского общества следует искать в политической экономии. Начатое мною в Париже изучение этой последней я продолжал в Брюсселе, куда я переселился вследствие приказа г-на Гизо </w:t>
      </w:r>
      <w:r>
        <w:rPr>
          <w:rFonts w:ascii="Times New Roman" w:hAnsi="Times New Roman" w:cs="Times New Roman"/>
          <w:sz w:val="24"/>
          <w:szCs w:val="24"/>
        </w:rPr>
        <w:t xml:space="preserve">о моей высылке из Парижа. Общий результат, к которому я пришел и который послужил затем руководящей нитью в моих дальнейших исследованиях, может быть кратко сформулирован следующим образом. В общественном производстве своей жизни люди вступают в определенн</w:t>
      </w:r>
      <w:r>
        <w:rPr>
          <w:rFonts w:ascii="Times New Roman" w:hAnsi="Times New Roman" w:cs="Times New Roman"/>
          <w:sz w:val="24"/>
          <w:szCs w:val="24"/>
        </w:rPr>
        <w:t xml:space="preserve">ые, необходимые, от их воли не зависящие отношения – производственные отношения, которые соответствуют определенной ступени развития их материальных производительных сил. </w:t>
      </w:r>
      <w:r>
        <w:rPr>
          <w:rFonts w:ascii="Times New Roman" w:hAnsi="Times New Roman" w:cs="Times New Roman"/>
          <w:sz w:val="24"/>
          <w:szCs w:val="24"/>
          <w:highlight w:val="yellow"/>
        </w:rPr>
        <w:t xml:space="preserve">Совокупность этих производственных отношений составляет экономическую структуру общес</w:t>
      </w:r>
      <w:r>
        <w:rPr>
          <w:rFonts w:ascii="Times New Roman" w:hAnsi="Times New Roman" w:cs="Times New Roman"/>
          <w:sz w:val="24"/>
          <w:szCs w:val="24"/>
          <w:highlight w:val="yellow"/>
        </w:rPr>
        <w:t xml:space="preserve">тва, реальный базис, на котором возвышается юридическая и политическая надстройка и которому соответствуют определенные формы общественного сознания.</w:t>
      </w:r>
      <w:r>
        <w:rPr>
          <w:rFonts w:ascii="Times New Roman" w:hAnsi="Times New Roman" w:cs="Times New Roman"/>
          <w:sz w:val="24"/>
          <w:szCs w:val="24"/>
        </w:rPr>
        <w:t xml:space="preserve"> Способ производства материальной жизни обусловливает социальный, политический и духовный процессы жизни во</w:t>
      </w:r>
      <w:r>
        <w:rPr>
          <w:rFonts w:ascii="Times New Roman" w:hAnsi="Times New Roman" w:cs="Times New Roman"/>
          <w:sz w:val="24"/>
          <w:szCs w:val="24"/>
        </w:rPr>
        <w:t xml:space="preserve">обще. Не сознание людей определяет их бытие, а, наоборот, их общественное бытие определяет их сознание. На известной ступени своего развития материальные производительные силы общества приходят в противоречие с существующими производственными отношениями, </w:t>
      </w:r>
      <w:r>
        <w:rPr>
          <w:rFonts w:ascii="Times New Roman" w:hAnsi="Times New Roman" w:cs="Times New Roman"/>
          <w:sz w:val="24"/>
          <w:szCs w:val="24"/>
        </w:rPr>
        <w:t xml:space="preserve">или – что является только юридическим выражением последних – с отношениями собственности, внутри которых они до сих пор развивались. Из форм развития производительных сил эти отношения превращаются в их оковы. Тогда наступает эпоха социальной революции. С </w:t>
      </w:r>
      <w:r>
        <w:rPr>
          <w:rFonts w:ascii="Times New Roman" w:hAnsi="Times New Roman" w:cs="Times New Roman"/>
          <w:sz w:val="24"/>
          <w:szCs w:val="24"/>
        </w:rPr>
        <w:t xml:space="preserve">изменением экономической основы более или менее быстро происходит переворот во всей громадной надстройке. При рассмотрении таких переворотов необходимо всегда отличать материальный, с естественнонаучной точностью констатируемый переворот в экономических ус</w:t>
      </w:r>
      <w:r>
        <w:rPr>
          <w:rFonts w:ascii="Times New Roman" w:hAnsi="Times New Roman" w:cs="Times New Roman"/>
          <w:sz w:val="24"/>
          <w:szCs w:val="24"/>
        </w:rPr>
        <w:t xml:space="preserve">ловиях производства от юридических, политических, религиозных, художественных или философских, короче – от идеологических форм, в которых люди осознают этот конфликт и борются за его разрешение. Как об отдельном человеке нельзя судить на основании того, чт</w:t>
      </w:r>
      <w:r>
        <w:rPr>
          <w:rFonts w:ascii="Times New Roman" w:hAnsi="Times New Roman" w:cs="Times New Roman"/>
          <w:sz w:val="24"/>
          <w:szCs w:val="24"/>
        </w:rPr>
        <w:t xml:space="preserve">о сам он о себе думает, точно так же нельзя судить о подобной эпохе переворота по ее сознанию. Наоборот, это сознание надо объяснить из противоречий материальной жизни, из существующего конфликта между общественными производительными силами и производствен</w:t>
      </w:r>
      <w:r>
        <w:rPr>
          <w:rFonts w:ascii="Times New Roman" w:hAnsi="Times New Roman" w:cs="Times New Roman"/>
          <w:sz w:val="24"/>
          <w:szCs w:val="24"/>
        </w:rPr>
        <w:t xml:space="preserve">ными отношениями. Ни одна общественная формация не погибает раньше, чем разовьются все производительные силы, для которых она дает достаточно простора, и новые более высокие производственные отношения никогда не появляются раньше, чем созреют материальные </w:t>
      </w:r>
      <w:r>
        <w:rPr>
          <w:rFonts w:ascii="Times New Roman" w:hAnsi="Times New Roman" w:cs="Times New Roman"/>
          <w:sz w:val="24"/>
          <w:szCs w:val="24"/>
        </w:rPr>
        <w:t xml:space="preserve">условия их существования в недрах самого старого общества. Поэтому человечество ставит себе всегда только такие задачи, которые оно может разрешить, так как при ближайшем рассмотрении всегда оказывается, что сама задача возникает лишь тогда, когда материал</w:t>
      </w:r>
      <w:r>
        <w:rPr>
          <w:rFonts w:ascii="Times New Roman" w:hAnsi="Times New Roman" w:cs="Times New Roman"/>
          <w:sz w:val="24"/>
          <w:szCs w:val="24"/>
        </w:rPr>
        <w:t xml:space="preserve">ьные условия ее решения уже имеются налицо, или, по крайней мере, находятся в процессе становления. В общих чертах, азиатский, античный, феодальный и современный, буржуазный, способы производства можно обозначить как прогрессивные эпохи экономической общес</w:t>
      </w:r>
      <w:r>
        <w:rPr>
          <w:rFonts w:ascii="Times New Roman" w:hAnsi="Times New Roman" w:cs="Times New Roman"/>
          <w:sz w:val="24"/>
          <w:szCs w:val="24"/>
        </w:rPr>
        <w:t xml:space="preserve">твенной формации. Буржуазные производственные отношения являются последней антагонистической формой общественного процесса производства, антагонистической не в смысле индивидуального антагонизма, а в смысле антагонизма, вырастающего из общественных условий</w:t>
      </w:r>
      <w:r>
        <w:rPr>
          <w:rFonts w:ascii="Times New Roman" w:hAnsi="Times New Roman" w:cs="Times New Roman"/>
          <w:sz w:val="24"/>
          <w:szCs w:val="24"/>
        </w:rPr>
        <w:t xml:space="preserve"> жизни индивидуумов; но развивающиеся в недрах буржуазного общества производительные силы создают вместе с тем материальные условия для разрешения этого антагонизма. Поэтому буржуазной общественной формацией завершается предыстория человеческого общества. </w:t>
      </w:r>
      <w:r>
        <w:rPr>
          <w:rFonts w:ascii="Times New Roman" w:hAnsi="Times New Roman" w:cs="Times New Roman"/>
          <w:sz w:val="24"/>
          <w:szCs w:val="24"/>
        </w:rPr>
      </w:r>
    </w:p>
    <w:p w14:paraId="3ED113DC" w14:textId="75F3C3FF">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Фридрих Энгельс, с которым я со времени появления его гениальных набросков к критике экономических категорий (в «</w:t>
      </w:r>
      <w:r>
        <w:rPr>
          <w:rFonts w:ascii="Times New Roman" w:hAnsi="Times New Roman" w:cs="Times New Roman"/>
          <w:sz w:val="24"/>
          <w:szCs w:val="24"/>
        </w:rPr>
        <w:t xml:space="preserve">Deutsch-Franzősische</w:t>
      </w:r>
      <w:r>
        <w:rPr>
          <w:rFonts w:ascii="Times New Roman" w:hAnsi="Times New Roman" w:cs="Times New Roman"/>
          <w:sz w:val="24"/>
          <w:szCs w:val="24"/>
        </w:rPr>
        <w:t xml:space="preserve"> </w:t>
      </w:r>
      <w:r>
        <w:rPr>
          <w:rFonts w:ascii="Times New Roman" w:hAnsi="Times New Roman" w:cs="Times New Roman"/>
          <w:sz w:val="24"/>
          <w:szCs w:val="24"/>
        </w:rPr>
        <w:t xml:space="preserve">Jahrbűcher</w:t>
      </w:r>
      <w:r>
        <w:rPr>
          <w:rFonts w:ascii="Times New Roman" w:hAnsi="Times New Roman" w:cs="Times New Roman"/>
          <w:sz w:val="24"/>
          <w:szCs w:val="24"/>
        </w:rPr>
        <w:t xml:space="preserve">») поддерживал постоянный письменный обмен мнениями, пришел другим путем к тому же результату, что и я (ср. его «Положение рабочего класса в Англии»); и когда весной</w:t>
      </w:r>
      <w:r>
        <w:rPr>
          <w:rFonts w:ascii="Times New Roman" w:hAnsi="Times New Roman" w:cs="Times New Roman"/>
          <w:sz w:val="24"/>
          <w:szCs w:val="24"/>
        </w:rPr>
        <w:t xml:space="preserve"> 1845 г. он также поселился в Брюсселе, мы решили сообща разработать наши взгляды в противоположность идеологическим взглядам немецкой философии, в сущности свести счеты с нашей прежней философской совестью. Это намерение было осуществлено в форме критики </w:t>
      </w:r>
      <w:r>
        <w:rPr>
          <w:rFonts w:ascii="Times New Roman" w:hAnsi="Times New Roman" w:cs="Times New Roman"/>
          <w:sz w:val="24"/>
          <w:szCs w:val="24"/>
        </w:rPr>
        <w:t xml:space="preserve">послегегелевской</w:t>
      </w:r>
      <w:r>
        <w:rPr>
          <w:rFonts w:ascii="Times New Roman" w:hAnsi="Times New Roman" w:cs="Times New Roman"/>
          <w:sz w:val="24"/>
          <w:szCs w:val="24"/>
        </w:rPr>
        <w:t xml:space="preserve"> философии. Рукопись – в объеме двух толстых томов в восьмую долю листа – давно ужо прибыла на место издания в Вестфалию, когда нас известили, что изменившиеся обстоятельства делают ее напечатание невозможным. Мы тем охотнее предостави</w:t>
      </w:r>
      <w:r>
        <w:rPr>
          <w:rFonts w:ascii="Times New Roman" w:hAnsi="Times New Roman" w:cs="Times New Roman"/>
          <w:sz w:val="24"/>
          <w:szCs w:val="24"/>
        </w:rPr>
        <w:t xml:space="preserve">ли рукопись грызущей критике мышей, что наша главная цель – уяснение дела самим себе – была достигнута. Из отдельных работ, в которых мы в то время с той или иной стороны изложили наши взгляды публике, я упомяну лишь написанный совместно Энгельсом и мной «</w:t>
      </w:r>
      <w:r>
        <w:rPr>
          <w:rFonts w:ascii="Times New Roman" w:hAnsi="Times New Roman" w:cs="Times New Roman"/>
          <w:sz w:val="24"/>
          <w:szCs w:val="24"/>
        </w:rPr>
        <w:t xml:space="preserve">Манифест Коммунистической партии» и опубликованную мной «Речь о свободе торговли». Решающие пункты наших воззрений были впервые научно изложены, хотя только в полемической форме, в моей работе «Нищета философии», выпущенной в 1847 г. и направленной против </w:t>
      </w:r>
      <w:r>
        <w:rPr>
          <w:rFonts w:ascii="Times New Roman" w:hAnsi="Times New Roman" w:cs="Times New Roman"/>
          <w:sz w:val="24"/>
          <w:szCs w:val="24"/>
        </w:rPr>
        <w:t xml:space="preserve">Прудона. Февральская революция и последовавшее в связи с ней насильственное удаление меня из Бельгии прервали печатание написанной на немецком языке работы о «Наемном труде», в которой я собрал лекции, читанные мною в Немецком рабочем обществе в Брюсселе. </w:t>
      </w:r>
      <w:r>
        <w:rPr>
          <w:rFonts w:ascii="Times New Roman" w:hAnsi="Times New Roman" w:cs="Times New Roman"/>
          <w:sz w:val="24"/>
          <w:szCs w:val="24"/>
        </w:rPr>
      </w:r>
    </w:p>
    <w:p w14:paraId="2757A095" w14:textId="77777777">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Издание «</w:t>
      </w:r>
      <w:r>
        <w:rPr>
          <w:rFonts w:ascii="Times New Roman" w:hAnsi="Times New Roman" w:cs="Times New Roman"/>
          <w:sz w:val="24"/>
          <w:szCs w:val="24"/>
        </w:rPr>
        <w:t xml:space="preserve">Neue</w:t>
      </w:r>
      <w:r>
        <w:rPr>
          <w:rFonts w:ascii="Times New Roman" w:hAnsi="Times New Roman" w:cs="Times New Roman"/>
          <w:sz w:val="24"/>
          <w:szCs w:val="24"/>
        </w:rPr>
        <w:t xml:space="preserve"> </w:t>
      </w:r>
      <w:r>
        <w:rPr>
          <w:rFonts w:ascii="Times New Roman" w:hAnsi="Times New Roman" w:cs="Times New Roman"/>
          <w:sz w:val="24"/>
          <w:szCs w:val="24"/>
        </w:rPr>
        <w:t xml:space="preserve">Rheinische</w:t>
      </w:r>
      <w:r>
        <w:rPr>
          <w:rFonts w:ascii="Times New Roman" w:hAnsi="Times New Roman" w:cs="Times New Roman"/>
          <w:sz w:val="24"/>
          <w:szCs w:val="24"/>
        </w:rPr>
        <w:t xml:space="preserve"> Zeitung» в 1848 и 1849 гг. и последовавшие затем события прервали мои экономические занятия, которые я смог возобновить только в 1850 г. в Лондоне. Огромный материал по истории политической</w:t>
      </w:r>
      <w:r>
        <w:rPr>
          <w:rFonts w:ascii="Times New Roman" w:hAnsi="Times New Roman" w:cs="Times New Roman"/>
          <w:sz w:val="24"/>
          <w:szCs w:val="24"/>
        </w:rPr>
        <w:t xml:space="preserve"> экономии, собранный в Британском музее, то обстоятельство, что Лондон представляет собой удобный наблюдательный пункт для изучения буржуазного общества, наконец, новая стадия развития, в которую последнее, казалось, вступило с открытием калифорнийского и </w:t>
      </w:r>
      <w:r>
        <w:rPr>
          <w:rFonts w:ascii="Times New Roman" w:hAnsi="Times New Roman" w:cs="Times New Roman"/>
          <w:sz w:val="24"/>
          <w:szCs w:val="24"/>
        </w:rPr>
        <w:t xml:space="preserve">австралийского золота, – все это побудило меня приняться за изучение предмета с начала и критически переработать новый материал. Эти занятия приводили, отчасти сами собой, к вопросам на перв</w:t>
      </w:r>
      <w:r>
        <w:rPr>
          <w:rFonts w:ascii="Times New Roman" w:hAnsi="Times New Roman" w:cs="Times New Roman"/>
          <w:sz w:val="24"/>
          <w:szCs w:val="24"/>
        </w:rPr>
        <w:t xml:space="preserve">ый взгляд совершенно не относящимся к предмету, но на которых я должен был останавливаться более или менее продолжительное время. Но особенно сокращалось имевшееся в моем распоряжении время вследствие настоятельной необходимости работать ради хлеба насущно</w:t>
      </w:r>
      <w:r>
        <w:rPr>
          <w:rFonts w:ascii="Times New Roman" w:hAnsi="Times New Roman" w:cs="Times New Roman"/>
          <w:sz w:val="24"/>
          <w:szCs w:val="24"/>
        </w:rPr>
        <w:t xml:space="preserve">го. Мое теперь уже восьмилетнее сотрудничество в «New-York Daily Tribune», первой англо-американской газете (собственно газетные корреспонденции я пишу только в виде исключения), делало необходимым чрезвычайно частые перерывы в моих научных занятиях. Однак</w:t>
      </w:r>
      <w:r>
        <w:rPr>
          <w:rFonts w:ascii="Times New Roman" w:hAnsi="Times New Roman" w:cs="Times New Roman"/>
          <w:sz w:val="24"/>
          <w:szCs w:val="24"/>
        </w:rPr>
        <w:t xml:space="preserve">о статьи о выдающихся экономических событиях в Англии и на континенте составляли настолько значительную часть моей работы для газеты, что я принужден был познакомиться с практическими деталями, лежащими за пределами собственно науки политической экономии. </w:t>
      </w:r>
      <w:r>
        <w:rPr>
          <w:rFonts w:ascii="Times New Roman" w:hAnsi="Times New Roman" w:cs="Times New Roman"/>
          <w:sz w:val="24"/>
          <w:szCs w:val="24"/>
        </w:rPr>
      </w:r>
    </w:p>
    <w:p w14:paraId="55D22840" w14:textId="23B30F1D">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Эти заметки о ходе моих занятий в области политической экономии должны лишь показать, что мои взгляд</w:t>
      </w:r>
      <w:r>
        <w:rPr>
          <w:rFonts w:ascii="Times New Roman" w:hAnsi="Times New Roman" w:cs="Times New Roman"/>
          <w:sz w:val="24"/>
          <w:szCs w:val="24"/>
        </w:rPr>
        <w:t xml:space="preserve">ы, как бы о них ни судили и как бы мало они ни согласовались с эгоистическими предрассудками господствующих классов, составляют результат добросовестных и долголетних исследований. А у входа в науку, как и у входа в ад, должно быть выставлено требование: «</w:t>
      </w:r>
      <w:r>
        <w:rPr>
          <w:rFonts w:ascii="Times New Roman" w:hAnsi="Times New Roman" w:cs="Times New Roman"/>
          <w:sz w:val="24"/>
          <w:szCs w:val="24"/>
        </w:rPr>
        <w:t xml:space="preserve">Qui</w:t>
      </w:r>
      <w:r>
        <w:rPr>
          <w:rFonts w:ascii="Times New Roman" w:hAnsi="Times New Roman" w:cs="Times New Roman"/>
          <w:sz w:val="24"/>
          <w:szCs w:val="24"/>
        </w:rPr>
        <w:t xml:space="preserve"> </w:t>
      </w:r>
      <w:r>
        <w:rPr>
          <w:rFonts w:ascii="Times New Roman" w:hAnsi="Times New Roman" w:cs="Times New Roman"/>
          <w:sz w:val="24"/>
          <w:szCs w:val="24"/>
        </w:rPr>
        <w:t xml:space="preserve">si</w:t>
      </w:r>
      <w:r>
        <w:rPr>
          <w:rFonts w:ascii="Times New Roman" w:hAnsi="Times New Roman" w:cs="Times New Roman"/>
          <w:sz w:val="24"/>
          <w:szCs w:val="24"/>
        </w:rPr>
        <w:t xml:space="preserve"> </w:t>
      </w:r>
      <w:r>
        <w:rPr>
          <w:rFonts w:ascii="Times New Roman" w:hAnsi="Times New Roman" w:cs="Times New Roman"/>
          <w:sz w:val="24"/>
          <w:szCs w:val="24"/>
        </w:rPr>
        <w:t xml:space="preserve">convien</w:t>
      </w:r>
      <w:r>
        <w:rPr>
          <w:rFonts w:ascii="Times New Roman" w:hAnsi="Times New Roman" w:cs="Times New Roman"/>
          <w:sz w:val="24"/>
          <w:szCs w:val="24"/>
        </w:rPr>
        <w:t xml:space="preserve"> </w:t>
      </w:r>
      <w:r>
        <w:rPr>
          <w:rFonts w:ascii="Times New Roman" w:hAnsi="Times New Roman" w:cs="Times New Roman"/>
          <w:sz w:val="24"/>
          <w:szCs w:val="24"/>
        </w:rPr>
        <w:t xml:space="preserve">lasciare</w:t>
      </w:r>
      <w:r>
        <w:rPr>
          <w:rFonts w:ascii="Times New Roman" w:hAnsi="Times New Roman" w:cs="Times New Roman"/>
          <w:sz w:val="24"/>
          <w:szCs w:val="24"/>
        </w:rPr>
        <w:t xml:space="preserve"> </w:t>
      </w:r>
      <w:r>
        <w:rPr>
          <w:rFonts w:ascii="Times New Roman" w:hAnsi="Times New Roman" w:cs="Times New Roman"/>
          <w:sz w:val="24"/>
          <w:szCs w:val="24"/>
        </w:rPr>
        <w:t xml:space="preserve">ogni</w:t>
      </w:r>
      <w:r>
        <w:rPr>
          <w:rFonts w:ascii="Times New Roman" w:hAnsi="Times New Roman" w:cs="Times New Roman"/>
          <w:sz w:val="24"/>
          <w:szCs w:val="24"/>
        </w:rPr>
        <w:t xml:space="preserve"> </w:t>
      </w:r>
      <w:r>
        <w:rPr>
          <w:rFonts w:ascii="Times New Roman" w:hAnsi="Times New Roman" w:cs="Times New Roman"/>
          <w:sz w:val="24"/>
          <w:szCs w:val="24"/>
        </w:rPr>
        <w:t xml:space="preserve">sospetto</w:t>
      </w:r>
      <w:r>
        <w:rPr>
          <w:rFonts w:ascii="Times New Roman" w:hAnsi="Times New Roman" w:cs="Times New Roman"/>
          <w:sz w:val="24"/>
          <w:szCs w:val="24"/>
        </w:rPr>
        <w:t xml:space="preserve">; </w:t>
      </w:r>
      <w:r>
        <w:rPr>
          <w:rFonts w:ascii="Times New Roman" w:hAnsi="Times New Roman" w:cs="Times New Roman"/>
          <w:sz w:val="24"/>
          <w:szCs w:val="24"/>
        </w:rPr>
        <w:t xml:space="preserve">Ogni</w:t>
      </w:r>
      <w:r>
        <w:rPr>
          <w:rFonts w:ascii="Times New Roman" w:hAnsi="Times New Roman" w:cs="Times New Roman"/>
          <w:sz w:val="24"/>
          <w:szCs w:val="24"/>
        </w:rPr>
        <w:t xml:space="preserve"> </w:t>
      </w:r>
      <w:r>
        <w:rPr>
          <w:rFonts w:ascii="Times New Roman" w:hAnsi="Times New Roman" w:cs="Times New Roman"/>
          <w:sz w:val="24"/>
          <w:szCs w:val="24"/>
        </w:rPr>
        <w:t xml:space="preserve">viltа</w:t>
      </w:r>
      <w:r>
        <w:rPr>
          <w:rFonts w:ascii="Times New Roman" w:hAnsi="Times New Roman" w:cs="Times New Roman"/>
          <w:sz w:val="24"/>
          <w:szCs w:val="24"/>
        </w:rPr>
        <w:t xml:space="preserve"> </w:t>
      </w:r>
      <w:r>
        <w:rPr>
          <w:rFonts w:ascii="Times New Roman" w:hAnsi="Times New Roman" w:cs="Times New Roman"/>
          <w:sz w:val="24"/>
          <w:szCs w:val="24"/>
        </w:rPr>
        <w:t xml:space="preserve">convien</w:t>
      </w:r>
      <w:r>
        <w:rPr>
          <w:rFonts w:ascii="Times New Roman" w:hAnsi="Times New Roman" w:cs="Times New Roman"/>
          <w:sz w:val="24"/>
          <w:szCs w:val="24"/>
        </w:rPr>
        <w:t xml:space="preserve"> </w:t>
      </w:r>
      <w:r>
        <w:rPr>
          <w:rFonts w:ascii="Times New Roman" w:hAnsi="Times New Roman" w:cs="Times New Roman"/>
          <w:sz w:val="24"/>
          <w:szCs w:val="24"/>
        </w:rPr>
        <w:t xml:space="preserve">che</w:t>
      </w:r>
      <w:r>
        <w:rPr>
          <w:rFonts w:ascii="Times New Roman" w:hAnsi="Times New Roman" w:cs="Times New Roman"/>
          <w:sz w:val="24"/>
          <w:szCs w:val="24"/>
        </w:rPr>
        <w:t xml:space="preserve"> </w:t>
      </w:r>
      <w:r>
        <w:rPr>
          <w:rFonts w:ascii="Times New Roman" w:hAnsi="Times New Roman" w:cs="Times New Roman"/>
          <w:sz w:val="24"/>
          <w:szCs w:val="24"/>
        </w:rPr>
        <w:t xml:space="preserve">qui</w:t>
      </w:r>
      <w:r>
        <w:rPr>
          <w:rFonts w:ascii="Times New Roman" w:hAnsi="Times New Roman" w:cs="Times New Roman"/>
          <w:sz w:val="24"/>
          <w:szCs w:val="24"/>
        </w:rPr>
        <w:t xml:space="preserve"> </w:t>
      </w:r>
      <w:r>
        <w:rPr>
          <w:rFonts w:ascii="Times New Roman" w:hAnsi="Times New Roman" w:cs="Times New Roman"/>
          <w:sz w:val="24"/>
          <w:szCs w:val="24"/>
        </w:rPr>
        <w:t xml:space="preserve">sia</w:t>
      </w:r>
      <w:r>
        <w:rPr>
          <w:rFonts w:ascii="Times New Roman" w:hAnsi="Times New Roman" w:cs="Times New Roman"/>
          <w:sz w:val="24"/>
          <w:szCs w:val="24"/>
        </w:rPr>
        <w:t xml:space="preserve"> </w:t>
      </w:r>
      <w:r>
        <w:rPr>
          <w:rFonts w:ascii="Times New Roman" w:hAnsi="Times New Roman" w:cs="Times New Roman"/>
          <w:sz w:val="24"/>
          <w:szCs w:val="24"/>
        </w:rPr>
        <w:t xml:space="preserve">morta</w:t>
      </w:r>
      <w:r>
        <w:rPr>
          <w:rFonts w:ascii="Times New Roman" w:hAnsi="Times New Roman" w:cs="Times New Roman"/>
          <w:sz w:val="24"/>
          <w:szCs w:val="24"/>
        </w:rPr>
        <w:t xml:space="preserve">».</w:t>
      </w:r>
      <w:r>
        <w:rPr>
          <w:rFonts w:ascii="Cambria Math" w:hAnsi="Cambria Math" w:cs="Cambria Math"/>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r>
    </w:p>
    <w:p w14:paraId="153D7660" w14:textId="4AB32653">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Карл Маркс Лондон, январь 1859 г. Маркс, К. К критике политической экономии. Предисловие / Карл Маркс // Маркс К., Энгельс Ф. Избранные сочинения в 9-ти т. Т. 4. – М.: Политиздат, 1986. – С. 136–140.</w:t>
      </w:r>
      <w:r>
        <w:rPr>
          <w:rFonts w:ascii="Times New Roman" w:hAnsi="Times New Roman" w:cs="Times New Roman"/>
          <w:sz w:val="24"/>
          <w:szCs w:val="24"/>
        </w:rPr>
      </w:r>
    </w:p>
    <w:p w14:paraId="1483051B" w14:textId="77777777">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0936A7A7" w14:textId="3619F172">
      <w:pPr>
        <w:pStyle w:val="670"/>
        <w:pBdr/>
        <w:spacing w:after="0" w:line="240" w:lineRule="auto"/>
        <w:ind w:firstLine="709" w:left="0"/>
        <w:jc w:val="both"/>
        <w:rPr>
          <w:rFonts w:ascii="Times New Roman" w:hAnsi="Times New Roman" w:cs="Times New Roman"/>
          <w:sz w:val="24"/>
          <w:szCs w:val="24"/>
          <w:u w:val="single"/>
        </w:rPr>
      </w:pPr>
      <w:r>
        <w:rPr>
          <w:sz w:val="24"/>
          <w:szCs w:val="24"/>
        </w:rPr>
        <w:t xml:space="preserve">*«Здесь нужно, чтоб душа была тверда;</w:t>
      </w:r>
      <w:r>
        <w:rPr>
          <w:rFonts w:ascii="Times New Roman" w:hAnsi="Times New Roman" w:cs="Times New Roman"/>
          <w:sz w:val="24"/>
          <w:szCs w:val="24"/>
          <w:u w:val="single"/>
        </w:rPr>
      </w:r>
    </w:p>
    <w:p w14:paraId="3F0D1452" w14:textId="77777777">
      <w:pPr>
        <w:pStyle w:val="670"/>
        <w:pBdr/>
        <w:spacing w:after="0" w:line="240" w:lineRule="auto"/>
        <w:ind w:firstLine="709" w:left="0"/>
        <w:jc w:val="both"/>
        <w:rPr>
          <w:rFonts w:ascii="Times New Roman" w:hAnsi="Times New Roman" w:cs="Times New Roman"/>
          <w:sz w:val="24"/>
          <w:szCs w:val="24"/>
          <w:u w:val="single"/>
        </w:rPr>
      </w:pPr>
      <w:r>
        <w:rPr>
          <w:sz w:val="24"/>
          <w:szCs w:val="24"/>
        </w:rPr>
        <w:t xml:space="preserve"> Здесь страх не должен подавать совета»</w:t>
      </w:r>
      <w:r>
        <w:rPr>
          <w:rFonts w:ascii="Times New Roman" w:hAnsi="Times New Roman" w:cs="Times New Roman"/>
          <w:sz w:val="24"/>
          <w:szCs w:val="24"/>
          <w:u w:val="single"/>
        </w:rPr>
      </w:r>
    </w:p>
    <w:p w14:paraId="7F55F853" w14:textId="10CA618D">
      <w:pPr>
        <w:pStyle w:val="670"/>
        <w:pBdr/>
        <w:spacing w:after="0" w:line="240" w:lineRule="auto"/>
        <w:ind w:firstLine="709" w:left="0"/>
        <w:jc w:val="both"/>
        <w:rPr>
          <w:sz w:val="24"/>
          <w:szCs w:val="24"/>
        </w:rPr>
      </w:pPr>
      <w:r>
        <w:rPr>
          <w:sz w:val="24"/>
          <w:szCs w:val="24"/>
        </w:rPr>
        <w:t xml:space="preserve"> (Данте. «Божественная комедия»).</w:t>
      </w:r>
      <w:r>
        <w:rPr>
          <w:sz w:val="24"/>
          <w:szCs w:val="24"/>
        </w:rPr>
      </w:r>
    </w:p>
    <w:p w14:paraId="588F459E"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2B5AFB9F"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b/>
          <w:bCs/>
          <w:sz w:val="24"/>
          <w:szCs w:val="24"/>
        </w:rPr>
        <w:t xml:space="preserve">«МАНИФЕСТ КОММУНИСТИЧЕСКОЙ ПАРТИИ»</w:t>
      </w:r>
      <w:r>
        <w:rPr>
          <w:rFonts w:ascii="Times New Roman" w:hAnsi="Times New Roman" w:cs="Times New Roman"/>
          <w:sz w:val="24"/>
          <w:szCs w:val="24"/>
        </w:rPr>
        <w:t xml:space="preserve"> – первый программный документ, в котором излагаются основные положения коммунистической теории. Написан в дек</w:t>
      </w:r>
      <w:r>
        <w:rPr>
          <w:rFonts w:ascii="Times New Roman" w:hAnsi="Times New Roman" w:cs="Times New Roman"/>
          <w:sz w:val="24"/>
          <w:szCs w:val="24"/>
        </w:rPr>
        <w:t xml:space="preserve">. 1847 – янв. 1848 г. К. Марксом и Ф. Энгельсом по поручению 2-го конгресса «Союза коммунистов». Вышел в свет отдельной брошюрой в Лондоне в феврале 1848 г. До настоящего времени Манифест остается основным программным документом коммунистических движений. </w:t>
      </w:r>
      <w:r>
        <w:rPr>
          <w:rFonts w:ascii="Times New Roman" w:hAnsi="Times New Roman" w:cs="Times New Roman"/>
          <w:sz w:val="24"/>
          <w:szCs w:val="24"/>
        </w:rPr>
      </w:r>
    </w:p>
    <w:p w14:paraId="642D8E41"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Вопросы к тексту: </w:t>
      </w:r>
      <w:r>
        <w:rPr>
          <w:rFonts w:ascii="Times New Roman" w:hAnsi="Times New Roman" w:cs="Times New Roman"/>
          <w:sz w:val="24"/>
          <w:szCs w:val="24"/>
        </w:rPr>
      </w:r>
    </w:p>
    <w:p w14:paraId="0976FFE2"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1. Отражением какой борьбы является история, согласно марксизму? </w:t>
      </w:r>
      <w:r>
        <w:rPr>
          <w:rFonts w:ascii="Times New Roman" w:hAnsi="Times New Roman" w:cs="Times New Roman"/>
          <w:sz w:val="24"/>
          <w:szCs w:val="24"/>
        </w:rPr>
      </w:r>
    </w:p>
    <w:p w14:paraId="2A7E374D"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2. В чем состоит прогрессивное значение капитализма? Почему он обречен на исчезновение?</w:t>
      </w:r>
      <w:r>
        <w:rPr>
          <w:rFonts w:ascii="Times New Roman" w:hAnsi="Times New Roman" w:cs="Times New Roman"/>
          <w:sz w:val="24"/>
          <w:szCs w:val="24"/>
        </w:rPr>
      </w:r>
    </w:p>
    <w:p w14:paraId="2606A7E4"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 3. Почему именно пролетариат является основной революционной силой? </w:t>
      </w:r>
      <w:r>
        <w:rPr>
          <w:rFonts w:ascii="Times New Roman" w:hAnsi="Times New Roman" w:cs="Times New Roman"/>
          <w:sz w:val="24"/>
          <w:szCs w:val="24"/>
        </w:rPr>
      </w:r>
    </w:p>
    <w:p w14:paraId="1B3F12F0"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4. В чем особенности коммунистической революции, и каковы ее цели? </w:t>
      </w:r>
      <w:r>
        <w:rPr>
          <w:rFonts w:ascii="Times New Roman" w:hAnsi="Times New Roman" w:cs="Times New Roman"/>
          <w:sz w:val="24"/>
          <w:szCs w:val="24"/>
        </w:rPr>
      </w:r>
    </w:p>
    <w:p w14:paraId="1A5792FB"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52824E5D" w14:textId="5DC64525">
      <w:pPr>
        <w:pStyle w:val="670"/>
        <w:pBdr/>
        <w:spacing w:after="0" w:line="240" w:lineRule="auto"/>
        <w:ind w:firstLine="709" w:left="0"/>
        <w:jc w:val="both"/>
        <w:rPr>
          <w:rFonts w:ascii="Times New Roman" w:hAnsi="Times New Roman" w:cs="Times New Roman"/>
          <w:b/>
          <w:bCs/>
          <w:sz w:val="24"/>
          <w:szCs w:val="24"/>
        </w:rPr>
      </w:pPr>
      <w:r>
        <w:rPr>
          <w:rFonts w:ascii="Times New Roman" w:hAnsi="Times New Roman" w:cs="Times New Roman"/>
          <w:b/>
          <w:bCs/>
          <w:sz w:val="24"/>
          <w:szCs w:val="24"/>
        </w:rPr>
        <w:t xml:space="preserve">3.2.2. Маркс К., Энгельс Ф. Манифест коммунистической партии </w:t>
      </w:r>
      <w:r>
        <w:rPr>
          <w:rFonts w:ascii="Times New Roman" w:hAnsi="Times New Roman" w:cs="Times New Roman"/>
          <w:b/>
          <w:bCs/>
          <w:sz w:val="24"/>
          <w:szCs w:val="24"/>
        </w:rPr>
      </w:r>
    </w:p>
    <w:p w14:paraId="1C159754"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Призрак бродит по Европе – призрак коммунизма. Все силы старой Европы объединились для священной травли этого призрака: папа и царь, Меттерних и Гизо, французские радикалы и немецкие полицейские. </w:t>
      </w:r>
      <w:r>
        <w:rPr>
          <w:rFonts w:ascii="Times New Roman" w:hAnsi="Times New Roman" w:cs="Times New Roman"/>
          <w:sz w:val="24"/>
          <w:szCs w:val="24"/>
        </w:rPr>
      </w:r>
    </w:p>
    <w:p w14:paraId="5F27A216"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Где та оппозиционная партия, </w:t>
      </w:r>
      <w:r>
        <w:rPr>
          <w:rFonts w:ascii="Times New Roman" w:hAnsi="Times New Roman" w:cs="Times New Roman"/>
          <w:sz w:val="24"/>
          <w:szCs w:val="24"/>
        </w:rPr>
        <w:t xml:space="preserve">которую ее противники, стоящие у власти, не ославили бы коммунистической? Где та оппозиционная партия, которая в свою очередь не бросала бы клеймящего обвинения в коммунизме как более передовым представителям оппозиции, так и своим реакционным противникам?</w:t>
      </w:r>
      <w:r>
        <w:rPr>
          <w:rFonts w:ascii="Times New Roman" w:hAnsi="Times New Roman" w:cs="Times New Roman"/>
          <w:sz w:val="24"/>
          <w:szCs w:val="24"/>
        </w:rPr>
      </w:r>
    </w:p>
    <w:p w14:paraId="793F02FC"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 Два в</w:t>
      </w:r>
      <w:r>
        <w:rPr>
          <w:rFonts w:ascii="Times New Roman" w:hAnsi="Times New Roman" w:cs="Times New Roman"/>
          <w:sz w:val="24"/>
          <w:szCs w:val="24"/>
        </w:rPr>
        <w:t xml:space="preserve">ывода вытекают из этого факта. Коммунизм признается уже силой всеми европейскими силами. Пора уже коммунистам перед всем миром открыто изложить свои взгляды, свои цели, свои стремления и сказкам о призраке коммунизма противопоставить манифест самой партии.</w:t>
      </w:r>
      <w:r>
        <w:rPr>
          <w:rFonts w:ascii="Times New Roman" w:hAnsi="Times New Roman" w:cs="Times New Roman"/>
          <w:sz w:val="24"/>
          <w:szCs w:val="24"/>
        </w:rPr>
      </w:r>
    </w:p>
    <w:p w14:paraId="396B0CEA"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 С этой целью в Лондоне собрались коммунисты самых различных национальностей и составили следующий «Манифест», который публикуется на английском, французском, немецком, итальянском, фламандском и датском языках. </w:t>
      </w:r>
      <w:r>
        <w:rPr>
          <w:rFonts w:ascii="Times New Roman" w:hAnsi="Times New Roman" w:cs="Times New Roman"/>
          <w:sz w:val="24"/>
          <w:szCs w:val="24"/>
        </w:rPr>
      </w:r>
    </w:p>
    <w:p w14:paraId="2640123E" w14:textId="03089172">
      <w:pPr>
        <w:pStyle w:val="670"/>
        <w:pBdr/>
        <w:spacing w:after="0" w:line="240" w:lineRule="auto"/>
        <w:ind w:firstLine="709" w:left="0"/>
        <w:jc w:val="center"/>
        <w:rPr>
          <w:rFonts w:ascii="Times New Roman" w:hAnsi="Times New Roman" w:cs="Times New Roman"/>
          <w:sz w:val="24"/>
          <w:szCs w:val="24"/>
        </w:rPr>
      </w:pPr>
      <w:r>
        <w:rPr>
          <w:rFonts w:ascii="Times New Roman" w:hAnsi="Times New Roman" w:cs="Times New Roman"/>
          <w:sz w:val="24"/>
          <w:szCs w:val="24"/>
        </w:rPr>
        <w:t xml:space="preserve">I Буржуа и пролетарии</w:t>
      </w:r>
      <w:r>
        <w:rPr>
          <w:rFonts w:ascii="Times New Roman" w:hAnsi="Times New Roman" w:cs="Times New Roman"/>
          <w:sz w:val="24"/>
          <w:szCs w:val="24"/>
        </w:rPr>
      </w:r>
    </w:p>
    <w:p w14:paraId="2183A33B"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История всех до сих пор существовавших обществ была историей борьбы классов. Свободный и раб, патриций и плебей, помещик и крепостной, маст</w:t>
      </w:r>
      <w:r>
        <w:rPr>
          <w:rFonts w:ascii="Times New Roman" w:hAnsi="Times New Roman" w:cs="Times New Roman"/>
          <w:sz w:val="24"/>
          <w:szCs w:val="24"/>
        </w:rPr>
        <w:t xml:space="preserve">ер и подмастерье, короче, угнетающий и угнетаемый находились в вечном антагонизме друг к другу, вели непрерывную, то скрытую, то явную борьбу, всегда кончавшуюся революционным переустройством всего общественного здания или общей гибелью борющихся классов. </w:t>
      </w:r>
      <w:r>
        <w:rPr>
          <w:rFonts w:ascii="Times New Roman" w:hAnsi="Times New Roman" w:cs="Times New Roman"/>
          <w:sz w:val="24"/>
          <w:szCs w:val="24"/>
        </w:rPr>
      </w:r>
    </w:p>
    <w:p w14:paraId="434D4101"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В предшествующие исторические эпохи мы находим почти повсюду полное расчленение общества на различные сословия, – целую лестницу</w:t>
      </w:r>
      <w:r>
        <w:rPr>
          <w:rFonts w:ascii="Times New Roman" w:hAnsi="Times New Roman" w:cs="Times New Roman"/>
          <w:sz w:val="24"/>
          <w:szCs w:val="24"/>
        </w:rPr>
        <w:t xml:space="preserve"> различных общественных положений. В Древнем Риме мы встречаем патрициев, всадников, плебеев, рабов; в средние века – феодальных господ, вассалов, цеховых мастеров, подмастерьев, крепостных, и к тому же почти в каждом из этих классов – еще особые градации.</w:t>
      </w:r>
      <w:r>
        <w:rPr>
          <w:rFonts w:ascii="Times New Roman" w:hAnsi="Times New Roman" w:cs="Times New Roman"/>
          <w:sz w:val="24"/>
          <w:szCs w:val="24"/>
        </w:rPr>
      </w:r>
    </w:p>
    <w:p w14:paraId="3B41F346"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 Вышедшее из недр погибшего феодального общества современное буржуазное общество не уничтожило классовых противоречий. Оно только поставило новые классы, новые условия угнетения и новые формы борьбы на место старых. </w:t>
      </w:r>
      <w:r>
        <w:rPr>
          <w:rFonts w:ascii="Times New Roman" w:hAnsi="Times New Roman" w:cs="Times New Roman"/>
          <w:sz w:val="24"/>
          <w:szCs w:val="24"/>
        </w:rPr>
      </w:r>
    </w:p>
    <w:p w14:paraId="6A12B81F"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Наша эпоха, эпоха буржуазии, отличается, однако, тем, что она упростила классовые противоречия: общество все более и более раскалывается на два большие враждебные лагеря, на два большие, стоящие друг против друга, класса – буржуазию и пролетариат. </w:t>
      </w:r>
      <w:r>
        <w:rPr>
          <w:rFonts w:ascii="Times New Roman" w:hAnsi="Times New Roman" w:cs="Times New Roman"/>
          <w:sz w:val="24"/>
          <w:szCs w:val="24"/>
        </w:rPr>
      </w:r>
    </w:p>
    <w:p w14:paraId="6DECB9CD"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Из крепостных средневековья вышло свободное население первых городов; из этого сословия горожан развились первые элементы буржуазии. </w:t>
      </w:r>
      <w:r>
        <w:rPr>
          <w:rFonts w:ascii="Times New Roman" w:hAnsi="Times New Roman" w:cs="Times New Roman"/>
          <w:sz w:val="24"/>
          <w:szCs w:val="24"/>
        </w:rPr>
      </w:r>
    </w:p>
    <w:p w14:paraId="109FE50C"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Открытие Америки и морского пути вокруг Африки создало для подымающейся буржуазии новое поле деятельности. Ост-индский и китайский рынки, колонизация Ам</w:t>
      </w:r>
      <w:r>
        <w:rPr>
          <w:rFonts w:ascii="Times New Roman" w:hAnsi="Times New Roman" w:cs="Times New Roman"/>
          <w:sz w:val="24"/>
          <w:szCs w:val="24"/>
        </w:rPr>
        <w:t xml:space="preserve">ерики, обмен с колониями, увеличение количества средств обмена и товаров вообще дали неслыханный до тех 300 пор толчок торговле, мореплаванию, промышленности и тем самым вызвали в распадавшемся феодальном обществе быстрое развитие революционного элемента. </w:t>
      </w:r>
      <w:r>
        <w:rPr>
          <w:rFonts w:ascii="Times New Roman" w:hAnsi="Times New Roman" w:cs="Times New Roman"/>
          <w:sz w:val="24"/>
          <w:szCs w:val="24"/>
        </w:rPr>
      </w:r>
    </w:p>
    <w:p w14:paraId="0CDDDCC9"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Прежняя феодальная, или цеховая, организация промышленности более не могла удовлетворить</w:t>
      </w:r>
      <w:r>
        <w:rPr>
          <w:rFonts w:ascii="Times New Roman" w:hAnsi="Times New Roman" w:cs="Times New Roman"/>
          <w:sz w:val="24"/>
          <w:szCs w:val="24"/>
        </w:rPr>
        <w:t xml:space="preserve"> спроса, возраставшего вместе с новыми рынками. Место ее заняла мануфактура. Цеховые мастера были вытеснены промышленным средним сословием; разделение труда между различными корпорациями исчезло, уступив место разделению труда внутри отдельной мастерской. </w:t>
      </w:r>
      <w:r>
        <w:rPr>
          <w:rFonts w:ascii="Times New Roman" w:hAnsi="Times New Roman" w:cs="Times New Roman"/>
          <w:sz w:val="24"/>
          <w:szCs w:val="24"/>
        </w:rPr>
      </w:r>
    </w:p>
    <w:p w14:paraId="5F8EB343"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Но рынки все росли, спрос все увеличивался. Удовлетворить его не могла уже и мануф</w:t>
      </w:r>
      <w:r>
        <w:rPr>
          <w:rFonts w:ascii="Times New Roman" w:hAnsi="Times New Roman" w:cs="Times New Roman"/>
          <w:sz w:val="24"/>
          <w:szCs w:val="24"/>
        </w:rPr>
        <w:t xml:space="preserve">актура. Тогда пар и машина произвели революцию в промышленности. Место мануфактуры заняла современная крупная промышленность, место промышленного среднего сословия заняли миллионеры-промышленники, предводители целых промышленных армий, современные буржуа. </w:t>
      </w:r>
      <w:r>
        <w:rPr>
          <w:rFonts w:ascii="Times New Roman" w:hAnsi="Times New Roman" w:cs="Times New Roman"/>
          <w:sz w:val="24"/>
          <w:szCs w:val="24"/>
        </w:rPr>
      </w:r>
    </w:p>
    <w:p w14:paraId="49B28FC0"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Крупная промышленность создала всемирный рынок, подготовленный открытием Америки. Всемирный рынок вызвал колоссальное развитие торговли, мореплавания и средств сухопутного сообщения. Это в свою очередь оказало</w:t>
      </w:r>
      <w:r>
        <w:rPr>
          <w:rFonts w:ascii="Times New Roman" w:hAnsi="Times New Roman" w:cs="Times New Roman"/>
          <w:sz w:val="24"/>
          <w:szCs w:val="24"/>
        </w:rPr>
        <w:t xml:space="preserve"> воздействие на расширение промышленности, и в той же мере, в какой росли промышленность, торговля, мореплавание, железные дороги, развивалась буржуазия, она увеличивала свои капиталы и оттесняла на задний план все классы, унаследованные от средневековья. </w:t>
      </w:r>
      <w:r>
        <w:rPr>
          <w:rFonts w:ascii="Times New Roman" w:hAnsi="Times New Roman" w:cs="Times New Roman"/>
          <w:sz w:val="24"/>
          <w:szCs w:val="24"/>
        </w:rPr>
      </w:r>
    </w:p>
    <w:p w14:paraId="57AF6DD8"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Мы видим, таким образом, что современная буржуазия сама является продуктом длительного процесса развития, ряда переворотов в способе производства и обмена. </w:t>
      </w:r>
      <w:r>
        <w:rPr>
          <w:rFonts w:ascii="Times New Roman" w:hAnsi="Times New Roman" w:cs="Times New Roman"/>
          <w:sz w:val="24"/>
          <w:szCs w:val="24"/>
        </w:rPr>
      </w:r>
    </w:p>
    <w:p w14:paraId="5F7EBBB5"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Каждая из этих ступеней развития буржуазии сопровождалась соответствующим политическим успехом. Угнетенное сословие при господстве феодалов, вооруженная и самоуправляющаяся ассоциация в коммуне, тут – независимая городская республ</w:t>
      </w:r>
      <w:r>
        <w:rPr>
          <w:rFonts w:ascii="Times New Roman" w:hAnsi="Times New Roman" w:cs="Times New Roman"/>
          <w:sz w:val="24"/>
          <w:szCs w:val="24"/>
        </w:rPr>
        <w:t xml:space="preserve">ика, там – третье, податное сословие монархии, затем, в период мануфактуры, – противовес дворянству в сословной или в абсолютной монархии и главная основа крупных монархий вообще, наконец, со времени установления крупной промышленности и всемирного рынка, </w:t>
      </w:r>
      <w:r>
        <w:rPr>
          <w:rFonts w:ascii="Times New Roman" w:hAnsi="Times New Roman" w:cs="Times New Roman"/>
          <w:sz w:val="24"/>
          <w:szCs w:val="24"/>
        </w:rPr>
        <w:t xml:space="preserve">она завоевала себе исключительное политическое господство в современном представительном государстве. Современная государственная власть – это только комитет, управляющий общими делами всего класса буржуазии. </w:t>
      </w:r>
      <w:r>
        <w:rPr>
          <w:rFonts w:ascii="Times New Roman" w:hAnsi="Times New Roman" w:cs="Times New Roman"/>
          <w:sz w:val="24"/>
          <w:szCs w:val="24"/>
        </w:rPr>
      </w:r>
    </w:p>
    <w:p w14:paraId="78A1BDD7"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Буржуазия сыграла в истории чрезвычайно революционную роль. </w:t>
      </w:r>
      <w:r>
        <w:rPr>
          <w:rFonts w:ascii="Times New Roman" w:hAnsi="Times New Roman" w:cs="Times New Roman"/>
          <w:sz w:val="24"/>
          <w:szCs w:val="24"/>
        </w:rPr>
      </w:r>
    </w:p>
    <w:p w14:paraId="6357E65E"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Буржуазия</w:t>
      </w:r>
      <w:r>
        <w:rPr>
          <w:rFonts w:ascii="Times New Roman" w:hAnsi="Times New Roman" w:cs="Times New Roman"/>
          <w:sz w:val="24"/>
          <w:szCs w:val="24"/>
        </w:rPr>
        <w:t xml:space="preserve">, повсюду, где она достигла господства, разрушила все феодальные, патриархальные, идиллические отношения. Безжалостно разорвала она пестрые феодальные путы, привязывавшие человека к его «естественным повелителям», и не оставила между людьми никакой другой </w:t>
      </w:r>
      <w:r>
        <w:rPr>
          <w:rFonts w:ascii="Times New Roman" w:hAnsi="Times New Roman" w:cs="Times New Roman"/>
          <w:sz w:val="24"/>
          <w:szCs w:val="24"/>
        </w:rPr>
        <w:t xml:space="preserve">связи, кроме голого интереса, бессердечного «чистогана». В ледяной воде эгоистического расчета потопила она священный трепет религиозного экстаза, рыцарского энтузиазма, мещанской сентиментальности. Она превратила личное достоинство человека в меновую стои</w:t>
      </w:r>
      <w:r>
        <w:rPr>
          <w:rFonts w:ascii="Times New Roman" w:hAnsi="Times New Roman" w:cs="Times New Roman"/>
          <w:sz w:val="24"/>
          <w:szCs w:val="24"/>
        </w:rPr>
        <w:t xml:space="preserve">мость и поставила на место бесчисленных пожалованных и благоприобретенных свобод одну бессовестную свободу торговли. Словом, эксплуатацию, прикрытую религиозными и политическими иллюзиями, она заменила эксплуатацией открытой, бесстыдной, прямой, черствой. </w:t>
      </w:r>
      <w:r>
        <w:rPr>
          <w:rFonts w:ascii="Times New Roman" w:hAnsi="Times New Roman" w:cs="Times New Roman"/>
          <w:sz w:val="24"/>
          <w:szCs w:val="24"/>
        </w:rPr>
      </w:r>
    </w:p>
    <w:p w14:paraId="77070DE0"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Буржуазия лишила священного ореола все роды деятельности, которые до тех пор считались почетными и на которые смотрели с благоговейным трепетом. Врача, юриста, священника, поэта, человека науки она превратила в своих платных наемных работников. </w:t>
      </w:r>
      <w:r>
        <w:rPr>
          <w:rFonts w:ascii="Times New Roman" w:hAnsi="Times New Roman" w:cs="Times New Roman"/>
          <w:sz w:val="24"/>
          <w:szCs w:val="24"/>
        </w:rPr>
      </w:r>
    </w:p>
    <w:p w14:paraId="3E1DDF50"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Буржуазия сорвала с семейных отношений их трогательно сентиментальный покров и свела их к чисто денежным отношениям. </w:t>
      </w:r>
      <w:r>
        <w:rPr>
          <w:rFonts w:ascii="Times New Roman" w:hAnsi="Times New Roman" w:cs="Times New Roman"/>
          <w:sz w:val="24"/>
          <w:szCs w:val="24"/>
        </w:rPr>
      </w:r>
    </w:p>
    <w:p w14:paraId="55EDF1A7"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Буржуазия показала, что грубое проявление силы в средние века, вызывающее такое восхищение у реакционеров, находило себе естественное дополнение в лени и неподвижности. Она впервые</w:t>
      </w:r>
      <w:r>
        <w:rPr>
          <w:rFonts w:ascii="Times New Roman" w:hAnsi="Times New Roman" w:cs="Times New Roman"/>
          <w:sz w:val="24"/>
          <w:szCs w:val="24"/>
        </w:rPr>
        <w:t xml:space="preserve"> показала, чего может достигнуть человеческая деятельность. Она создала чудеса искусства, но совсем иного рода, чем египетские пирамиды, римские водопроводы и готические соборы; она совершила совсем иные походы, чем переселение народов и крестовые походы. </w:t>
      </w:r>
      <w:r>
        <w:rPr>
          <w:rFonts w:ascii="Times New Roman" w:hAnsi="Times New Roman" w:cs="Times New Roman"/>
          <w:sz w:val="24"/>
          <w:szCs w:val="24"/>
        </w:rPr>
      </w:r>
    </w:p>
    <w:p w14:paraId="07F350A3"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Буржуазия не может существовать, не вызывая постоянно переворотов в орудиях производства, не революционизируя, следовательно, производственных отношений, а</w:t>
      </w:r>
      <w:r>
        <w:rPr>
          <w:rFonts w:ascii="Times New Roman" w:hAnsi="Times New Roman" w:cs="Times New Roman"/>
          <w:sz w:val="24"/>
          <w:szCs w:val="24"/>
        </w:rPr>
        <w:t xml:space="preserve"> стало быть, и всей совокупности общественных отношений. Напротив, первым условием существования всех прежних промышленных классов было сохранение старого способа производства в неизменном  виде. Беспрестанные перевороты в производстве, непрерывное потрясе</w:t>
      </w:r>
      <w:r>
        <w:rPr>
          <w:rFonts w:ascii="Times New Roman" w:hAnsi="Times New Roman" w:cs="Times New Roman"/>
          <w:sz w:val="24"/>
          <w:szCs w:val="24"/>
        </w:rPr>
        <w:t xml:space="preserve">ние всех общественных отношений, вечная неуверенность и движение отличают буржуазную эпоху от всех других. Все застывшие, покрывшиеся ржавчиной отношения, вместе с сопутствующими им, веками освященными представлениями и воззрениями, разрушаются, все возник</w:t>
      </w:r>
      <w:r>
        <w:rPr>
          <w:rFonts w:ascii="Times New Roman" w:hAnsi="Times New Roman" w:cs="Times New Roman"/>
          <w:sz w:val="24"/>
          <w:szCs w:val="24"/>
        </w:rPr>
        <w:t xml:space="preserve">ающие вновь оказываются устарелыми, прежде чем успевают окостенеть. Все сословное и застойное исчезает, все священное оскверняется, и люди приходят, наконец, к необходимости взглянуть трезвыми глазами на свое жизненное положение и свои взаимные отношения. </w:t>
      </w:r>
      <w:r>
        <w:rPr>
          <w:rFonts w:ascii="Times New Roman" w:hAnsi="Times New Roman" w:cs="Times New Roman"/>
          <w:sz w:val="24"/>
          <w:szCs w:val="24"/>
        </w:rPr>
      </w:r>
    </w:p>
    <w:p w14:paraId="09F0EE50"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Потребность в постоянно увеличивающемся сбыте продуктов гонит буржуазию по всему земному шару. Всюду должна она внедриться, всюду обосноваться, всюду установить связи. </w:t>
      </w:r>
      <w:r>
        <w:rPr>
          <w:rFonts w:ascii="Times New Roman" w:hAnsi="Times New Roman" w:cs="Times New Roman"/>
          <w:sz w:val="24"/>
          <w:szCs w:val="24"/>
        </w:rPr>
      </w:r>
    </w:p>
    <w:p w14:paraId="66A30D32"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Буржуазия путем эксплуатации всемирного рынка сделала производство и потребление всех стран космополитическим. К великому огорчению реакционеров она вырвала из-под ног промышленности национал</w:t>
      </w:r>
      <w:r>
        <w:rPr>
          <w:rFonts w:ascii="Times New Roman" w:hAnsi="Times New Roman" w:cs="Times New Roman"/>
          <w:sz w:val="24"/>
          <w:szCs w:val="24"/>
        </w:rPr>
        <w:t xml:space="preserve">ьную почву. Исконные национальные отрасли промышленности уничтожены и продолжают уничтожаться с каждым днем. Их вытесняют новые отрасли промышленности, введение которых становится вопросом жизни для всех цивилизованных наций, – отрасли, перерабатывающие уж</w:t>
      </w:r>
      <w:r>
        <w:rPr>
          <w:rFonts w:ascii="Times New Roman" w:hAnsi="Times New Roman" w:cs="Times New Roman"/>
          <w:sz w:val="24"/>
          <w:szCs w:val="24"/>
        </w:rPr>
        <w:t xml:space="preserve">е не местное сырье, а сырье, привозимое из самых отдаленных областей земного шара, и вырабатывающие фабричные продукты, потребляемые не только внутри данной страны, но и во всех частях света. Вместо старых потребностей, удовлетворявшихся отечественными про</w:t>
      </w:r>
      <w:r>
        <w:rPr>
          <w:rFonts w:ascii="Times New Roman" w:hAnsi="Times New Roman" w:cs="Times New Roman"/>
          <w:sz w:val="24"/>
          <w:szCs w:val="24"/>
        </w:rPr>
        <w:t xml:space="preserve">дуктами, возникают новые, для удовлетворения которых требуются продукты самых отдаленных стран и самых различных климатов. На смену старой местной и национальной замкнутости и существованию за счет продуктов собственного производства приходит всесторонняя </w:t>
      </w:r>
      <w:r>
        <w:rPr>
          <w:rFonts w:ascii="Times New Roman" w:hAnsi="Times New Roman" w:cs="Times New Roman"/>
          <w:sz w:val="24"/>
          <w:szCs w:val="24"/>
        </w:rPr>
        <w:t xml:space="preserve">связь и всесторонняя зависимость наций друг от друга. Это в равной мере относится как к материальному, так и к духовному производству. Плоды духовной деятельности отдельных наций станов</w:t>
      </w:r>
      <w:r>
        <w:rPr>
          <w:rFonts w:ascii="Times New Roman" w:hAnsi="Times New Roman" w:cs="Times New Roman"/>
          <w:sz w:val="24"/>
          <w:szCs w:val="24"/>
        </w:rPr>
        <w:t xml:space="preserve">ятся общим достоянием. Национальная односторонность и ограниченность становятся все более и более невозможными, и из множества национальных и местных литератур образуется одна всемирная литература. Буржуазия быстрым усовершенствованием всех орудий производ</w:t>
      </w:r>
      <w:r>
        <w:rPr>
          <w:rFonts w:ascii="Times New Roman" w:hAnsi="Times New Roman" w:cs="Times New Roman"/>
          <w:sz w:val="24"/>
          <w:szCs w:val="24"/>
        </w:rPr>
        <w:t xml:space="preserve">ства и бесконечным облегчением средств сообщения вовлекает в цивилизацию все, даже самые варварские, нации. Дешевые цены ее товаров – вот та тяжелая артиллерия, с помощью которой она разрушает все китайские стены и принуждает к капитуляции самую упорную не</w:t>
      </w:r>
      <w:r>
        <w:rPr>
          <w:rFonts w:ascii="Times New Roman" w:hAnsi="Times New Roman" w:cs="Times New Roman"/>
          <w:sz w:val="24"/>
          <w:szCs w:val="24"/>
        </w:rPr>
        <w:t xml:space="preserve">нависть варваров к иностранцам. Под страхом гибели заставляет она все нации принять буржуазный способ производства, заставляет их вводить у себя так называемую цивилизацию, т. е. становиться буржуа. Словом, она создает себе мир по своему образу и подобию. </w:t>
      </w:r>
      <w:r>
        <w:rPr>
          <w:rFonts w:ascii="Times New Roman" w:hAnsi="Times New Roman" w:cs="Times New Roman"/>
          <w:sz w:val="24"/>
          <w:szCs w:val="24"/>
        </w:rPr>
      </w:r>
    </w:p>
    <w:p w14:paraId="20EB3BDB"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Буржуазия подчинила деревню господству города. Она создала </w:t>
      </w:r>
      <w:r>
        <w:rPr>
          <w:rFonts w:ascii="Times New Roman" w:hAnsi="Times New Roman" w:cs="Times New Roman"/>
          <w:sz w:val="24"/>
          <w:szCs w:val="24"/>
        </w:rPr>
        <w:t xml:space="preserve">огромные города, в высокой степени увеличила численность городского населения по сравнению с сельским и вырвала таким образом значительную часть населения из идиотизма деревенской жизни. Так же как деревню она сделала зависимой от города, так варварские и </w:t>
      </w:r>
      <w:r>
        <w:rPr>
          <w:rFonts w:ascii="Times New Roman" w:hAnsi="Times New Roman" w:cs="Times New Roman"/>
          <w:sz w:val="24"/>
          <w:szCs w:val="24"/>
        </w:rPr>
        <w:t xml:space="preserve">полуварварские</w:t>
      </w:r>
      <w:r>
        <w:rPr>
          <w:rFonts w:ascii="Times New Roman" w:hAnsi="Times New Roman" w:cs="Times New Roman"/>
          <w:sz w:val="24"/>
          <w:szCs w:val="24"/>
        </w:rPr>
        <w:t xml:space="preserve"> страны она поставила в зависимость от стран цивилизованных, крестьянские народы – от буржуазных народов, Восток- от Запада. </w:t>
      </w:r>
      <w:r>
        <w:rPr>
          <w:rFonts w:ascii="Times New Roman" w:hAnsi="Times New Roman" w:cs="Times New Roman"/>
          <w:sz w:val="24"/>
          <w:szCs w:val="24"/>
        </w:rPr>
      </w:r>
    </w:p>
    <w:p w14:paraId="46A99704"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Буржуазия все более и более уничтожает раздробленность средств </w:t>
      </w:r>
      <w:r>
        <w:rPr>
          <w:rFonts w:ascii="Times New Roman" w:hAnsi="Times New Roman" w:cs="Times New Roman"/>
          <w:sz w:val="24"/>
          <w:szCs w:val="24"/>
        </w:rPr>
        <w:t xml:space="preserve">производства, собственности и населения. Она сгустила население, централизовала средства производства, концентрировала собственность в руках немногих. Необходимым следствием этого была политическая централизация. Независимые, связанные почти только союзным</w:t>
      </w:r>
      <w:r>
        <w:rPr>
          <w:rFonts w:ascii="Times New Roman" w:hAnsi="Times New Roman" w:cs="Times New Roman"/>
          <w:sz w:val="24"/>
          <w:szCs w:val="24"/>
        </w:rPr>
        <w:t xml:space="preserve">и отношениями области с различными интересами, законами, правительствами и таможенными пошлинами, оказались сплоченными в одну нацию, с одним правительством, с одним законодательством, с одним национальным классовым интересом, с одной таможенной границей. </w:t>
      </w:r>
      <w:r>
        <w:rPr>
          <w:rFonts w:ascii="Times New Roman" w:hAnsi="Times New Roman" w:cs="Times New Roman"/>
          <w:sz w:val="24"/>
          <w:szCs w:val="24"/>
        </w:rPr>
      </w:r>
    </w:p>
    <w:p w14:paraId="6E9E76B7" w14:textId="7B6401E5">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Буржуазия менее чем за сто лет своего классового господства создала бол</w:t>
      </w:r>
      <w:r>
        <w:rPr>
          <w:rFonts w:ascii="Times New Roman" w:hAnsi="Times New Roman" w:cs="Times New Roman"/>
          <w:sz w:val="24"/>
          <w:szCs w:val="24"/>
        </w:rPr>
        <w:t xml:space="preserve">ее многочисленные и более грандиозные производительные силы, чем все предшествовавшие поколения, вместе взятые. Покорение сил природы, машинное производство, применение химии в промышленности и земледелии, пароходство, железные дороги, электрический телегр</w:t>
      </w:r>
      <w:r>
        <w:rPr>
          <w:rFonts w:ascii="Times New Roman" w:hAnsi="Times New Roman" w:cs="Times New Roman"/>
          <w:sz w:val="24"/>
          <w:szCs w:val="24"/>
        </w:rPr>
        <w:t xml:space="preserve">аф, освоение для земледелия целых частей света, приспособление рек для судоходства, целые, словно вызванные из-под земли, массы населения, – какое из прежних столетий могло подозревать, что такие производительные силы дремлют в недрах общественного труда! </w:t>
      </w:r>
      <w:r>
        <w:rPr>
          <w:rFonts w:ascii="Times New Roman" w:hAnsi="Times New Roman" w:cs="Times New Roman"/>
          <w:sz w:val="24"/>
          <w:szCs w:val="24"/>
        </w:rPr>
      </w:r>
    </w:p>
    <w:p w14:paraId="475BDD29"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 Итак, мы видели, что средства производства и обмена, на основе к</w:t>
      </w:r>
      <w:r>
        <w:rPr>
          <w:rFonts w:ascii="Times New Roman" w:hAnsi="Times New Roman" w:cs="Times New Roman"/>
          <w:sz w:val="24"/>
          <w:szCs w:val="24"/>
        </w:rPr>
        <w:t xml:space="preserve">оторых сложилась буржуазия, были созданы в феодальном обществе. На известной ступени развития этих средств производства и обмена отношения, в которых происходили производство и обмен феодального общества, феодальная организация земледелия и промышленности,</w:t>
      </w:r>
      <w:r>
        <w:rPr>
          <w:rFonts w:ascii="Times New Roman" w:hAnsi="Times New Roman" w:cs="Times New Roman"/>
          <w:sz w:val="24"/>
          <w:szCs w:val="24"/>
        </w:rPr>
        <w:t xml:space="preserve"> одним словом, феодальные отношения собственности, уже перестали соответствовать развившимся производительным силам. Они тормозили производство, вместо того чтобы его развивать. Они превратились в его оковы. Их необходимо было разбить, и они были разбиты. </w:t>
      </w:r>
      <w:r>
        <w:rPr>
          <w:rFonts w:ascii="Times New Roman" w:hAnsi="Times New Roman" w:cs="Times New Roman"/>
          <w:sz w:val="24"/>
          <w:szCs w:val="24"/>
        </w:rPr>
      </w:r>
    </w:p>
    <w:p w14:paraId="7C71E6F8"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Место их заняла свободная конкуренция, с соответствующим ей общественным и политическим строем, с экономическим и политическим господством класса буржуазии. </w:t>
      </w:r>
      <w:r>
        <w:rPr>
          <w:rFonts w:ascii="Times New Roman" w:hAnsi="Times New Roman" w:cs="Times New Roman"/>
          <w:sz w:val="24"/>
          <w:szCs w:val="24"/>
        </w:rPr>
      </w:r>
    </w:p>
    <w:p w14:paraId="5444D34E"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Подобное же движение совершается на наших глазах. Современное буржуазное общество, с его буржуазными отношени</w:t>
      </w:r>
      <w:r>
        <w:rPr>
          <w:rFonts w:ascii="Times New Roman" w:hAnsi="Times New Roman" w:cs="Times New Roman"/>
          <w:sz w:val="24"/>
          <w:szCs w:val="24"/>
        </w:rPr>
        <w:t xml:space="preserve">ями производства и обмена, буржуазными отношениями собственности, создавшее как бы по волшебству столь могущественные средства производства и обмена, походит на волшебника, который не в состоянии более справиться с подземными силами, вызванными его заклина</w:t>
      </w:r>
      <w:r>
        <w:rPr>
          <w:rFonts w:ascii="Times New Roman" w:hAnsi="Times New Roman" w:cs="Times New Roman"/>
          <w:sz w:val="24"/>
          <w:szCs w:val="24"/>
        </w:rPr>
        <w:t xml:space="preserve">ниями. Вот уже несколько десятилетий история промышленности и торговли представляет собой лишь историю возмущения современных производительных сил против современных производственных отношений, против тех отношений собственности, которые являются условием </w:t>
      </w:r>
      <w:r>
        <w:rPr>
          <w:rFonts w:ascii="Times New Roman" w:hAnsi="Times New Roman" w:cs="Times New Roman"/>
          <w:sz w:val="24"/>
          <w:szCs w:val="24"/>
        </w:rPr>
        <w:t xml:space="preserve">существования буржуазии и ее господства. Достаточно указать на торговые кризисы, которые, возвращаясь периодически, все более и более грозно ставят под вопрос существование всего буржуазн</w:t>
      </w:r>
      <w:r>
        <w:rPr>
          <w:rFonts w:ascii="Times New Roman" w:hAnsi="Times New Roman" w:cs="Times New Roman"/>
          <w:sz w:val="24"/>
          <w:szCs w:val="24"/>
        </w:rPr>
        <w:t xml:space="preserve">ого общества. Во время торговых кризисов каждый раз уничтожается значительная часть не только изготовленных продуктов, но даже созданных уже производительных сил. Во время кризисов разражается общественная эпидемия, которая всем предшествующим эпохам показ</w:t>
      </w:r>
      <w:r>
        <w:rPr>
          <w:rFonts w:ascii="Times New Roman" w:hAnsi="Times New Roman" w:cs="Times New Roman"/>
          <w:sz w:val="24"/>
          <w:szCs w:val="24"/>
        </w:rPr>
        <w:t xml:space="preserve">алась бы нелепостью, – эпидемия перепроизводства. Общество оказывается вдруг отброшенным назад к состоянию внезапно наступившего варварства, как будто голод, всеобщая опустошительная война лишили его всех жизненных средств; кажется, что промышленность, тор</w:t>
      </w:r>
      <w:r>
        <w:rPr>
          <w:rFonts w:ascii="Times New Roman" w:hAnsi="Times New Roman" w:cs="Times New Roman"/>
          <w:sz w:val="24"/>
          <w:szCs w:val="24"/>
        </w:rPr>
        <w:t xml:space="preserve">говля уничтожены, – и почему? Потому, что общество обладает слишком большой цивилизацией, имеет слишком много жизненных средств, располагает слишком большой промышленностью и торговлей. Производительные силы, находящиеся в его распоряжении, не служат более</w:t>
      </w:r>
      <w:r>
        <w:rPr>
          <w:rFonts w:ascii="Times New Roman" w:hAnsi="Times New Roman" w:cs="Times New Roman"/>
          <w:sz w:val="24"/>
          <w:szCs w:val="24"/>
        </w:rPr>
        <w:t xml:space="preserve"> развитию буржуазных отношений собственности; напротив, они стали непомерно велики для этих отношений, буржуазные отношения задерживают их развитие; и когда производительные силы начинают преодолевать эти преграды, они приводят в расстройство все буржуазно</w:t>
      </w:r>
      <w:r>
        <w:rPr>
          <w:rFonts w:ascii="Times New Roman" w:hAnsi="Times New Roman" w:cs="Times New Roman"/>
          <w:sz w:val="24"/>
          <w:szCs w:val="24"/>
        </w:rPr>
        <w:t xml:space="preserve">е общество, ставят под угрозу существование буржуазной собственности. Буржуазные отношения стали слишком узкими, чтобы вместить созданное ими богатство. – Каким путем преодолевает буржуазия кризисы? С одной стороны, путем вынужденного уничтожения целой мас</w:t>
      </w:r>
      <w:r>
        <w:rPr>
          <w:rFonts w:ascii="Times New Roman" w:hAnsi="Times New Roman" w:cs="Times New Roman"/>
          <w:sz w:val="24"/>
          <w:szCs w:val="24"/>
        </w:rPr>
        <w:t xml:space="preserve">сы производительных сил, с другой стороны, путем завоевания новых рынков и более основательной эксплуатации старых. Чем же, следовательно? Тем, что она подготовляет более всесторонние и более сокрушительные кризисы и уменьшает средства противодействия им. </w:t>
      </w:r>
      <w:r>
        <w:rPr>
          <w:rFonts w:ascii="Times New Roman" w:hAnsi="Times New Roman" w:cs="Times New Roman"/>
          <w:sz w:val="24"/>
          <w:szCs w:val="24"/>
        </w:rPr>
      </w:r>
    </w:p>
    <w:p w14:paraId="21C814FC"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Оружие, которым буржуазия ниспровергла феодализм, направляется теперь против самой буржуазии. </w:t>
      </w:r>
      <w:r>
        <w:rPr>
          <w:rFonts w:ascii="Times New Roman" w:hAnsi="Times New Roman" w:cs="Times New Roman"/>
          <w:sz w:val="24"/>
          <w:szCs w:val="24"/>
        </w:rPr>
      </w:r>
    </w:p>
    <w:p w14:paraId="7EEE35A5" w14:textId="138CF60D">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Но буржуазия не только выковала оружие, несущее ей смерть; она породила и людей, которые направят против нее </w:t>
      </w:r>
      <w:r>
        <w:rPr>
          <w:rFonts w:ascii="Times New Roman" w:hAnsi="Times New Roman" w:cs="Times New Roman"/>
          <w:sz w:val="24"/>
          <w:szCs w:val="24"/>
        </w:rPr>
        <w:t xml:space="preserve">это оружие, – современных рабочих, пролетариев. В той же самой степени, в какой развивается буржуазия, т. е. капитал, развивается и пролетариат, класс современных рабочих, которые только тогда и могут существовать, когда находят работу, а находят ее лишь д</w:t>
      </w:r>
      <w:r>
        <w:rPr>
          <w:rFonts w:ascii="Times New Roman" w:hAnsi="Times New Roman" w:cs="Times New Roman"/>
          <w:sz w:val="24"/>
          <w:szCs w:val="24"/>
        </w:rPr>
        <w:t xml:space="preserve">о тех пор, пока их труд увеличивает капитал. Эти рабочие, вынужденные продавать себя поштучно, представляют собой такой же товар, как и всякий другой предмет торговли, а потому в равной мере подвержены всем случайностям конкуренции, всем колебаниям рынка. </w:t>
      </w:r>
      <w:r>
        <w:rPr>
          <w:rFonts w:ascii="Times New Roman" w:hAnsi="Times New Roman" w:cs="Times New Roman"/>
          <w:sz w:val="24"/>
          <w:szCs w:val="24"/>
        </w:rPr>
      </w:r>
    </w:p>
    <w:p w14:paraId="25A3276D"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Вследствие возрастающего применения машин и разделения труда, труд пролетариев утратил всякий самостоятельный характер, а вместе с тем и всякую п</w:t>
      </w:r>
      <w:r>
        <w:rPr>
          <w:rFonts w:ascii="Times New Roman" w:hAnsi="Times New Roman" w:cs="Times New Roman"/>
          <w:sz w:val="24"/>
          <w:szCs w:val="24"/>
        </w:rPr>
        <w:t xml:space="preserve">ривлекательность для рабочего. Рабочий становится простым придатком машины, от него требуются только самые простые, самые однообразные, легче всего усваиваемые приемы. Издержки на рабочего сводятся поэтому почти исключительно к жизненным средствам, необход</w:t>
      </w:r>
      <w:r>
        <w:rPr>
          <w:rFonts w:ascii="Times New Roman" w:hAnsi="Times New Roman" w:cs="Times New Roman"/>
          <w:sz w:val="24"/>
          <w:szCs w:val="24"/>
        </w:rPr>
        <w:t xml:space="preserve">имым для его содержания и продолжения его рода. Но цена всякого товара, а следовательно и труда, равна издержкам его производства. Поэтому в той же самой мере, в какой растет непривлекательность труда, уменьшается заработная плата. Больше того: в той же ме</w:t>
      </w:r>
      <w:r>
        <w:rPr>
          <w:rFonts w:ascii="Times New Roman" w:hAnsi="Times New Roman" w:cs="Times New Roman"/>
          <w:sz w:val="24"/>
          <w:szCs w:val="24"/>
        </w:rPr>
        <w:t xml:space="preserve">ре, в какой возрастает применение машин и разделение труда, возрастает и количество труда, за счет ли увеличения числа рабочих часов, или же вследствие увеличения количества труда, требуемого в каждый данный промежуток времени, ускорения хода машин и т.д. </w:t>
      </w:r>
      <w:r>
        <w:rPr>
          <w:rFonts w:ascii="Times New Roman" w:hAnsi="Times New Roman" w:cs="Times New Roman"/>
          <w:sz w:val="24"/>
          <w:szCs w:val="24"/>
        </w:rPr>
      </w:r>
    </w:p>
    <w:p w14:paraId="62ECB3FD"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Современная промышленность превратила маленькую мастерскую п</w:t>
      </w:r>
      <w:r>
        <w:rPr>
          <w:rFonts w:ascii="Times New Roman" w:hAnsi="Times New Roman" w:cs="Times New Roman"/>
          <w:sz w:val="24"/>
          <w:szCs w:val="24"/>
        </w:rPr>
        <w:t xml:space="preserve">атриархального мастера в крупную фабрику промышленного капиталиста. Массы рабочих, скученные на фабрике, организуются по-солдатски. Как рядовые промышленной армии, они ставятся под надзор целой иерархии унтер-офицеров и офицеров. Они – рабы не только класс</w:t>
      </w:r>
      <w:r>
        <w:rPr>
          <w:rFonts w:ascii="Times New Roman" w:hAnsi="Times New Roman" w:cs="Times New Roman"/>
          <w:sz w:val="24"/>
          <w:szCs w:val="24"/>
        </w:rPr>
        <w:t xml:space="preserve">а буржуазии, буржуазного государства, ежедневно и ежечасно порабощает их машина, надсмотрщик и прежде всего сам отдельный буржуа-фабрикант. Эта деспотия тем мелочнее, ненавистнее, она тем больше ожесточает, чем откровеннее ее целью провозглашается нажива. </w:t>
      </w:r>
      <w:r>
        <w:rPr>
          <w:rFonts w:ascii="Times New Roman" w:hAnsi="Times New Roman" w:cs="Times New Roman"/>
          <w:sz w:val="24"/>
          <w:szCs w:val="24"/>
        </w:rPr>
      </w:r>
    </w:p>
    <w:p w14:paraId="006EE3B3"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Чем менее искусства и силы требует ручной труд, т. е. чем более развивается современная промышленно</w:t>
      </w:r>
      <w:r>
        <w:rPr>
          <w:rFonts w:ascii="Times New Roman" w:hAnsi="Times New Roman" w:cs="Times New Roman"/>
          <w:sz w:val="24"/>
          <w:szCs w:val="24"/>
        </w:rPr>
        <w:t xml:space="preserve">сть, тем более мужской труд вытесняется женским и детским. По отношению к рабочему классу различия пола и возраста утрачивают всякое общественное значение. Существуют лишь рабочие инструменты, требующие различных издержек в зависимости от возраста и пола. </w:t>
      </w:r>
      <w:r>
        <w:rPr>
          <w:rFonts w:ascii="Times New Roman" w:hAnsi="Times New Roman" w:cs="Times New Roman"/>
          <w:sz w:val="24"/>
          <w:szCs w:val="24"/>
        </w:rPr>
      </w:r>
    </w:p>
    <w:p w14:paraId="67B0D36A"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Когда заканчивается эксплуатация рабочего фабрикантом и рабочий получает, наконец, наличными свою заработную плату, на него набрасываются другие части буржуазии – домовладелец, лавочник, ростовщик и т. п. </w:t>
      </w:r>
      <w:r>
        <w:rPr>
          <w:rFonts w:ascii="Times New Roman" w:hAnsi="Times New Roman" w:cs="Times New Roman"/>
          <w:sz w:val="24"/>
          <w:szCs w:val="24"/>
        </w:rPr>
      </w:r>
    </w:p>
    <w:p w14:paraId="1DFD5D41"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Низшие слои среднего сословия: мелкие промышленники, мелкие торговцы и рантье, ремесленники и крестьяне – все эти классы опускаются в ряды пролетариата, частью оттого, что их маленького капитала недостаточно для ведения крупных п</w:t>
      </w:r>
      <w:r>
        <w:rPr>
          <w:rFonts w:ascii="Times New Roman" w:hAnsi="Times New Roman" w:cs="Times New Roman"/>
          <w:sz w:val="24"/>
          <w:szCs w:val="24"/>
        </w:rPr>
        <w:t xml:space="preserve">ромышленных предприятий и он не выдерживает конкуренции с более крупными капиталистами, частью потому, что их профессиональное мастерство обесценивается в результате введения новых методов производства. Так рекрутируется пролетариат из всех классов населен</w:t>
      </w:r>
      <w:r>
        <w:rPr>
          <w:rFonts w:ascii="Times New Roman" w:hAnsi="Times New Roman" w:cs="Times New Roman"/>
          <w:sz w:val="24"/>
          <w:szCs w:val="24"/>
        </w:rPr>
        <w:t xml:space="preserve">ия, Пролетариат проходит различные ступени развития. Его борьба против буржуазии начинается вместе с его существованием. Сначала борьбу ведут отдельные рабочие, потом рабочие одной фабрики, затем рабочие одной отрасли труда в одной местности против отдельн</w:t>
      </w:r>
      <w:r>
        <w:rPr>
          <w:rFonts w:ascii="Times New Roman" w:hAnsi="Times New Roman" w:cs="Times New Roman"/>
          <w:sz w:val="24"/>
          <w:szCs w:val="24"/>
        </w:rPr>
        <w:t xml:space="preserve">ого буржуа, который их непосредственно эксплуатирует. Рабочие направляют свои удары не только против буржуазных производственных отношений, но и против самих орудий производства; они уничтожают конкурирующие иностранные товары, разбивают машины, поджигают </w:t>
      </w:r>
      <w:r>
        <w:rPr>
          <w:rFonts w:ascii="Times New Roman" w:hAnsi="Times New Roman" w:cs="Times New Roman"/>
          <w:sz w:val="24"/>
          <w:szCs w:val="24"/>
        </w:rPr>
        <w:t xml:space="preserve">фабрики, силой пытаются восстановить потерянное положение средневекового рабочего. На этой ступени рабочие образуют рассеянную по всей стране и раздробленную конкуренцией массу. Сплочение рабочих масс пока является еще не следствием их собственного объедин</w:t>
      </w:r>
      <w:r>
        <w:rPr>
          <w:rFonts w:ascii="Times New Roman" w:hAnsi="Times New Roman" w:cs="Times New Roman"/>
          <w:sz w:val="24"/>
          <w:szCs w:val="24"/>
        </w:rPr>
        <w:t xml:space="preserve">ения, а лишь следствием объединения буржуазии, которая для достижения своих собственных политических целей должна, и пока еще может, приводить в движение весь пролетариат. На этой ступени пролетарии борются, следовательно, не со своими врагами, а с врагами</w:t>
      </w:r>
      <w:r>
        <w:rPr>
          <w:rFonts w:ascii="Times New Roman" w:hAnsi="Times New Roman" w:cs="Times New Roman"/>
          <w:sz w:val="24"/>
          <w:szCs w:val="24"/>
        </w:rPr>
        <w:t xml:space="preserve"> своих врагов – с остатками абсолютной монархии, землевладельцами, непромышленными буржуа, мелкими буржуа. Все историческое движение сосредоточивается, таким образом, в руках буржуазии; каждая одержанная в таких условиях победа является победой буржуазии. </w:t>
      </w:r>
      <w:r>
        <w:rPr>
          <w:rFonts w:ascii="Times New Roman" w:hAnsi="Times New Roman" w:cs="Times New Roman"/>
          <w:sz w:val="24"/>
          <w:szCs w:val="24"/>
        </w:rPr>
      </w:r>
    </w:p>
    <w:p w14:paraId="434C7943"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Но с развитием промышленности пролетариат не только возрастает численно; он скопляется в большие массы, сила его растет, и он все более ее ощущает. Интересы и условия жизни пролетариата все более и более уравниваются по мере того, как машины все более</w:t>
      </w:r>
      <w:r>
        <w:rPr>
          <w:rFonts w:ascii="Times New Roman" w:hAnsi="Times New Roman" w:cs="Times New Roman"/>
          <w:sz w:val="24"/>
          <w:szCs w:val="24"/>
        </w:rPr>
        <w:t xml:space="preserve"> стирают различия между отдельными видами труда и почти всюду низводят заработную плату до одинаково низкого уровня. Возрастающая конкуренция буржуа между собою и вызываемые ею торговые кризисы ведут к тому, что заработная плата рабочих становится все неус</w:t>
      </w:r>
      <w:r>
        <w:rPr>
          <w:rFonts w:ascii="Times New Roman" w:hAnsi="Times New Roman" w:cs="Times New Roman"/>
          <w:sz w:val="24"/>
          <w:szCs w:val="24"/>
        </w:rPr>
        <w:t xml:space="preserve">тойчивее; все быстрее развивающееся, непрерывное совершенствование машин делает жизненное положение пролетариев все менее обеспеченным; столкновения между отдельным рабочим и отдельным буржуа все более принимают характер столкновений между двумя классами. </w:t>
      </w:r>
      <w:r>
        <w:rPr>
          <w:rFonts w:ascii="Times New Roman" w:hAnsi="Times New Roman" w:cs="Times New Roman"/>
          <w:sz w:val="24"/>
          <w:szCs w:val="24"/>
        </w:rPr>
      </w:r>
    </w:p>
    <w:p w14:paraId="424EA0B5"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Рабочие начинают с того, что образуют коалиции6 против буржуа; они выступают сообща для защиты своей заработной платы. Они</w:t>
      </w:r>
      <w:r>
        <w:rPr>
          <w:rFonts w:ascii="Times New Roman" w:hAnsi="Times New Roman" w:cs="Times New Roman"/>
          <w:sz w:val="24"/>
          <w:szCs w:val="24"/>
        </w:rPr>
        <w:t xml:space="preserve"> основывают даже постоянные ассоциации для того, чтобы обеспечить себя средствами на случай возможных столкновений. Местами борьба переходит в открытые восстания. Рабочие время от времени побеждают, но эти победы лишь преходящи. Действительным результатом </w:t>
      </w:r>
      <w:r>
        <w:rPr>
          <w:rFonts w:ascii="Times New Roman" w:hAnsi="Times New Roman" w:cs="Times New Roman"/>
          <w:sz w:val="24"/>
          <w:szCs w:val="24"/>
        </w:rPr>
        <w:t xml:space="preserve">их борьбы является не непосредственный успех, а все шире распространяющееся объединение рабочих. Ему способствуют все растущие средства сообщения, создаваемые крупной промышленностью и устанавливающие связь между рабочими различных местностей. Лишь эта свя</w:t>
      </w:r>
      <w:r>
        <w:rPr>
          <w:rFonts w:ascii="Times New Roman" w:hAnsi="Times New Roman" w:cs="Times New Roman"/>
          <w:sz w:val="24"/>
          <w:szCs w:val="24"/>
        </w:rPr>
        <w:t xml:space="preserve">зь и требуется для того, чтобы централизовать многие местные очаги борьбы, носящей повсюду одинаковый характер, и слить их в одну национальную, классовую борьбу. А всякая классовая борьба есть борьба политическая. И объединение, для которого средневековым </w:t>
      </w:r>
      <w:r>
        <w:rPr>
          <w:rFonts w:ascii="Times New Roman" w:hAnsi="Times New Roman" w:cs="Times New Roman"/>
          <w:sz w:val="24"/>
          <w:szCs w:val="24"/>
        </w:rPr>
        <w:t xml:space="preserve">горожанам с их проселочными дорогами требовались столетия, достигается современными пролетариями, благодаря железным дорогам, в течение немногих лет. </w:t>
      </w:r>
      <w:r>
        <w:rPr>
          <w:rFonts w:ascii="Times New Roman" w:hAnsi="Times New Roman" w:cs="Times New Roman"/>
          <w:sz w:val="24"/>
          <w:szCs w:val="24"/>
        </w:rPr>
      </w:r>
    </w:p>
    <w:p w14:paraId="7FACF43F" w14:textId="292317A3">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Эта организация пролетариев в класс, и тем самым – в политическую партию, ежеминутно вновь разрушается конкуренцией между самими рабочими. Но она возникает снова и </w:t>
      </w:r>
      <w:r>
        <w:rPr>
          <w:rFonts w:ascii="Times New Roman" w:hAnsi="Times New Roman" w:cs="Times New Roman"/>
          <w:sz w:val="24"/>
          <w:szCs w:val="24"/>
        </w:rPr>
        <w:t xml:space="preserve">снова, становясь каждый раз сильнее, крепче, могущественнее. Она заставляет признать отдельные интересы рабочих в законодательном порядке, используя для этого раздоры между отдельными слоями буржуазии. Например, закон о десятичасовом рабочем дне в Англии. </w:t>
      </w:r>
      <w:r>
        <w:rPr>
          <w:rFonts w:ascii="Times New Roman" w:hAnsi="Times New Roman" w:cs="Times New Roman"/>
          <w:sz w:val="24"/>
          <w:szCs w:val="24"/>
        </w:rPr>
      </w:r>
    </w:p>
    <w:p w14:paraId="0E7DB23A"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Вообще столкновения внутри старого общества во многих отношениях способствуют процессу развити</w:t>
      </w:r>
      <w:r>
        <w:rPr>
          <w:rFonts w:ascii="Times New Roman" w:hAnsi="Times New Roman" w:cs="Times New Roman"/>
          <w:sz w:val="24"/>
          <w:szCs w:val="24"/>
        </w:rPr>
        <w:t xml:space="preserve">я пролетариата. Буржуазия ведет непрерывную борьбу: сначала против аристократии, позднее против тех частей самой же буржуазии, интересы которых приходят в противоречие с прогрессом промышленности, и постоянно – против буржуазии всех зарубежных стран. Во вс</w:t>
      </w:r>
      <w:r>
        <w:rPr>
          <w:rFonts w:ascii="Times New Roman" w:hAnsi="Times New Roman" w:cs="Times New Roman"/>
          <w:sz w:val="24"/>
          <w:szCs w:val="24"/>
        </w:rPr>
        <w:t xml:space="preserve">ех этих битвах она вынуждена обращаться к пролетариату, призывать его на помощь и вовлекать его таким образом в политическое движение. Она, следовательно, сама передает пролетариату элементы своего собственного образования, т. е. оружие против самой себя. </w:t>
      </w:r>
      <w:r>
        <w:rPr>
          <w:rFonts w:ascii="Times New Roman" w:hAnsi="Times New Roman" w:cs="Times New Roman"/>
          <w:sz w:val="24"/>
          <w:szCs w:val="24"/>
        </w:rPr>
      </w:r>
    </w:p>
    <w:p w14:paraId="1B7D8FA7"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Далее, как мы видели, прогресс промышленности сталкивает в ряды пролетариата целые слои господствующего класса или, по крайней мере, ставит под угрозу условия их жизни. Они также приносят пролетариату большое количество элементов образования. </w:t>
      </w:r>
      <w:r>
        <w:rPr>
          <w:rFonts w:ascii="Times New Roman" w:hAnsi="Times New Roman" w:cs="Times New Roman"/>
          <w:sz w:val="24"/>
          <w:szCs w:val="24"/>
        </w:rPr>
      </w:r>
    </w:p>
    <w:p w14:paraId="586164F4"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Наконец, в те периоды, когда классовая борьба приближается к ра</w:t>
      </w:r>
      <w:r>
        <w:rPr>
          <w:rFonts w:ascii="Times New Roman" w:hAnsi="Times New Roman" w:cs="Times New Roman"/>
          <w:sz w:val="24"/>
          <w:szCs w:val="24"/>
        </w:rPr>
        <w:t xml:space="preserve">звязке, процесс разложения внутри господствующего класса, внутри всего старого общества принимает такой бурный, такой резкий характер, что небольшая часть господствующего класса отрекается от него и примыкает к революционному классу, к тому классу, котором</w:t>
      </w:r>
      <w:r>
        <w:rPr>
          <w:rFonts w:ascii="Times New Roman" w:hAnsi="Times New Roman" w:cs="Times New Roman"/>
          <w:sz w:val="24"/>
          <w:szCs w:val="24"/>
        </w:rPr>
        <w:t xml:space="preserve">у принадлежит будущее. Вот почему, как прежде часть дворянства переходила к буржуазии, так теперь часть буржуазии переходит к пролетариату, именно – часть буржуа-идеологов, которые возвысились до теоретического понимания всего хода исторического движения. </w:t>
      </w:r>
      <w:r>
        <w:rPr>
          <w:rFonts w:ascii="Times New Roman" w:hAnsi="Times New Roman" w:cs="Times New Roman"/>
          <w:sz w:val="24"/>
          <w:szCs w:val="24"/>
        </w:rPr>
      </w:r>
    </w:p>
    <w:p w14:paraId="3AE631AA"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Из в</w:t>
      </w:r>
      <w:r>
        <w:rPr>
          <w:rFonts w:ascii="Times New Roman" w:hAnsi="Times New Roman" w:cs="Times New Roman"/>
          <w:sz w:val="24"/>
          <w:szCs w:val="24"/>
        </w:rPr>
        <w:t xml:space="preserve">сех классов, которые противостоят теперь буржуазии, только пролетариат представляет собой действительно революционный класс. Все прочие классы приходят в упадок и уничтожаются с развитием крупной промышленности, пролетариат же есть ее собственный продукт. </w:t>
      </w:r>
      <w:r>
        <w:rPr>
          <w:rFonts w:ascii="Times New Roman" w:hAnsi="Times New Roman" w:cs="Times New Roman"/>
          <w:sz w:val="24"/>
          <w:szCs w:val="24"/>
        </w:rPr>
      </w:r>
    </w:p>
    <w:p w14:paraId="67262C71"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Средние сословия: мелкий промышленник, мелкий торговец, ремесленн</w:t>
      </w:r>
      <w:r>
        <w:rPr>
          <w:rFonts w:ascii="Times New Roman" w:hAnsi="Times New Roman" w:cs="Times New Roman"/>
          <w:sz w:val="24"/>
          <w:szCs w:val="24"/>
        </w:rPr>
        <w:t xml:space="preserve">ик и крестьянин – все они борются с буржуазией для того, чтобы спасти свое существование от гибели, как средних сословий. Они, следовательно, не революционны, а консервативны. Даже более, они реакционны: они стремятся повернуть назад колесо истории. Если о</w:t>
      </w:r>
      <w:r>
        <w:rPr>
          <w:rFonts w:ascii="Times New Roman" w:hAnsi="Times New Roman" w:cs="Times New Roman"/>
          <w:sz w:val="24"/>
          <w:szCs w:val="24"/>
        </w:rPr>
        <w:t xml:space="preserve">ни революционны, то постольку, поскольку им предстоит переход в ряды пролетариата, поскольку они защищают не свои настоящие, а свои будущие интересы, поскольку они покидают свою собственную точку зрения для того, чтобы встать на точку зрения пролетариата. </w:t>
      </w:r>
      <w:r>
        <w:rPr>
          <w:rFonts w:ascii="Times New Roman" w:hAnsi="Times New Roman" w:cs="Times New Roman"/>
          <w:sz w:val="24"/>
          <w:szCs w:val="24"/>
        </w:rPr>
      </w:r>
    </w:p>
    <w:p w14:paraId="659471E7"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Люмпен-пролетариат, этот пассивный продукт гниения самых низших слоев старого общества, местами вовлекается пролетарской революцией в движение, но в силу всего своего жизненного положения он гораздо более склонен продавать себя для реакционных козней. </w:t>
      </w:r>
      <w:r>
        <w:rPr>
          <w:rFonts w:ascii="Times New Roman" w:hAnsi="Times New Roman" w:cs="Times New Roman"/>
          <w:sz w:val="24"/>
          <w:szCs w:val="24"/>
        </w:rPr>
      </w:r>
    </w:p>
    <w:p w14:paraId="34C5D631"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Жи</w:t>
      </w:r>
      <w:r>
        <w:rPr>
          <w:rFonts w:ascii="Times New Roman" w:hAnsi="Times New Roman" w:cs="Times New Roman"/>
          <w:sz w:val="24"/>
          <w:szCs w:val="24"/>
        </w:rPr>
        <w:t xml:space="preserve">зненные условия старого общества уже уничтожены в жизненных условиях пролетариата. У пролетария нет собственности; его отношение к жене и детям не имеет более ничего общего с буржуазными семейными отношениями; современный промышленный труд, современное иго</w:t>
      </w:r>
      <w:r>
        <w:rPr>
          <w:rFonts w:ascii="Times New Roman" w:hAnsi="Times New Roman" w:cs="Times New Roman"/>
          <w:sz w:val="24"/>
          <w:szCs w:val="24"/>
        </w:rPr>
        <w:t xml:space="preserve"> капитала, одинаковое как в Англии, так и во Франции, как в Америке, так и в Германии, стерли с него всякий национальный характер. Законы, мораль, религия – все это для него не более как буржуазные предрассудки, за которыми скрываются буржуазные интересы. </w:t>
      </w:r>
      <w:r>
        <w:rPr>
          <w:rFonts w:ascii="Times New Roman" w:hAnsi="Times New Roman" w:cs="Times New Roman"/>
          <w:sz w:val="24"/>
          <w:szCs w:val="24"/>
        </w:rPr>
      </w:r>
    </w:p>
    <w:p w14:paraId="1A3F2ACD"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Все прежние классы, завоевав себе господство, стремились упрочить уже приобретенное ими положение в жизни, подчиняя все общество условиям, обеспечивающим их способ присвоения. Пролетарии же могут завоевать общественные </w:t>
      </w:r>
      <w:r>
        <w:rPr>
          <w:rFonts w:ascii="Times New Roman" w:hAnsi="Times New Roman" w:cs="Times New Roman"/>
          <w:sz w:val="24"/>
          <w:szCs w:val="24"/>
        </w:rPr>
        <w:t xml:space="preserve">производительные силы, лишь уничтожив свой собственный нынешний способ присвоения, а тем самым и весь существовавший до сих пор способ присвоения в целом. У </w:t>
      </w:r>
      <w:r>
        <w:rPr>
          <w:rFonts w:ascii="Times New Roman" w:hAnsi="Times New Roman" w:cs="Times New Roman"/>
          <w:sz w:val="24"/>
          <w:szCs w:val="24"/>
        </w:rPr>
        <w:t xml:space="preserve">пролетариев нет ничего своего, что надо было бы им охранять, они должны разрушить все, что до сих пор охраняло и обеспечивало частную собственность. Все до сих пор происходившие движения были движениями меньшинства или совершались в интересах меньшинства. </w:t>
      </w:r>
      <w:r>
        <w:rPr>
          <w:rFonts w:ascii="Times New Roman" w:hAnsi="Times New Roman" w:cs="Times New Roman"/>
          <w:sz w:val="24"/>
          <w:szCs w:val="24"/>
        </w:rPr>
      </w:r>
    </w:p>
    <w:p w14:paraId="0BF06DF8"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Пролетарское движение есть самостоятельное движение огромного большинств</w:t>
      </w:r>
      <w:r>
        <w:rPr>
          <w:rFonts w:ascii="Times New Roman" w:hAnsi="Times New Roman" w:cs="Times New Roman"/>
          <w:sz w:val="24"/>
          <w:szCs w:val="24"/>
        </w:rPr>
        <w:t xml:space="preserve">а в интересах огромного большинства. Пролетариат, самый низший слой современного общества, не может подняться, не может выпрямиться без того, чтобы при этом не взлетела на воздух вся возвышающаяся над ним надстройка из слоев, образующих официальное обществ</w:t>
      </w:r>
      <w:r>
        <w:rPr>
          <w:rFonts w:ascii="Times New Roman" w:hAnsi="Times New Roman" w:cs="Times New Roman"/>
          <w:sz w:val="24"/>
          <w:szCs w:val="24"/>
        </w:rPr>
        <w:t xml:space="preserve">о. Если не по содержанию, то по форме борьба пролетариата против буржуазии является сначала борьбой национальной. Пролетариат каждой страны, конечно, должен сперва покончить со своей собственной буржуазией. Описывая наиболее общие фазы развития пролетариат</w:t>
      </w:r>
      <w:r>
        <w:rPr>
          <w:rFonts w:ascii="Times New Roman" w:hAnsi="Times New Roman" w:cs="Times New Roman"/>
          <w:sz w:val="24"/>
          <w:szCs w:val="24"/>
        </w:rPr>
        <w:t xml:space="preserve">а, мы прослеживали более или менее прикрытую гражданскую войну внутри существующего общества вплоть до того пункта, когда она превращается в открытую революцию, и пролетариат основывает свое господство посредством насильственного ниспровержения буржуазии. </w:t>
      </w:r>
      <w:r>
        <w:rPr>
          <w:rFonts w:ascii="Times New Roman" w:hAnsi="Times New Roman" w:cs="Times New Roman"/>
          <w:sz w:val="24"/>
          <w:szCs w:val="24"/>
        </w:rPr>
      </w:r>
    </w:p>
    <w:p w14:paraId="1507BF54"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Все доныне существовавшие общества основывались, как мы видели, на антагонизме между классами угнетающими и угнетенными. Но, чтобы возможно было угнетать какой-либо </w:t>
      </w:r>
      <w:r>
        <w:rPr>
          <w:rFonts w:ascii="Times New Roman" w:hAnsi="Times New Roman" w:cs="Times New Roman"/>
          <w:sz w:val="24"/>
          <w:szCs w:val="24"/>
        </w:rPr>
        <w:t xml:space="preserve">класс, необходимо обеспечить условия, при которых он мог бы влачить, по крайней мере, свое рабское существование. Крепостной в крепостном состоянии выбился до положения члена коммуны так же, как мелкий буржуа под ярмом феодального абсолютизма выбился до по</w:t>
      </w:r>
      <w:r>
        <w:rPr>
          <w:rFonts w:ascii="Times New Roman" w:hAnsi="Times New Roman" w:cs="Times New Roman"/>
          <w:sz w:val="24"/>
          <w:szCs w:val="24"/>
        </w:rPr>
        <w:t xml:space="preserve">ложения буржуа. Наоборот, современный рабочий с прогрессом промышленности не поднимается, а все более опускается ниже условий существования своего собственного класса. Рабочий становится паупером, и пауперизм растет еще быстрее, чем население и богатство. </w:t>
      </w:r>
      <w:r>
        <w:rPr>
          <w:rFonts w:ascii="Times New Roman" w:hAnsi="Times New Roman" w:cs="Times New Roman"/>
          <w:sz w:val="24"/>
          <w:szCs w:val="24"/>
        </w:rPr>
      </w:r>
    </w:p>
    <w:p w14:paraId="541C56FB"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Это ясно показывает, что буржуазия неспособна оставаться долее господствующим классом общества и навязывать всему обществу условия существования своего класса в качестве регулирующего закона. Она неспособна господствовать, потому что неспособна обесп</w:t>
      </w:r>
      <w:r>
        <w:rPr>
          <w:rFonts w:ascii="Times New Roman" w:hAnsi="Times New Roman" w:cs="Times New Roman"/>
          <w:sz w:val="24"/>
          <w:szCs w:val="24"/>
        </w:rPr>
        <w:t xml:space="preserve">ечить своему рабу даже рабского уровня существования, потому что вынуждена дать ему опуститься до такого положения, когда она сама должна его кормить, вместо того чтобы кормиться за его счет. Общество не может более жить под ее властью, т. е. ее жизнь несо</w:t>
      </w:r>
      <w:r>
        <w:rPr>
          <w:rFonts w:ascii="Times New Roman" w:hAnsi="Times New Roman" w:cs="Times New Roman"/>
          <w:sz w:val="24"/>
          <w:szCs w:val="24"/>
        </w:rPr>
        <w:t xml:space="preserve">вместима более с обществом. Основным условием существования и господства класса буржуазии является накопление богатства в руках частных лиц, образование и увеличение капитала. Условием существования капитала является наемный труд. Наемный труд держится иск</w:t>
      </w:r>
      <w:r>
        <w:rPr>
          <w:rFonts w:ascii="Times New Roman" w:hAnsi="Times New Roman" w:cs="Times New Roman"/>
          <w:sz w:val="24"/>
          <w:szCs w:val="24"/>
        </w:rPr>
        <w:t xml:space="preserve">лючительно на конкуренции рабочих между собой. Прогресс промышленности, невольным носителем которого является буржуазия, бессильная ему сопротивляться, ставит на место разъединения рабочих конкуренцией революционное объединение их посредством ассоциации. Т</w:t>
      </w:r>
      <w:r>
        <w:rPr>
          <w:rFonts w:ascii="Times New Roman" w:hAnsi="Times New Roman" w:cs="Times New Roman"/>
          <w:sz w:val="24"/>
          <w:szCs w:val="24"/>
        </w:rPr>
        <w:t xml:space="preserve">аким образом, с развитием крупной промышленности из-под ног буржуазии вырывается сама основа, на которой она производит и присваивает продукты. Она производит прежде всего своих собственных могильщиков. Ее гибель и победа пролетариата одинаково неизбежны. </w:t>
      </w:r>
      <w:r>
        <w:rPr>
          <w:rFonts w:ascii="Times New Roman" w:hAnsi="Times New Roman" w:cs="Times New Roman"/>
          <w:sz w:val="24"/>
          <w:szCs w:val="24"/>
        </w:rPr>
      </w:r>
    </w:p>
    <w:p w14:paraId="1B4307EA" w14:textId="77777777">
      <w:pPr>
        <w:pStyle w:val="670"/>
        <w:pBdr/>
        <w:spacing w:after="0" w:line="240" w:lineRule="auto"/>
        <w:ind w:firstLine="709" w:left="0"/>
        <w:jc w:val="center"/>
        <w:rPr>
          <w:rFonts w:ascii="Times New Roman" w:hAnsi="Times New Roman" w:cs="Times New Roman"/>
          <w:b/>
          <w:bCs/>
          <w:sz w:val="24"/>
          <w:szCs w:val="24"/>
        </w:rPr>
      </w:pPr>
      <w:r>
        <w:rPr>
          <w:rFonts w:ascii="Times New Roman" w:hAnsi="Times New Roman" w:cs="Times New Roman"/>
          <w:b/>
          <w:bCs/>
          <w:sz w:val="24"/>
          <w:szCs w:val="24"/>
        </w:rPr>
        <w:t xml:space="preserve">II Пролетарии и коммунисты</w:t>
      </w:r>
      <w:r>
        <w:rPr>
          <w:rFonts w:ascii="Times New Roman" w:hAnsi="Times New Roman" w:cs="Times New Roman"/>
          <w:b/>
          <w:bCs/>
          <w:sz w:val="24"/>
          <w:szCs w:val="24"/>
        </w:rPr>
      </w:r>
    </w:p>
    <w:p w14:paraId="2EE17F48"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 В каком отношении стоят коммунисты к пролетариям вообще? Коммунисты не являются особой партией, противостоящей другим рабочим партиям. </w:t>
      </w:r>
      <w:r>
        <w:rPr>
          <w:rFonts w:ascii="Times New Roman" w:hAnsi="Times New Roman" w:cs="Times New Roman"/>
          <w:sz w:val="24"/>
          <w:szCs w:val="24"/>
        </w:rPr>
      </w:r>
    </w:p>
    <w:p w14:paraId="7D8C102C"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У них нет никаких интересов, отдельных от интересов всего пролетариата в целом. Они не выставляют никаких особых принципов, под которые они хотели бы подогнать пролетарское движение. </w:t>
      </w:r>
      <w:r>
        <w:rPr>
          <w:rFonts w:ascii="Times New Roman" w:hAnsi="Times New Roman" w:cs="Times New Roman"/>
          <w:sz w:val="24"/>
          <w:szCs w:val="24"/>
        </w:rPr>
      </w:r>
    </w:p>
    <w:p w14:paraId="4182AE1A"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Коммунисты отличаются от остальных пролетарских партий лишь тем, что, с одной стороны, в борьбе пролетариев различных наций они выделяют и отстаивают общие, не зависящие от национальности интересы всего пролетариата; с другой стороны, тем, что на </w:t>
      </w:r>
      <w:r>
        <w:rPr>
          <w:rFonts w:ascii="Times New Roman" w:hAnsi="Times New Roman" w:cs="Times New Roman"/>
          <w:sz w:val="24"/>
          <w:szCs w:val="24"/>
        </w:rPr>
        <w:t xml:space="preserve">различных ступенях развития, через которые проходит борьба пролетариата с буржуазией, они всегда являются представителями интересов движения в целом. </w:t>
      </w:r>
      <w:r>
        <w:rPr>
          <w:rFonts w:ascii="Times New Roman" w:hAnsi="Times New Roman" w:cs="Times New Roman"/>
          <w:sz w:val="24"/>
          <w:szCs w:val="24"/>
        </w:rPr>
      </w:r>
    </w:p>
    <w:p w14:paraId="2997A326"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Коммунисты, следовательно, на практ</w:t>
      </w:r>
      <w:r>
        <w:rPr>
          <w:rFonts w:ascii="Times New Roman" w:hAnsi="Times New Roman" w:cs="Times New Roman"/>
          <w:sz w:val="24"/>
          <w:szCs w:val="24"/>
        </w:rPr>
        <w:t xml:space="preserve">ике являются самой решительной, всегда побуждающей к движению вперед частью рабочих партий всех стран, а в теоретическом отношении у них перед остальной массой пролетариата преимущество в понимании условий, хода и общих результатов пролетарского движения. </w:t>
      </w:r>
      <w:r>
        <w:rPr>
          <w:rFonts w:ascii="Times New Roman" w:hAnsi="Times New Roman" w:cs="Times New Roman"/>
          <w:sz w:val="24"/>
          <w:szCs w:val="24"/>
        </w:rPr>
      </w:r>
    </w:p>
    <w:p w14:paraId="656C3957"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Ближайшая цель коммунистов та же, что и всех остальных пролетарских партий: формирование пролетариата в класс, ниспровержение господства буржуазии, завоевание пролетариатом политической власти.</w:t>
      </w:r>
      <w:r>
        <w:rPr>
          <w:rFonts w:ascii="Times New Roman" w:hAnsi="Times New Roman" w:cs="Times New Roman"/>
          <w:sz w:val="24"/>
          <w:szCs w:val="24"/>
        </w:rPr>
      </w:r>
    </w:p>
    <w:p w14:paraId="5FC59FB7"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 Теоретические положения коммунистов ни в какой мере не основываются на идеях, принципах, выдуманных или открытых тем или другим обновителем мира. </w:t>
      </w:r>
      <w:r>
        <w:rPr>
          <w:rFonts w:ascii="Times New Roman" w:hAnsi="Times New Roman" w:cs="Times New Roman"/>
          <w:sz w:val="24"/>
          <w:szCs w:val="24"/>
        </w:rPr>
      </w:r>
    </w:p>
    <w:p w14:paraId="2EB0C92F"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Они являютс</w:t>
      </w:r>
      <w:r>
        <w:rPr>
          <w:rFonts w:ascii="Times New Roman" w:hAnsi="Times New Roman" w:cs="Times New Roman"/>
          <w:sz w:val="24"/>
          <w:szCs w:val="24"/>
        </w:rPr>
        <w:t xml:space="preserve">я лишь общим выражением действительных отношений происходящей классовой борьбы, выражением совершающегося на наших глазах исторического движения. Уничтожение ранее существовавших отношений собственности не является чем-то присущим исключительно коммунизму.</w:t>
      </w:r>
      <w:r>
        <w:rPr>
          <w:rFonts w:ascii="Times New Roman" w:hAnsi="Times New Roman" w:cs="Times New Roman"/>
          <w:sz w:val="24"/>
          <w:szCs w:val="24"/>
        </w:rPr>
      </w:r>
    </w:p>
    <w:p w14:paraId="0774DEB4"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 Все отношения собственности были подвержены постоянной исторической смене, постоянным историческим изменениям. </w:t>
      </w:r>
      <w:r>
        <w:rPr>
          <w:rFonts w:ascii="Times New Roman" w:hAnsi="Times New Roman" w:cs="Times New Roman"/>
          <w:sz w:val="24"/>
          <w:szCs w:val="24"/>
        </w:rPr>
      </w:r>
    </w:p>
    <w:p w14:paraId="6FF73F8B" w14:textId="4F22DC93">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Например, француз</w:t>
      </w:r>
      <w:r>
        <w:rPr>
          <w:rFonts w:ascii="Times New Roman" w:hAnsi="Times New Roman" w:cs="Times New Roman"/>
          <w:sz w:val="24"/>
          <w:szCs w:val="24"/>
        </w:rPr>
        <w:t xml:space="preserve">ская революция отменила феодальную собственность, заменив ее собственностью буржуазной. Отличительной чертой коммунизма является не отмена собственности вообще, а отмена буржуазной собственности. Но современная буржуазная частная собственность есть последн</w:t>
      </w:r>
      <w:r>
        <w:rPr>
          <w:rFonts w:ascii="Times New Roman" w:hAnsi="Times New Roman" w:cs="Times New Roman"/>
          <w:sz w:val="24"/>
          <w:szCs w:val="24"/>
        </w:rPr>
        <w:t xml:space="preserve">ее и самое полное выражение такого производства и присвоения продуктов, которое держится на классовых антагонизмах, на эксплуатации одних другими. В этом смысле коммунисты могут выразить свою теорию одним положением: уничтожение частной собственности. […] </w:t>
      </w:r>
      <w:r>
        <w:rPr>
          <w:rFonts w:ascii="Times New Roman" w:hAnsi="Times New Roman" w:cs="Times New Roman"/>
          <w:sz w:val="24"/>
          <w:szCs w:val="24"/>
        </w:rPr>
      </w:r>
    </w:p>
    <w:p w14:paraId="2168D915"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Коммунистическая революция есть самый решительный разрыв с унаследованными от прошлого отношениями собственности; неудивительно, что в ходе своего развития она самым решительным образом порывает с идеями, унаследованными от прошлого. </w:t>
      </w:r>
      <w:r>
        <w:rPr>
          <w:rFonts w:ascii="Times New Roman" w:hAnsi="Times New Roman" w:cs="Times New Roman"/>
          <w:sz w:val="24"/>
          <w:szCs w:val="24"/>
        </w:rPr>
      </w:r>
    </w:p>
    <w:p w14:paraId="5467D54A"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Оставим, однако, возражения буржуазии против коммунизма. Мы видели уже выше, что первым шагом в рабочей революции является превращение пролетариата в господствующий класс, завоевание демократии. Пролетариат использует свое политическое го</w:t>
      </w:r>
      <w:r>
        <w:rPr>
          <w:rFonts w:ascii="Times New Roman" w:hAnsi="Times New Roman" w:cs="Times New Roman"/>
          <w:sz w:val="24"/>
          <w:szCs w:val="24"/>
        </w:rPr>
        <w:t xml:space="preserve">сподство для того, чтобы вырвать у буржуазии шаг за шагом весь капитал, централизовать все орудия производства в руках государства, т. в. пролетариата, организованного как господствующий класс, и возможно более быстро увеличить сумму производительных сил. </w:t>
      </w:r>
      <w:r>
        <w:rPr>
          <w:rFonts w:ascii="Times New Roman" w:hAnsi="Times New Roman" w:cs="Times New Roman"/>
          <w:sz w:val="24"/>
          <w:szCs w:val="24"/>
        </w:rPr>
      </w:r>
    </w:p>
    <w:p w14:paraId="389C646F" w14:textId="4E5CAD0E">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Это</w:t>
      </w:r>
      <w:r>
        <w:rPr>
          <w:rFonts w:ascii="Times New Roman" w:hAnsi="Times New Roman" w:cs="Times New Roman"/>
          <w:sz w:val="24"/>
          <w:szCs w:val="24"/>
        </w:rPr>
        <w:t xml:space="preserve"> может, конечно, произойти сначала лишь при помощи деспотического вмешательства в право собственности и в буржуазные производственные отношения, т. е. при помощи мероприятий, которые экономически кажутся недостаточными и несостоятельными, но которые в ходе</w:t>
      </w:r>
      <w:r>
        <w:rPr>
          <w:rFonts w:ascii="Times New Roman" w:hAnsi="Times New Roman" w:cs="Times New Roman"/>
          <w:sz w:val="24"/>
          <w:szCs w:val="24"/>
        </w:rPr>
        <w:t xml:space="preserve"> движения перерастают самих себя и неизбежны как средство для переворота во всем способе производства. Эти мероприятия будут, конечно, различны в различных странах. Однако в наиболее передовых странах могут быть почти повсеместно применены следующие меры: </w:t>
      </w:r>
      <w:r>
        <w:rPr>
          <w:rFonts w:ascii="Times New Roman" w:hAnsi="Times New Roman" w:cs="Times New Roman"/>
          <w:sz w:val="24"/>
          <w:szCs w:val="24"/>
        </w:rPr>
      </w:r>
    </w:p>
    <w:p w14:paraId="5ACCA18C"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1. Экспроприация земельной собственности и обращение земельной ренты на покрытие государственных расходов. </w:t>
      </w:r>
      <w:r>
        <w:rPr>
          <w:rFonts w:ascii="Times New Roman" w:hAnsi="Times New Roman" w:cs="Times New Roman"/>
          <w:sz w:val="24"/>
          <w:szCs w:val="24"/>
        </w:rPr>
      </w:r>
    </w:p>
    <w:p w14:paraId="7B84AE43"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2. Высокий прогрессивный налог. </w:t>
      </w:r>
      <w:r>
        <w:rPr>
          <w:rFonts w:ascii="Times New Roman" w:hAnsi="Times New Roman" w:cs="Times New Roman"/>
          <w:sz w:val="24"/>
          <w:szCs w:val="24"/>
        </w:rPr>
      </w:r>
    </w:p>
    <w:p w14:paraId="0A1111FB" w14:textId="41762CAD">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3. Отмена права наследования. </w:t>
      </w:r>
      <w:r>
        <w:rPr>
          <w:rFonts w:ascii="Times New Roman" w:hAnsi="Times New Roman" w:cs="Times New Roman"/>
          <w:sz w:val="24"/>
          <w:szCs w:val="24"/>
        </w:rPr>
      </w:r>
    </w:p>
    <w:p w14:paraId="2F0E6C55"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4. Конфискация имущества всех эмигрантов и мятежников. </w:t>
      </w:r>
      <w:r>
        <w:rPr>
          <w:rFonts w:ascii="Times New Roman" w:hAnsi="Times New Roman" w:cs="Times New Roman"/>
          <w:sz w:val="24"/>
          <w:szCs w:val="24"/>
        </w:rPr>
      </w:r>
    </w:p>
    <w:p w14:paraId="06DFFBBA"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5. Централизация кредита в руках государства посредством национального банка с государственным капиталом и с исключительной монополией.</w:t>
      </w:r>
      <w:r>
        <w:rPr>
          <w:rFonts w:ascii="Times New Roman" w:hAnsi="Times New Roman" w:cs="Times New Roman"/>
          <w:sz w:val="24"/>
          <w:szCs w:val="24"/>
        </w:rPr>
      </w:r>
    </w:p>
    <w:p w14:paraId="21EEE726"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 6. Централизация всего транспорта в руках государства. </w:t>
      </w:r>
      <w:r>
        <w:rPr>
          <w:rFonts w:ascii="Times New Roman" w:hAnsi="Times New Roman" w:cs="Times New Roman"/>
          <w:sz w:val="24"/>
          <w:szCs w:val="24"/>
        </w:rPr>
      </w:r>
    </w:p>
    <w:p w14:paraId="0D5F28B5"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7. Увеличение числа государственных фабрик, орудий производства, расчистка под пашню и улучшение земель по общему плану. </w:t>
      </w:r>
      <w:r>
        <w:rPr>
          <w:rFonts w:ascii="Times New Roman" w:hAnsi="Times New Roman" w:cs="Times New Roman"/>
          <w:sz w:val="24"/>
          <w:szCs w:val="24"/>
        </w:rPr>
      </w:r>
    </w:p>
    <w:p w14:paraId="46E0B578"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8. Одинаковая обязательность труда для всех, учреждение промышленных армий, в особенности для земледелия. </w:t>
      </w:r>
      <w:r>
        <w:rPr>
          <w:rFonts w:ascii="Times New Roman" w:hAnsi="Times New Roman" w:cs="Times New Roman"/>
          <w:sz w:val="24"/>
          <w:szCs w:val="24"/>
        </w:rPr>
      </w:r>
    </w:p>
    <w:p w14:paraId="1ED2FF73"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9. Соединение земледелия с промышленностью, содействие постепенному устранению различия между городом и деревней. </w:t>
      </w:r>
      <w:r>
        <w:rPr>
          <w:rFonts w:ascii="Times New Roman" w:hAnsi="Times New Roman" w:cs="Times New Roman"/>
          <w:sz w:val="24"/>
          <w:szCs w:val="24"/>
        </w:rPr>
      </w:r>
    </w:p>
    <w:p w14:paraId="5DC6D92C" w14:textId="77777777">
      <w:pPr>
        <w:pStyle w:val="670"/>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10. Общественное и бесплатное воспитание вс</w:t>
      </w:r>
      <w:r>
        <w:rPr>
          <w:rFonts w:ascii="Times New Roman" w:hAnsi="Times New Roman" w:cs="Times New Roman"/>
          <w:sz w:val="24"/>
          <w:szCs w:val="24"/>
        </w:rPr>
        <w:t xml:space="preserve">ех детей. Устранение фабричного труда детей в современной его форме. Соединение воспитания с материальным производством и т. д. Когда в ходе развития исчезнут классовые различия и все производство сосредоточится в руках ассоциации индивидов, тогда публична</w:t>
      </w:r>
      <w:r>
        <w:rPr>
          <w:rFonts w:ascii="Times New Roman" w:hAnsi="Times New Roman" w:cs="Times New Roman"/>
          <w:sz w:val="24"/>
          <w:szCs w:val="24"/>
        </w:rPr>
        <w:t xml:space="preserve">я власть потеряет свой политический характер. Политическая власть в собственном смысле слова – это организованное насилие одного класса для подавления другого. Если пролетариат в борьбе против буржуазии непременно объединяется в класс, если путем революции</w:t>
      </w:r>
      <w:r>
        <w:rPr>
          <w:rFonts w:ascii="Times New Roman" w:hAnsi="Times New Roman" w:cs="Times New Roman"/>
          <w:sz w:val="24"/>
          <w:szCs w:val="24"/>
        </w:rPr>
        <w:t xml:space="preserve"> он превращает себя в господствующий класс и в качестве господствующего класса силой упраздняет старые производственные отношения, то вместе с этими производственными отношениями он уничтожает условия существования классовой противоположности, уничтожает к</w:t>
      </w:r>
      <w:r>
        <w:rPr>
          <w:rFonts w:ascii="Times New Roman" w:hAnsi="Times New Roman" w:cs="Times New Roman"/>
          <w:sz w:val="24"/>
          <w:szCs w:val="24"/>
        </w:rPr>
        <w:t xml:space="preserve">лассы вообще, а тем самым и свое собственное господство как класса. На место старого буржуазного общества с его классами и классовыми противоположностями приходит ассоциация, в которой свободное развитие каждого является условием свободного развития всех. </w:t>
      </w:r>
      <w:r>
        <w:rPr>
          <w:rFonts w:ascii="Times New Roman" w:hAnsi="Times New Roman" w:cs="Times New Roman"/>
          <w:sz w:val="24"/>
          <w:szCs w:val="24"/>
        </w:rPr>
      </w:r>
    </w:p>
    <w:p w14:paraId="2DF2A0E7" w14:textId="7C8D8F7E">
      <w:pPr>
        <w:pStyle w:val="670"/>
        <w:pBdr/>
        <w:spacing w:after="0" w:line="240" w:lineRule="auto"/>
        <w:ind w:firstLine="709" w:left="0"/>
        <w:jc w:val="both"/>
        <w:rPr>
          <w:rFonts w:ascii="Times New Roman" w:hAnsi="Times New Roman" w:cs="Times New Roman"/>
          <w:sz w:val="24"/>
          <w:szCs w:val="24"/>
          <w:u w:val="single"/>
        </w:rPr>
      </w:pPr>
      <w:r>
        <w:rPr>
          <w:rFonts w:ascii="Times New Roman" w:hAnsi="Times New Roman" w:cs="Times New Roman"/>
          <w:sz w:val="24"/>
          <w:szCs w:val="24"/>
        </w:rPr>
        <w:t xml:space="preserve">Маркс, К., Энгельс, Ф. Манифест коммунистической партии / Карл Маркс, Фридрих</w:t>
      </w:r>
      <w:r>
        <w:rPr>
          <w:sz w:val="24"/>
          <w:szCs w:val="24"/>
        </w:rPr>
        <w:t xml:space="preserve"> Энгельс // Избранные сочинения в 9-ти т. Т. 3. – М.: Политиздат, 1985. – С. 139–154, 159–160.</w:t>
      </w:r>
      <w:r>
        <w:rPr>
          <w:rFonts w:ascii="Times New Roman" w:hAnsi="Times New Roman" w:cs="Times New Roman"/>
          <w:sz w:val="24"/>
          <w:szCs w:val="24"/>
          <w:u w:val="single"/>
        </w:rPr>
      </w:r>
    </w:p>
    <w:sectPr>
      <w:footnotePr/>
      <w:endnotePr/>
      <w:type w:val="nextPage"/>
      <w:pgSz w:h="16838" w:orient="portrait" w:w="11906"/>
      <w:pgMar w:top="1134" w:right="850" w:bottom="1134" w:left="1701"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Wingdings">
    <w:panose1 w:val="05010000000000000000"/>
  </w:font>
  <w:font w:name="Courier New">
    <w:panose1 w:val="02070409020205020404"/>
  </w:font>
  <w:font w:name="Times New Roman">
    <w:panose1 w:val="020206030504050203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AFA141E"/>
    <w:lvl w:ilvl="0">
      <w:isLgl w:val="false"/>
      <w:lvlJc w:val="left"/>
      <w:lvlText w:val=""/>
      <w:numFmt w:val="bullet"/>
      <w:pPr>
        <w:pBdr/>
        <w:spacing/>
        <w:ind w:hanging="360" w:left="720"/>
      </w:pPr>
      <w:rPr>
        <w:rFonts w:hint="default" w:ascii="Symbol" w:hAnsi="Symbol" w:cs="Times New Roman" w:eastAsiaTheme="minorHAnsi"/>
      </w:rPr>
      <w:start w:val="1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ru-RU"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66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66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6"/>
    <w:next w:val="666"/>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6"/>
    <w:next w:val="666"/>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6"/>
    <w:next w:val="666"/>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6"/>
    <w:next w:val="666"/>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6"/>
    <w:next w:val="666"/>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6"/>
    <w:next w:val="666"/>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6"/>
    <w:next w:val="66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6"/>
    <w:next w:val="66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6"/>
    <w:next w:val="66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67"/>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67"/>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67"/>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67"/>
    <w:link w:val="142"/>
    <w:uiPriority w:val="9"/>
    <w:pPr>
      <w:pBdr/>
      <w:spacing/>
      <w:ind/>
    </w:pPr>
    <w:rPr>
      <w:rFonts w:ascii="Arial" w:hAnsi="Arial" w:eastAsia="Arial" w:cs="Arial"/>
      <w:i/>
      <w:iCs/>
      <w:color w:val="0f4761" w:themeColor="accent1" w:themeShade="BF"/>
    </w:rPr>
  </w:style>
  <w:style w:type="character" w:styleId="154">
    <w:name w:val="Heading 5 Char"/>
    <w:basedOn w:val="667"/>
    <w:link w:val="143"/>
    <w:uiPriority w:val="9"/>
    <w:pPr>
      <w:pBdr/>
      <w:spacing/>
      <w:ind/>
    </w:pPr>
    <w:rPr>
      <w:rFonts w:ascii="Arial" w:hAnsi="Arial" w:eastAsia="Arial" w:cs="Arial"/>
      <w:color w:val="0f4761" w:themeColor="accent1" w:themeShade="BF"/>
    </w:rPr>
  </w:style>
  <w:style w:type="character" w:styleId="155">
    <w:name w:val="Heading 6 Char"/>
    <w:basedOn w:val="667"/>
    <w:link w:val="144"/>
    <w:uiPriority w:val="9"/>
    <w:pPr>
      <w:pBdr/>
      <w:spacing/>
      <w:ind/>
    </w:pPr>
    <w:rPr>
      <w:rFonts w:ascii="Arial" w:hAnsi="Arial" w:eastAsia="Arial" w:cs="Arial"/>
      <w:i/>
      <w:iCs/>
      <w:color w:val="595959" w:themeColor="text1" w:themeTint="A6"/>
    </w:rPr>
  </w:style>
  <w:style w:type="character" w:styleId="156">
    <w:name w:val="Heading 7 Char"/>
    <w:basedOn w:val="667"/>
    <w:link w:val="145"/>
    <w:uiPriority w:val="9"/>
    <w:pPr>
      <w:pBdr/>
      <w:spacing/>
      <w:ind/>
    </w:pPr>
    <w:rPr>
      <w:rFonts w:ascii="Arial" w:hAnsi="Arial" w:eastAsia="Arial" w:cs="Arial"/>
      <w:color w:val="595959" w:themeColor="text1" w:themeTint="A6"/>
    </w:rPr>
  </w:style>
  <w:style w:type="character" w:styleId="157">
    <w:name w:val="Heading 8 Char"/>
    <w:basedOn w:val="667"/>
    <w:link w:val="146"/>
    <w:uiPriority w:val="9"/>
    <w:pPr>
      <w:pBdr/>
      <w:spacing/>
      <w:ind/>
    </w:pPr>
    <w:rPr>
      <w:rFonts w:ascii="Arial" w:hAnsi="Arial" w:eastAsia="Arial" w:cs="Arial"/>
      <w:i/>
      <w:iCs/>
      <w:color w:val="272727" w:themeColor="text1" w:themeTint="D8"/>
    </w:rPr>
  </w:style>
  <w:style w:type="character" w:styleId="158">
    <w:name w:val="Heading 9 Char"/>
    <w:basedOn w:val="667"/>
    <w:link w:val="147"/>
    <w:uiPriority w:val="9"/>
    <w:pPr>
      <w:pBdr/>
      <w:spacing/>
      <w:ind/>
    </w:pPr>
    <w:rPr>
      <w:rFonts w:ascii="Arial" w:hAnsi="Arial" w:eastAsia="Arial" w:cs="Arial"/>
      <w:i/>
      <w:iCs/>
      <w:color w:val="272727" w:themeColor="text1" w:themeTint="D8"/>
    </w:rPr>
  </w:style>
  <w:style w:type="paragraph" w:styleId="159">
    <w:name w:val="Title"/>
    <w:basedOn w:val="666"/>
    <w:next w:val="666"/>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67"/>
    <w:link w:val="159"/>
    <w:uiPriority w:val="10"/>
    <w:pPr>
      <w:pBdr/>
      <w:spacing/>
      <w:ind/>
    </w:pPr>
    <w:rPr>
      <w:rFonts w:ascii="Arial" w:hAnsi="Arial" w:eastAsia="Arial" w:cs="Arial"/>
      <w:spacing w:val="-10"/>
      <w:sz w:val="56"/>
      <w:szCs w:val="56"/>
    </w:rPr>
  </w:style>
  <w:style w:type="paragraph" w:styleId="161">
    <w:name w:val="Subtitle"/>
    <w:basedOn w:val="666"/>
    <w:next w:val="666"/>
    <w:link w:val="162"/>
    <w:uiPriority w:val="11"/>
    <w:qFormat/>
    <w:pPr>
      <w:numPr>
        <w:ilvl w:val="1"/>
      </w:numPr>
      <w:pBdr/>
      <w:spacing/>
      <w:ind/>
    </w:pPr>
    <w:rPr>
      <w:color w:val="595959" w:themeColor="text1" w:themeTint="A6"/>
      <w:spacing w:val="15"/>
      <w:sz w:val="28"/>
      <w:szCs w:val="28"/>
    </w:rPr>
  </w:style>
  <w:style w:type="character" w:styleId="162">
    <w:name w:val="Subtitle Char"/>
    <w:basedOn w:val="667"/>
    <w:link w:val="161"/>
    <w:uiPriority w:val="11"/>
    <w:pPr>
      <w:pBdr/>
      <w:spacing/>
      <w:ind/>
    </w:pPr>
    <w:rPr>
      <w:color w:val="595959" w:themeColor="text1" w:themeTint="A6"/>
      <w:spacing w:val="15"/>
      <w:sz w:val="28"/>
      <w:szCs w:val="28"/>
    </w:rPr>
  </w:style>
  <w:style w:type="paragraph" w:styleId="163">
    <w:name w:val="Quote"/>
    <w:basedOn w:val="666"/>
    <w:next w:val="666"/>
    <w:link w:val="164"/>
    <w:uiPriority w:val="29"/>
    <w:qFormat/>
    <w:pPr>
      <w:pBdr/>
      <w:spacing w:before="160"/>
      <w:ind/>
      <w:jc w:val="center"/>
    </w:pPr>
    <w:rPr>
      <w:i/>
      <w:iCs/>
      <w:color w:val="404040" w:themeColor="text1" w:themeTint="BF"/>
    </w:rPr>
  </w:style>
  <w:style w:type="character" w:styleId="164">
    <w:name w:val="Quote Char"/>
    <w:basedOn w:val="667"/>
    <w:link w:val="163"/>
    <w:uiPriority w:val="29"/>
    <w:pPr>
      <w:pBdr/>
      <w:spacing/>
      <w:ind/>
    </w:pPr>
    <w:rPr>
      <w:i/>
      <w:iCs/>
      <w:color w:val="404040" w:themeColor="text1" w:themeTint="BF"/>
    </w:rPr>
  </w:style>
  <w:style w:type="character" w:styleId="166">
    <w:name w:val="Intense Emphasis"/>
    <w:basedOn w:val="667"/>
    <w:uiPriority w:val="21"/>
    <w:qFormat/>
    <w:pPr>
      <w:pBdr/>
      <w:spacing/>
      <w:ind/>
    </w:pPr>
    <w:rPr>
      <w:i/>
      <w:iCs/>
      <w:color w:val="0f4761" w:themeColor="accent1" w:themeShade="BF"/>
    </w:rPr>
  </w:style>
  <w:style w:type="paragraph" w:styleId="167">
    <w:name w:val="Intense Quote"/>
    <w:basedOn w:val="666"/>
    <w:next w:val="66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7"/>
    <w:link w:val="167"/>
    <w:uiPriority w:val="30"/>
    <w:pPr>
      <w:pBdr/>
      <w:spacing/>
      <w:ind/>
    </w:pPr>
    <w:rPr>
      <w:i/>
      <w:iCs/>
      <w:color w:val="0f4761" w:themeColor="accent1" w:themeShade="BF"/>
    </w:rPr>
  </w:style>
  <w:style w:type="character" w:styleId="169">
    <w:name w:val="Intense Reference"/>
    <w:basedOn w:val="667"/>
    <w:uiPriority w:val="32"/>
    <w:qFormat/>
    <w:pPr>
      <w:pBdr/>
      <w:spacing/>
      <w:ind/>
    </w:pPr>
    <w:rPr>
      <w:b/>
      <w:bCs/>
      <w:smallCaps/>
      <w:color w:val="0f4761" w:themeColor="accent1" w:themeShade="BF"/>
      <w:spacing w:val="5"/>
    </w:rPr>
  </w:style>
  <w:style w:type="paragraph" w:styleId="170">
    <w:name w:val="No Spacing"/>
    <w:basedOn w:val="666"/>
    <w:uiPriority w:val="1"/>
    <w:qFormat/>
    <w:pPr>
      <w:pBdr/>
      <w:spacing w:after="0" w:line="240" w:lineRule="auto"/>
      <w:ind/>
    </w:pPr>
  </w:style>
  <w:style w:type="character" w:styleId="171">
    <w:name w:val="Subtle Emphasis"/>
    <w:basedOn w:val="667"/>
    <w:uiPriority w:val="19"/>
    <w:qFormat/>
    <w:pPr>
      <w:pBdr/>
      <w:spacing/>
      <w:ind/>
    </w:pPr>
    <w:rPr>
      <w:i/>
      <w:iCs/>
      <w:color w:val="404040" w:themeColor="text1" w:themeTint="BF"/>
    </w:rPr>
  </w:style>
  <w:style w:type="character" w:styleId="172">
    <w:name w:val="Emphasis"/>
    <w:basedOn w:val="667"/>
    <w:uiPriority w:val="20"/>
    <w:qFormat/>
    <w:pPr>
      <w:pBdr/>
      <w:spacing/>
      <w:ind/>
    </w:pPr>
    <w:rPr>
      <w:i/>
      <w:iCs/>
    </w:rPr>
  </w:style>
  <w:style w:type="character" w:styleId="173">
    <w:name w:val="Strong"/>
    <w:basedOn w:val="667"/>
    <w:uiPriority w:val="22"/>
    <w:qFormat/>
    <w:pPr>
      <w:pBdr/>
      <w:spacing/>
      <w:ind/>
    </w:pPr>
    <w:rPr>
      <w:b/>
      <w:bCs/>
    </w:rPr>
  </w:style>
  <w:style w:type="character" w:styleId="174">
    <w:name w:val="Subtle Reference"/>
    <w:basedOn w:val="667"/>
    <w:uiPriority w:val="31"/>
    <w:qFormat/>
    <w:pPr>
      <w:pBdr/>
      <w:spacing/>
      <w:ind/>
    </w:pPr>
    <w:rPr>
      <w:smallCaps/>
      <w:color w:val="5a5a5a" w:themeColor="text1" w:themeTint="A5"/>
    </w:rPr>
  </w:style>
  <w:style w:type="character" w:styleId="175">
    <w:name w:val="Book Title"/>
    <w:basedOn w:val="667"/>
    <w:uiPriority w:val="33"/>
    <w:qFormat/>
    <w:pPr>
      <w:pBdr/>
      <w:spacing/>
      <w:ind/>
    </w:pPr>
    <w:rPr>
      <w:b/>
      <w:bCs/>
      <w:i/>
      <w:iCs/>
      <w:spacing w:val="5"/>
    </w:rPr>
  </w:style>
  <w:style w:type="paragraph" w:styleId="176">
    <w:name w:val="Header"/>
    <w:basedOn w:val="666"/>
    <w:link w:val="177"/>
    <w:uiPriority w:val="99"/>
    <w:unhideWhenUsed/>
    <w:pPr>
      <w:pBdr/>
      <w:tabs>
        <w:tab w:val="center" w:leader="none" w:pos="4844"/>
        <w:tab w:val="right" w:leader="none" w:pos="9689"/>
      </w:tabs>
      <w:spacing w:after="0" w:line="240" w:lineRule="auto"/>
      <w:ind/>
    </w:pPr>
  </w:style>
  <w:style w:type="character" w:styleId="177">
    <w:name w:val="Header Char"/>
    <w:basedOn w:val="667"/>
    <w:link w:val="176"/>
    <w:uiPriority w:val="99"/>
    <w:pPr>
      <w:pBdr/>
      <w:spacing/>
      <w:ind/>
    </w:pPr>
  </w:style>
  <w:style w:type="paragraph" w:styleId="178">
    <w:name w:val="Footer"/>
    <w:basedOn w:val="666"/>
    <w:link w:val="179"/>
    <w:uiPriority w:val="99"/>
    <w:unhideWhenUsed/>
    <w:pPr>
      <w:pBdr/>
      <w:tabs>
        <w:tab w:val="center" w:leader="none" w:pos="4844"/>
        <w:tab w:val="right" w:leader="none" w:pos="9689"/>
      </w:tabs>
      <w:spacing w:after="0" w:line="240" w:lineRule="auto"/>
      <w:ind/>
    </w:pPr>
  </w:style>
  <w:style w:type="character" w:styleId="179">
    <w:name w:val="Footer Char"/>
    <w:basedOn w:val="667"/>
    <w:link w:val="178"/>
    <w:uiPriority w:val="99"/>
    <w:pPr>
      <w:pBdr/>
      <w:spacing/>
      <w:ind/>
    </w:pPr>
  </w:style>
  <w:style w:type="paragraph" w:styleId="180">
    <w:name w:val="Caption"/>
    <w:basedOn w:val="666"/>
    <w:next w:val="666"/>
    <w:uiPriority w:val="35"/>
    <w:unhideWhenUsed/>
    <w:qFormat/>
    <w:pPr>
      <w:pBdr/>
      <w:spacing w:after="200" w:line="240" w:lineRule="auto"/>
      <w:ind/>
    </w:pPr>
    <w:rPr>
      <w:i/>
      <w:iCs/>
      <w:color w:val="0e2841" w:themeColor="text2"/>
      <w:sz w:val="18"/>
      <w:szCs w:val="18"/>
    </w:rPr>
  </w:style>
  <w:style w:type="paragraph" w:styleId="181">
    <w:name w:val="footnote text"/>
    <w:basedOn w:val="666"/>
    <w:link w:val="182"/>
    <w:uiPriority w:val="99"/>
    <w:semiHidden/>
    <w:unhideWhenUsed/>
    <w:pPr>
      <w:pBdr/>
      <w:spacing w:after="0" w:line="240" w:lineRule="auto"/>
      <w:ind/>
    </w:pPr>
    <w:rPr>
      <w:sz w:val="20"/>
      <w:szCs w:val="20"/>
    </w:rPr>
  </w:style>
  <w:style w:type="character" w:styleId="182">
    <w:name w:val="Footnote Text Char"/>
    <w:basedOn w:val="667"/>
    <w:link w:val="181"/>
    <w:uiPriority w:val="99"/>
    <w:semiHidden/>
    <w:pPr>
      <w:pBdr/>
      <w:spacing/>
      <w:ind/>
    </w:pPr>
    <w:rPr>
      <w:sz w:val="20"/>
      <w:szCs w:val="20"/>
    </w:rPr>
  </w:style>
  <w:style w:type="character" w:styleId="183">
    <w:name w:val="footnote reference"/>
    <w:basedOn w:val="667"/>
    <w:uiPriority w:val="99"/>
    <w:semiHidden/>
    <w:unhideWhenUsed/>
    <w:pPr>
      <w:pBdr/>
      <w:spacing/>
      <w:ind/>
    </w:pPr>
    <w:rPr>
      <w:vertAlign w:val="superscript"/>
    </w:rPr>
  </w:style>
  <w:style w:type="paragraph" w:styleId="184">
    <w:name w:val="endnote text"/>
    <w:basedOn w:val="666"/>
    <w:link w:val="185"/>
    <w:uiPriority w:val="99"/>
    <w:semiHidden/>
    <w:unhideWhenUsed/>
    <w:pPr>
      <w:pBdr/>
      <w:spacing w:after="0" w:line="240" w:lineRule="auto"/>
      <w:ind/>
    </w:pPr>
    <w:rPr>
      <w:sz w:val="20"/>
      <w:szCs w:val="20"/>
    </w:rPr>
  </w:style>
  <w:style w:type="character" w:styleId="185">
    <w:name w:val="Endnote Text Char"/>
    <w:basedOn w:val="667"/>
    <w:link w:val="184"/>
    <w:uiPriority w:val="99"/>
    <w:semiHidden/>
    <w:pPr>
      <w:pBdr/>
      <w:spacing/>
      <w:ind/>
    </w:pPr>
    <w:rPr>
      <w:sz w:val="20"/>
      <w:szCs w:val="20"/>
    </w:rPr>
  </w:style>
  <w:style w:type="character" w:styleId="186">
    <w:name w:val="endnote reference"/>
    <w:basedOn w:val="667"/>
    <w:uiPriority w:val="99"/>
    <w:semiHidden/>
    <w:unhideWhenUsed/>
    <w:pPr>
      <w:pBdr/>
      <w:spacing/>
      <w:ind/>
    </w:pPr>
    <w:rPr>
      <w:vertAlign w:val="superscript"/>
    </w:rPr>
  </w:style>
  <w:style w:type="character" w:styleId="187">
    <w:name w:val="Hyperlink"/>
    <w:basedOn w:val="667"/>
    <w:uiPriority w:val="99"/>
    <w:unhideWhenUsed/>
    <w:pPr>
      <w:pBdr/>
      <w:spacing/>
      <w:ind/>
    </w:pPr>
    <w:rPr>
      <w:color w:val="0563c1" w:themeColor="hyperlink"/>
      <w:u w:val="single"/>
    </w:rPr>
  </w:style>
  <w:style w:type="character" w:styleId="188">
    <w:name w:val="FollowedHyperlink"/>
    <w:basedOn w:val="667"/>
    <w:uiPriority w:val="99"/>
    <w:semiHidden/>
    <w:unhideWhenUsed/>
    <w:pPr>
      <w:pBdr/>
      <w:spacing/>
      <w:ind/>
    </w:pPr>
    <w:rPr>
      <w:color w:val="954f72" w:themeColor="followedHyperlink"/>
      <w:u w:val="single"/>
    </w:rPr>
  </w:style>
  <w:style w:type="paragraph" w:styleId="189">
    <w:name w:val="toc 1"/>
    <w:basedOn w:val="666"/>
    <w:next w:val="666"/>
    <w:uiPriority w:val="39"/>
    <w:unhideWhenUsed/>
    <w:pPr>
      <w:pBdr/>
      <w:spacing w:after="100"/>
      <w:ind/>
    </w:pPr>
  </w:style>
  <w:style w:type="paragraph" w:styleId="190">
    <w:name w:val="toc 2"/>
    <w:basedOn w:val="666"/>
    <w:next w:val="666"/>
    <w:uiPriority w:val="39"/>
    <w:unhideWhenUsed/>
    <w:pPr>
      <w:pBdr/>
      <w:spacing w:after="100"/>
      <w:ind w:left="220"/>
    </w:pPr>
  </w:style>
  <w:style w:type="paragraph" w:styleId="191">
    <w:name w:val="toc 3"/>
    <w:basedOn w:val="666"/>
    <w:next w:val="666"/>
    <w:uiPriority w:val="39"/>
    <w:unhideWhenUsed/>
    <w:pPr>
      <w:pBdr/>
      <w:spacing w:after="100"/>
      <w:ind w:left="440"/>
    </w:pPr>
  </w:style>
  <w:style w:type="paragraph" w:styleId="192">
    <w:name w:val="toc 4"/>
    <w:basedOn w:val="666"/>
    <w:next w:val="666"/>
    <w:uiPriority w:val="39"/>
    <w:unhideWhenUsed/>
    <w:pPr>
      <w:pBdr/>
      <w:spacing w:after="100"/>
      <w:ind w:left="660"/>
    </w:pPr>
  </w:style>
  <w:style w:type="paragraph" w:styleId="193">
    <w:name w:val="toc 5"/>
    <w:basedOn w:val="666"/>
    <w:next w:val="666"/>
    <w:uiPriority w:val="39"/>
    <w:unhideWhenUsed/>
    <w:pPr>
      <w:pBdr/>
      <w:spacing w:after="100"/>
      <w:ind w:left="880"/>
    </w:pPr>
  </w:style>
  <w:style w:type="paragraph" w:styleId="194">
    <w:name w:val="toc 6"/>
    <w:basedOn w:val="666"/>
    <w:next w:val="666"/>
    <w:uiPriority w:val="39"/>
    <w:unhideWhenUsed/>
    <w:pPr>
      <w:pBdr/>
      <w:spacing w:after="100"/>
      <w:ind w:left="1100"/>
    </w:pPr>
  </w:style>
  <w:style w:type="paragraph" w:styleId="195">
    <w:name w:val="toc 7"/>
    <w:basedOn w:val="666"/>
    <w:next w:val="666"/>
    <w:uiPriority w:val="39"/>
    <w:unhideWhenUsed/>
    <w:pPr>
      <w:pBdr/>
      <w:spacing w:after="100"/>
      <w:ind w:left="1320"/>
    </w:pPr>
  </w:style>
  <w:style w:type="paragraph" w:styleId="196">
    <w:name w:val="toc 8"/>
    <w:basedOn w:val="666"/>
    <w:next w:val="666"/>
    <w:uiPriority w:val="39"/>
    <w:unhideWhenUsed/>
    <w:pPr>
      <w:pBdr/>
      <w:spacing w:after="100"/>
      <w:ind w:left="1540"/>
    </w:pPr>
  </w:style>
  <w:style w:type="paragraph" w:styleId="197">
    <w:name w:val="toc 9"/>
    <w:basedOn w:val="666"/>
    <w:next w:val="666"/>
    <w:uiPriority w:val="39"/>
    <w:unhideWhenUsed/>
    <w:pPr>
      <w:pBdr/>
      <w:spacing w:after="100"/>
      <w:ind w:left="1760"/>
    </w:pPr>
  </w:style>
  <w:style w:type="character" w:styleId="198">
    <w:name w:val="Placeholder Text"/>
    <w:basedOn w:val="667"/>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6"/>
    <w:next w:val="666"/>
    <w:uiPriority w:val="99"/>
    <w:unhideWhenUsed/>
    <w:pPr>
      <w:pBdr/>
      <w:spacing w:after="0" w:afterAutospacing="0"/>
      <w:ind/>
    </w:pPr>
  </w:style>
  <w:style w:type="paragraph" w:styleId="666" w:default="1">
    <w:name w:val="Normal"/>
    <w:qFormat/>
    <w:pPr>
      <w:pBdr/>
      <w:spacing/>
      <w:ind/>
    </w:pPr>
  </w:style>
  <w:style w:type="character" w:styleId="667" w:default="1">
    <w:name w:val="Default Paragraph Font"/>
    <w:uiPriority w:val="1"/>
    <w:semiHidden/>
    <w:unhideWhenUsed/>
    <w:pPr>
      <w:pBdr/>
      <w:spacing/>
      <w:ind/>
    </w:pPr>
  </w:style>
  <w:style w:type="table" w:styleId="66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9" w:default="1">
    <w:name w:val="No List"/>
    <w:uiPriority w:val="99"/>
    <w:semiHidden/>
    <w:unhideWhenUsed/>
    <w:pPr>
      <w:pBdr/>
      <w:spacing/>
      <w:ind/>
    </w:pPr>
  </w:style>
  <w:style w:type="paragraph" w:styleId="670">
    <w:name w:val="List Paragraph"/>
    <w:basedOn w:val="66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 Kurbachev</dc:creator>
  <cp:keywords/>
  <dc:description/>
  <cp:revision>10</cp:revision>
  <dcterms:created xsi:type="dcterms:W3CDTF">2023-03-19T08:23:00Z</dcterms:created>
  <dcterms:modified xsi:type="dcterms:W3CDTF">2026-03-23T13:22:22Z</dcterms:modified>
</cp:coreProperties>
</file>