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Лабораторна робота №6</w:t>
      </w:r>
    </w:p>
    <w:p>
      <w:pPr>
        <w:pStyle w:val="LOnormal"/>
        <w:ind w:left="0" w:firstLine="283"/>
        <w:jc w:val="center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uk-UA"/>
        </w:rPr>
        <w:t>Реалізація архітектури AlexNet CNN за допомогою TensorFlow і Keras</w:t>
      </w:r>
    </w:p>
    <w:p>
      <w:pPr>
        <w:pStyle w:val="LOnormal"/>
        <w:ind w:left="0" w:firstLine="28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firstLine="283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Мета: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Отримати навички реалізації архітектури AlexNet CNN з використанням бібліотек TensorFlow та Keras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ТЕОРЕТИЧНІ ВІДОМОСТІ:</w:t>
      </w:r>
    </w:p>
    <w:p>
      <w:pPr>
        <w:pStyle w:val="LOnormal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uk-UA"/>
        </w:rPr>
        <w:tab/>
      </w:r>
      <w:r>
        <w:rPr>
          <w:rFonts w:ascii="Times New Roman" w:hAnsi="Times New Roman"/>
          <w:b/>
          <w:bCs/>
          <w:sz w:val="28"/>
          <w:szCs w:val="28"/>
          <w:lang w:val="uk-UA"/>
        </w:rPr>
        <w:t>Що таке AlexNet?</w:t>
      </w:r>
    </w:p>
    <w:p>
      <w:pPr>
        <w:pStyle w:val="LOnormal"/>
        <w:ind w:left="0" w:hanging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</w:r>
      <w:bookmarkStart w:id="0" w:name="docs-internal-guid-72ae49c4-7fff-2979-6b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AlexNet - згорткова нейронна мережа, яка надала великий вплив на розвиток машинного навчання, особливо - на алгоритми комп'ютерного зору. Мережа, яку створили Alex Krizhevsky, Geoffrey Hinton, Ilya Sutskever, з великим відривом виграла конкурс LSVRC-2012 з розпізнавання зображень ImageNet у 2012 році (з кількістю помилок 15,3% проти 26,2% у другого місця).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Архітектура AlexNet схожа з створеної Yann LeCum мережею LeNet. Однак у AlexNet більше фільтрів на шарі і вкладених згортальних шарів. Мережа включає в себе згортки, максимальне об'єднання, дропаутов, аугментацію даних, функції активацій ReLU і стохастичний градієнтний спуск.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Особливості AlexNet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Як функція активації використовується Relu замість арктангенса для додавання в модель нелінійності. За рахунок цього при однаковій точності методу швидкість стає в 6 разів швидше.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Використання дропаутов замість регуляризації вирішує проблему перенавчання. Однак час навчання подвоюється з показником дропаутів 0,5.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9" w:hanging="283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Проводиться перекриття об'єднань для зменшення розміру мережі. За рахунок цього рівень помилок першого і п'ятого рівнів знижуються до 0,4% і 0,3%, відповідно.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Датасета ImageNet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ImageNet - набір з 15 мільйонів помічених зображень з високою роздільною здатністю, розділених на 22 000 категорій. Зображення зібрані в інтернеті та позначені вручну за допомогою краудсорсинга Amazon's Mechanical Turk. Починаючи з 2010 року проводиться щорічний конкурс ImageNet Large-Scale Visual Recognition Challenge (ILSVRC), який є частиною Pascal Visual Object Challenge. У Челлендж використовується частина датасета ImageNet від 1000 зображень в кожній з 1000 категорій. Всього виходить 1,2 мільйона зображень для навчання, 50 000 зображень для перевірки і 150 000 - для тестування. ImageNet складається із зображень з різним розміром. Тому для конкурсу їх масштабують до фіксованого розміру 256 × 256. Якщо спочатку зображення було прямокутним, то його обрізають до квадрата в центрі зображення.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Архітектура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Мережа має біля 3 000000 параметрів, 650000 нейронів і її навчання в 2012 році займало від п'яти до семи днів.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5731510" cy="26670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139" r="0" b="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Архітектура мережі приведена на рис. 1.</w:t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Рисунок 1 — Архітектура AlexNet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Як видно, AlexNet складається із п’яти згорткових шарів і трьох повнозв' язних шарів: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1) Входом для AlexNet є RGB-зображення розміром 224×224×3, яке пропускається через перший згортковий шар з 96 картами ознак з фільтрами розмірами 11×11 і кроком 4. На виході отримується 55×55×96-тензор до якого застосовується агрегуючий оператор (max-pool) з ядром 3×3 і кроком 2. В результаті отримується 27×27×96-тензор який передається в другий шар.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2) Далі йде другий згортковий шар з 256 карт розміром 5×5 та кроком 1, за яким йде агрегуючий шар з 3×3-ядром та кроком 2. На виході отримується 13×13×256-тензор.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3, 4, 5) Третій, четвертий та пʼятий шари - це згорткові шари з розміром ядра 3×3 та кроком 1. Перші два шари мають 384 карти ознак, а третій використовував 256 карт ознак. За трьома згортковими шарами агрегований шар обʼєднання з розміром ядра 3×3, кроком 2 і який має 256 карт ознак</w:t>
      </w:r>
    </w:p>
    <w:p>
      <w:pPr>
        <w:pStyle w:val="TextBody"/>
        <w:bidi w:val="0"/>
        <w:spacing w:lineRule="auto" w:line="331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6) Згортковий шару вихід якого є повністю зʼєднаний тар з 9216 картами ознак розміром 1×1. Також застосовується процедура Dropout прорідження кількості нейронів в шарі для уникнення ефекту перенавчання.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7, 8) Далі знову два повноз’єднані шари з 4096 нейронами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9) Нарешті, вихідний шар з 1000 нейронів і функцією активації softmax.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Тобто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AlexNet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містить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вісім шарів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з ваговими коефіцієнтами. Перші п'ять з них згорткові, а решта три - повнозв'язні. Вихідні дані пропускаються через функцію втрат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softmax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, яка формує розподіл 1000 міток класів. Мережа максимізує багатолінійну логістичну регресію, що еквівалентно максимізації середнього по всім навчальним випадків логарифма ймовірності правильного маркування з розподілу очікування. Ядра другого, четвертого і п'ятого згортальних шарів пов'язані тільки з тими картами ядра в попередньому шарі, які знаходяться на одному і тому ж графічному процесорі. Ядра третього згорткового шару пов'язані з усіма картами ядер другого шару. Нейрони в повнозв'язних шарах пов'язані з усіма нейронами попереднього шару.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Таким чином, AlexNet містить 5 згорткових шарів і 3 повнозв'язних шарів.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Relu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застосовується після кожного згорткового і повнозв'язного шару. Дропаутов застосовується перед першим і другим повнозв'язну шарами. Мережа містить 62,3 мільйона параметрів і витрачає 1,1 мільярда обчислень при прямому проході. Згорткові шари, на які припадає 6% всіх параметрів, виробляють 95% обчислень.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Переваги AlexNet: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1) AlexNet вважається віхою CNN для класифікації зображень;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2) Багато методів, наприклад conv+pooling design, dropout, GPU, паралельні обчислення, ReLU, все ще є промисловим стандартом комп’ютерного зору;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3) Унікальною перевагою AlexNet є пряме введення зображення в модель класифікації;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4) Шари згортки можуть автоматично виділяти краї зображень, а повністю пов’язані шари вивчають ці функції;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5) Теоретично складність візуальних шаблонів можна ефективно витягти, додавши більше конвлейера.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Недоліки AlexNet: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1) AlexNet НЕ достатньо глибокий порівняно з пізнішими моделями, такими як VGGNet, GoogLENet і ResNet;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2) Використання нормального розподілу для ініціювання вагових коефіцієнтів у нейронних мережах не може ефективно вирішити проблему зникнення градієнта, пізніше замінене методом Ксав’є;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3) Продуктивність перевершують більш складні моделі, такі як GoogLENet (6,7%) і ResNet (3,6%).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Налаштування середовища перед виконанням: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1)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uk-UA"/>
        </w:rPr>
        <w:t>pip3 install keras==2.4.3 numpy==1.19.3 pillow==7.0.0 scipy==1.4.1 h5py==2.10.0 matplotlib==3.3.2 opencv-python keras-resnet==0.2.0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2)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pip3 install tensorflow-cpu==2.4.0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Процедура: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1) створимо новий модуль та пропишемо необхідні імпорти і завантаження датасету (рис. 1)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318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1 — Імпорти та завантаження датасету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Набір даних CIFAR-10 містить 60 000 кольорових зображень, кожне з розмірами 32x32px. Вміст зображень у наборі даних вибрано з 10 класів. Зображення CIFAR-10 були агреговані одними з творців мережі AlexNet Алексом Крижевським і Джеффрі Хінтоном.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Якщо запустити скрипт на даному етапі, то буде схожий вивід, як на рис. 2.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6934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2 — Завантаження датасету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2) Щоб посилатися на імена класів зображень на етапі візуалізації, список Python, що містить класи, ініціалізується ім’ям змінної CLASS_NAMES (рис. 2).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4715" cy="16573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3 — Ініціалізація змінної CLASS_NAMES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3) За замовчуванням набір даних CIFAR розділений на 50 000 навчальних даних і 10 000 тестових даних. Останнім розділом набору даних, який нам потрібен, є дані перевірки. Дані перевірки отримані шляхом отримання останніх 5000 зображень у навчальних даних.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848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4 — Отримання перевірочних даних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Навчальний набір даних: це група нашого набору даних, яка використовується для безпосереднього навчання нейронної мережі. Навчальні дані стосуються розділу набору даних, доступного для нейронної мережі під час навчання.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Набір даних перевірки: ця група набору даних використовується під час навчання для оцінки продуктивності мережі на різних ітераціях.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Тестовий набір даних: цей розділ набору даних оцінює продуктивність нашої мережі після завершення фази навчання.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4) TensorFlow надає набір функцій і операцій, які дозволяють легко маніпулювати даними та модифікувати їх через визначений конвеєр введення.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Щоб отримати доступ до цих методів і процедур, ми повинні перетворити наш набір даних на ефективне представлення даних, яке знайоме TensorFlow. Це досягається за допомогою tf.data.Dataset API (рис. 5).</w:t>
      </w:r>
    </w:p>
    <w:p>
      <w:pPr>
        <w:pStyle w:val="LOnormal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27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5 — Перетворення набору даних на TensorFlow представлення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Зокрема, метод tf.data.Dataset.from_tensor_slices бере розділи набору даних навчання, тестування та перевірки та повертає відповідне представлення набору даних TensorFlow.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5) Попередня обробка в будь-якому машинному навчанні пов'язана з перетворенням даних з однієї форми в іншу.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Зазвичай попередня обробка проводиться, щоб переконатися, що дані, що використовуються, знаходяться у відповідному форматі.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Спочатку візуалізуємо зображення в наборі даних CIFAR-10.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Наведений нижче фрагмент коду використовує бібліотеку Matplotlib для представлення інформації про пікселі даних із п’яти навчальних зображень у фактичних зображеннях. Також є індикатор класу, до якого належить кожен зображений вміст на зображеннях.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7139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6 — Представлення інформації про пікселі даних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Якщо зображення не виводиться, то можно спробувати встановити наступний пакет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pip3 install pyqt5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Результат виклику plt.show() зображено на рис. 7.</w:t>
      </w:r>
    </w:p>
    <w:p>
      <w:pPr>
        <w:pStyle w:val="LOnormal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922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Рисунок 7 — Вивід </w:t>
      </w:r>
      <w:r>
        <w:rPr>
          <w:rStyle w:val="Emphasis"/>
          <w:rFonts w:ascii="Times New Roman" w:hAnsi="Times New Roman"/>
          <w:sz w:val="28"/>
          <w:szCs w:val="28"/>
        </w:rPr>
        <w:t>CIFAR-10 зображень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6) Основні перетворення попередньої обробки, які будуть накладені на дані, представлені в мережі: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Нормалізація та стандартизація зображень;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 Зміна розміру зображень з 32x32 до 227x227. Мережевий вхід AlexNet очікує зображення 227x227.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Ми створимо функцію під назвою process_images (рис. 8).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Ця функція виконуватиме всю попередню обробку даних, яку ми потребуємо. Ця функція викликається далі в процесі машинного навчання.</w:t>
      </w:r>
    </w:p>
    <w:p>
      <w:pPr>
        <w:pStyle w:val="LOnormal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17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Рисунок 8 — Реалізація process_image</w:t>
      </w:r>
    </w:p>
    <w:p>
      <w:pPr>
        <w:pStyle w:val="LOnormal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7) створення пайплайну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Конвеєр введення/даних описується як серія функцій або методів, які викликаються послідовно одна за одною. Вхідні конвеєри – це ланцюжок функцій, які або діють на дані, або примусово виконують операцію з даними, що проходять через конвеєр.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Давайте отримаємо розмір кожного розділу набору даних, який ми створили; розміри розділів набору даних потрібні для того, щоб набір даних був ретельно перетасований перед передачею через мережу (рис. 9).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22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Рисунок 9 — Отримання розміру кожного розділу даних</w:t>
      </w:r>
    </w:p>
    <w:p>
      <w:pPr>
        <w:pStyle w:val="LOnormal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8) </w:t>
      </w:r>
      <w:r>
        <w:rPr>
          <w:rFonts w:ascii="Times New Roman" w:hAnsi="Times New Roman"/>
          <w:sz w:val="28"/>
          <w:szCs w:val="28"/>
          <w:lang w:val="uk-UA"/>
        </w:rPr>
        <w:t>Для нашого основного конвеєра вводу/даних ми виконаємо три основні операції (рис. 10):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Поперед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ня обробка даних датасету;</w:t>
      </w:r>
    </w:p>
    <w:p>
      <w:pPr>
        <w:pStyle w:val="LOnormal"/>
        <w:ind w:lef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- Перемішування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датасету;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Пакет даних у датасеті.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372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10 — Виконання операцій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9) Реалізація</w:t>
      </w:r>
      <w:r>
        <w:rPr>
          <w:rFonts w:ascii="Times New Roman" w:hAnsi="Times New Roman"/>
          <w:sz w:val="28"/>
          <w:szCs w:val="28"/>
          <w:lang w:val="uk-UA"/>
        </w:rPr>
        <w:t xml:space="preserve"> архітектури AlexNet CNN з нуля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Завдяки використанню Keras Sequential API ми можемо реалізувати послідовні шари нейронної мережі в наших моделях, які накладаються один на одного.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Ось типи рівнів, з яких складається архітектура AlexNet CNN, а також короткий опис: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Згортковий шар: згортка — це математичний термін, який описує множення скалярного добутку між двома наборами елементів. У рамках глибокого навчання операція згортки діє на фільтри/ядра та масив даних зображення в межах згорткового рівня. Тому згортковий шар — це просто шар, на якому виконується операція згортки, яка відбувається між фільтрами та зображеннями, що проходять через згорточну нейронну мережу.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Шар пакетної нормалізації: пакетна нормалізація — це техніка, яка пом’якшує вплив нестабільних градієнтів у нейронній мережі за допомогою введення додаткового рівня, який виконує операції над вхідними даними попереднього рівня. Операції стандартизують і нормалізують вхідні значення, після чого вхідні значення перетворюються за допомогою операцій масштабування та зсуву.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Шар MaxPooling: максимальне об’єднання — це варіант підвибірки, де максимальне піксельне значення пікселів, які потрапляють у сприйнятливе поле одиниці в межах рівня підвибірки, береться як вихід. Наведена нижче операція максимального об’єднання має вікно 2x2 і ковзає по вхідних даних, виводячи середнє значення пікселів у приймальному полі ядра.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Зведення шару: приймає вхідну форму та зводить дані вхідного зображення в одновимірний масив.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Щільний шар: щільний шар має вбудовану кількість довільних одиниць/нейронів. Кожен нейрон є перцептроном.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Варто згадати деякі інші операції та методи, які використовуються в AlexNet CNN: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Функція активації: математична операція, яка перетворює результат або сигнали нейронів у нормалізований результат. Метою функції активації як компонента нейронної мережі є введення нелінійності в мережу. Включення функції активації дозволяє нейронній мережі мати більшу репрезентативну потужність і вирішувати складні функції.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Функція активації Rectified Linear Unit (ReLU): тип функції активації, яка перетворює результати значення нейрона. Перетворення, накладене ReLU на значення з нейрона, представлено формулою y=max(0,x). Функція активації ReLU зменшує будь-які негативні значення нейрона до 0, а позитивні значення залишаються незмінними. Результат цього математичного перетворення використовується як вихідні дані поточного рівня та використовується як вхідні дані для наступного рівня в нейронній мережі.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Функція активації Softmax: тип функції активації, яка використовується для отримання розподілу ймовірностей набору чисел у вхідному векторі. Результатом функції активації softmax є вектор, у якому його набір значень представляє ймовірність появи класу або події. Сума всіх значень у векторі дає 1.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- Вилучення: Техніка виключення працює шляхом випадкового зменшення кількості взаємопов’язаних нейронів у нейронній мережі. На кожному кроці навчання кожен нейрон має шанс залишитися поза увагою або, точніше, виключити зібрані внески від підключених нейронів.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Код на рис. 11 представляє реалізацію Keras архітектури AlexNet CNN.</w:t>
      </w:r>
    </w:p>
    <w:p>
      <w:pPr>
        <w:pStyle w:val="LOnormal"/>
        <w:ind w:left="0" w:hanging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06069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Рисунок 11 — Архітектура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AlexNet CNN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10) TensorBoard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Перш ніж перейти до навчання, валідації та оцінки мережі з даними, ми спочатку повинні налаштувати деякі засоби моніторингу.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TensorBoard — це інструмент, який надає набір механізмів візуалізації та моніторингу. Для роботи в цій лабораторній ми будемо використовувати TensorBoard для моніторингу прогресу навчання мережі.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Зокрема, ми будемо контролювати такі показники: втрата навчання, точність навчання, втрата підтвердження, точність підтвердження.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наведеному нижче фрагменті короткого коду ми створюємо посилання на каталог, у якому ми хочемо зберігати всі файли TensorBoard. Функція get_run_logdir повертає розташування точного каталогу, назва якого відповідає поточному часу початку фази навчання.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Щоб завершити цей поточний процес, ми передаємо каталог для зберігання пов’язаних файлів TensorBoard для конкретного навчального сеансу зворотному виклику TensorBoard.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088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12 — Моніторинг прогресу навчання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11) компіляція мережі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Процеси компіляції передбачають визначення наступного: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- Функція втрати: метод, який кількісно визначає, «наскільки добре» працює модель машинного навчання. Кількісна оцінка – це результат (вартість), заснований на наборі вхідних даних, які називаються значеннями параметрів. Значення параметрів використовуються для оцінки прогнозу, а «втрата» — це різниця між прогнозами та фактичними значеннями;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Алгоритм оптимізації: оптимізатор у нейронній мережі — це алгоритмічна реалізація, яка полегшує процес градієнтного спуску в нейронній мережі шляхом мінімізації значень втрат, які надаються через функцію втрат. Для зменшення втрат надзвичайно важливо, щоб значення вагових коефіцієнтів у мережі були вибрані належним чином;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Швидкість навчання: невід’ємний компонент реалізації нейронної мережі, оскільки це значення фактора, яке визначає рівень оновлень значень ваг мережі. Швидкість навчання є різновидом гіперпараметра.</w:t>
      </w:r>
    </w:p>
    <w:p>
      <w:pPr>
        <w:pStyle w:val="LOnormal"/>
        <w:ind w:left="0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 також можемо надати короткий опис мережі, щоб мати більше уявлення про склад шару мережі, запустивши функцію model.summary() (рис. 13).</w:t>
      </w:r>
    </w:p>
    <w:p>
      <w:pPr>
        <w:pStyle w:val="LOnormal"/>
        <w:ind w:left="0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6690" cy="193294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Рисунок 13 — Компіляція та опис мережі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12) навчання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Навчання спеціальної мережі AlexNet дуже просте за допомогою модуля Keras, доданий через TensorFlow. Ми просто повинні викликати метод fit() і передати відповідні аргументи.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Епоха - це числове значення, яке вказує кількість разів, коли мережа була піддана всім точкам даних у навчальному наборі даних.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168529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14 — Тренування мережі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Після виконання цієї клітинки коду в блокноті мережа почне навчатися та перевіряти надані дані. Ви почнете бачити журнали навчання та перевірки, як на рис. 15.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Після виконання цієї клітинки коду в блокноті мережа почне навчатися та перевіряти надані дані (рис. 15).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2252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Рисунок 15 — Навчальні та валідаційні логи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Для кращої візуалізації та моніторингу ефективності навчання можно скористатись функціоналом TensorBoard.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Потрібно ввести у терміналі наступне:</w:t>
      </w:r>
    </w:p>
    <w:p>
      <w:pPr>
        <w:pStyle w:val="PreformattedText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id="1" w:name="b7b9"/>
      <w:bookmarkEnd w:id="1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tensorboard --logdir logs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0876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16 — Запуск сервера TensorBoard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13) оцінка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Етап оцінювання надасть оцінку продуктивності навченої моделі на основі тестових даних. На етапі оцінювання моделі ми будемо використовувати пакет тестових даних, створених на попередніх етапах (рис. 17).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6940" cy="60960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17 — Оцінка продуктивності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Після виконання ми отримуємо оцінку, яка вказує на продуктивність моделі на тестових даних (рис. 18).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640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Рисунок 18 - Точність</w:t>
      </w:r>
    </w:p>
    <w:p>
      <w:pPr>
        <w:pStyle w:val="LOnormal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ПІДГОТОВКА ДО ВИКОНАННЯ ЛАБОРАТОРНОЇ РОБОТИ №6</w:t>
      </w:r>
    </w:p>
    <w:p>
      <w:pPr>
        <w:pStyle w:val="LOnormal"/>
        <w:spacing w:lineRule="auto" w:line="300" w:before="280" w:after="0"/>
        <w:ind w:left="0" w:right="0" w:firstLine="283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Перед виконанням лабораторної роботи рекомендується ознайомитись з відповідним розділом лекційного матеріалу курсу та засвоїти теоретичний матеріал.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ВИМОГИ ДО ОФОРМЛЕННЯ ЗВІТУ</w:t>
      </w:r>
    </w:p>
    <w:p>
      <w:pPr>
        <w:pStyle w:val="LOnormal"/>
        <w:spacing w:lineRule="auto" w:line="300" w:before="240" w:after="140"/>
        <w:ind w:left="0" w:right="0" w:firstLine="283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Звіт з лабораторної роботи обов’язково повинен містити наступну інформацію:</w:t>
      </w:r>
    </w:p>
    <w:p>
      <w:pPr>
        <w:pStyle w:val="LOnormal"/>
        <w:numPr>
          <w:ilvl w:val="0"/>
          <w:numId w:val="2"/>
        </w:numPr>
        <w:spacing w:lineRule="auto" w:line="300" w:before="240" w:afterAutospacing="0" w:after="0"/>
        <w:ind w:left="0" w:right="0" w:firstLine="283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назва комп’ютерного практикуму;</w:t>
      </w:r>
    </w:p>
    <w:p>
      <w:pPr>
        <w:pStyle w:val="LOnormal"/>
        <w:numPr>
          <w:ilvl w:val="0"/>
          <w:numId w:val="2"/>
        </w:numPr>
        <w:spacing w:lineRule="auto" w:line="300" w:beforeAutospacing="0" w:before="0" w:afterAutospacing="0" w:after="0"/>
        <w:ind w:left="0" w:right="0" w:firstLine="283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мета роботи;</w:t>
      </w:r>
    </w:p>
    <w:p>
      <w:pPr>
        <w:pStyle w:val="LOnormal"/>
        <w:numPr>
          <w:ilvl w:val="0"/>
          <w:numId w:val="2"/>
        </w:numPr>
        <w:spacing w:lineRule="auto" w:line="300" w:beforeAutospacing="0" w:before="0" w:after="140"/>
        <w:ind w:left="0" w:right="0" w:firstLine="283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відповіді на завдання у текстовому форматі та графічними зображеннями за необхідності.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на лабораторну роботу:</w:t>
      </w:r>
    </w:p>
    <w:p>
      <w:pPr>
        <w:pStyle w:val="LOnormal"/>
        <w:ind w:left="0" w:firstLine="283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0" w:firstLine="283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засобами TensorFlow та Keras AlexNet;</w:t>
      </w:r>
    </w:p>
    <w:p>
      <w:pPr>
        <w:pStyle w:val="LOnormal"/>
        <w:numPr>
          <w:ilvl w:val="0"/>
          <w:numId w:val="1"/>
        </w:numPr>
        <w:ind w:left="0" w:firstLine="283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8"/>
          <w:szCs w:val="28"/>
        </w:rPr>
        <w:t>Отримати оцінку точності навченої мережі.</w:t>
      </w:r>
    </w:p>
    <w:p>
      <w:pPr>
        <w:pStyle w:val="LO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Що таке AlexNet?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Яка архітектура AlexNet?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Які переваги та недоліки даної мережі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?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Навіщо потрібна компіляція мережі?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 Як відбувається навчання?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firstLine="283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Навчальні матеріали та ресурси: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  <w:lang w:val="uk-UA"/>
        </w:rPr>
        <w:t>https://towardsdatascience.com/implementing-alexnet-cnn-architecture-using-tensorflow-2-0-and-keras-2113e090ad98</w:t>
      </w:r>
    </w:p>
    <w:p>
      <w:pPr>
        <w:pStyle w:val="LOnormal"/>
        <w:ind w:left="0" w:firstLine="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</w:t>
      </w:r>
      <w:r>
        <w:rPr>
          <w:rStyle w:val="InternetLink"/>
          <w:rFonts w:eastAsia="Times New Roman" w:cs="Times New Roman" w:ascii="Times New Roman" w:hAnsi="Times New Roman"/>
          <w:sz w:val="24"/>
          <w:szCs w:val="24"/>
          <w:lang w:val="uk-UA"/>
        </w:rPr>
        <w:t>https://gist.github.com/hsleonis/ad672eadbc1827095d4f1aefa49936b9</w:t>
      </w:r>
    </w:p>
    <w:p>
      <w:pPr>
        <w:pStyle w:val="LOnormal"/>
        <w:ind w:left="0" w:hanging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LibreOffice/7.4.1.1$Linux_X86_64 LibreOffice_project/40$Build-1</Application>
  <AppVersion>15.0000</AppVersion>
  <Pages>16</Pages>
  <Words>2304</Words>
  <Characters>14957</Characters>
  <CharactersWithSpaces>17138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2023-03-10T13:16:41Z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