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CFA" w:rsidRPr="004902D6" w:rsidRDefault="00F02CFA" w:rsidP="00F02CFA">
      <w:pPr>
        <w:spacing w:afterLines="100" w:after="312"/>
        <w:rPr>
          <w:rFonts w:ascii="Arial" w:eastAsia="黑体" w:hAnsi="Arial"/>
          <w:sz w:val="28"/>
          <w:szCs w:val="28"/>
        </w:rPr>
      </w:pPr>
      <w:r>
        <w:rPr>
          <w:rFonts w:ascii="Arial" w:eastAsia="黑体" w:hAnsi="Arial" w:hint="eastAsia"/>
          <w:b/>
          <w:noProof/>
          <w:color w:val="FF0000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748EC" wp14:editId="58956112">
                <wp:simplePos x="0" y="0"/>
                <wp:positionH relativeFrom="column">
                  <wp:posOffset>-1</wp:posOffset>
                </wp:positionH>
                <wp:positionV relativeFrom="paragraph">
                  <wp:posOffset>866775</wp:posOffset>
                </wp:positionV>
                <wp:extent cx="5267325" cy="0"/>
                <wp:effectExtent l="0" t="0" r="952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D4BAC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8.25pt" to="414.7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sqZ8AEAACIEAAAOAAAAZHJzL2Uyb0RvYy54bWysU0uO1DAQ3SNxB8t7OumgmUFRp2cxrWGD&#10;oMXnAB6n3LHkn2zTSV+CCyCxgxVL9tyG4RiUnXSaGRASiI2/71XVey6vLgetyB58kNY0dLkoKQHD&#10;bSvNrqFvXl8/ekJJiMy0TFkDDT1AoJfrhw9Wvauhsp1VLXiCQUyoe9fQLkZXF0XgHWgWFtaBwUth&#10;vWYRt35XtJ71GF2roirL86K3vnXecggBTzfjJV3n+EIAjy+ECBCJaijWFvPo83iTxmK9YvXOM9dJ&#10;PpXB/qEKzaTBpHOoDYuMvPXyl1Bacm+DFXHBrS6sEJJD1oBqluU9Na865iBrQXOCm20K/y8sf77f&#10;eiJbfDtKDNP4RLfvv3x79/H71w843n7+RJbJpN6FGrFXZuunXXBbnxQPwus0oxYyZGMPs7EwRMLx&#10;8Kw6v3hcnVHCj3fFieh8iE/BapIWDVXSJM2sZvtnIWIyhB4h6VgZ0mO11UVZZliwSrbXUql0mfsG&#10;rpQne4YvHodcPEa4g0rhNix0I6jFVZKIKGVwSlJHcXkVDwrGvC9BoFMoZzkmTj16ysU4BxOP+ZRB&#10;dKIJrGwmThX/iTjhExVy//4NeWbkzNbEmaylsf53ZZ8sEiP+6MCoO1lwY9tDfvZsDTZi9mr6NKnT&#10;f95n+ulrr38AAAD//wMAUEsDBBQABgAIAAAAIQAG4ZXM3QAAAAgBAAAPAAAAZHJzL2Rvd25yZXYu&#10;eG1sTI9BT8MwDIXvSPyHyEhc0JayiqmUphMCNg47MXbgmDWmLWuc0nhb+fcYCQlu9nvW8/eKxeg7&#10;dcQhtoEMXE8TUEhVcC3VBravy0kGKrIlZ7tAaOALIyzK87PC5i6c6AWPG66VhFDMrYGGuc+1jlWD&#10;3sZp6JHEew+DtyzrUGs32JOE+07PkmSuvW1JPjS2x4cGq/3m4A2M+JG+fWZPvLxKnx/TNa/2fboy&#10;5vJivL8DxTjy3zH84As6lMK0CwdyUXUGpAiLms5vQImdzW5l2P0quiz0/wLlNwAAAP//AwBQSwEC&#10;LQAUAAYACAAAACEAtoM4kv4AAADhAQAAEwAAAAAAAAAAAAAAAAAAAAAAW0NvbnRlbnRfVHlwZXNd&#10;LnhtbFBLAQItABQABgAIAAAAIQA4/SH/1gAAAJQBAAALAAAAAAAAAAAAAAAAAC8BAABfcmVscy8u&#10;cmVsc1BLAQItABQABgAIAAAAIQDY9sqZ8AEAACIEAAAOAAAAAAAAAAAAAAAAAC4CAABkcnMvZTJv&#10;RG9jLnhtbFBLAQItABQABgAIAAAAIQAG4ZXM3QAAAAgBAAAPAAAAAAAAAAAAAAAAAEoEAABkcnMv&#10;ZG93bnJldi54bWxQSwUGAAAAAAQABADzAAAAVAUAAAAA&#10;" strokecolor="black [3213]" strokeweight="1pt">
                <v:stroke dashstyle="dash" joinstyle="miter"/>
              </v:line>
            </w:pict>
          </mc:Fallback>
        </mc:AlternateContent>
      </w:r>
      <w:r>
        <w:rPr>
          <w:rFonts w:ascii="Arial" w:eastAsia="黑体" w:hAnsi="Arial" w:hint="eastAsia"/>
          <w:b/>
          <w:color w:val="FF0000"/>
          <w:sz w:val="32"/>
          <w:szCs w:val="28"/>
        </w:rPr>
        <w:t>竞赛要求</w:t>
      </w:r>
      <w:r w:rsidRPr="004902D6">
        <w:rPr>
          <w:rFonts w:ascii="Arial" w:eastAsia="黑体" w:hAnsi="Arial" w:hint="eastAsia"/>
          <w:b/>
          <w:color w:val="FF0000"/>
          <w:sz w:val="32"/>
          <w:szCs w:val="28"/>
        </w:rPr>
        <w:t>：</w:t>
      </w:r>
      <w:r>
        <w:rPr>
          <w:rFonts w:ascii="Arial" w:eastAsia="黑体" w:hAnsi="Arial" w:hint="eastAsia"/>
          <w:sz w:val="28"/>
          <w:szCs w:val="28"/>
        </w:rPr>
        <w:t>每个小组提交一份报告（包含</w:t>
      </w:r>
      <w:r w:rsidRPr="004902D6">
        <w:rPr>
          <w:rFonts w:ascii="Arial" w:eastAsia="黑体" w:hAnsi="Arial" w:hint="eastAsia"/>
          <w:sz w:val="28"/>
          <w:szCs w:val="28"/>
        </w:rPr>
        <w:t>计算过程及</w:t>
      </w:r>
      <w:r>
        <w:rPr>
          <w:rFonts w:ascii="Arial" w:eastAsia="黑体" w:hAnsi="Arial" w:hint="eastAsia"/>
          <w:sz w:val="28"/>
          <w:szCs w:val="28"/>
        </w:rPr>
        <w:t>结果），并</w:t>
      </w:r>
      <w:r w:rsidR="00742A44" w:rsidRPr="00742A44">
        <w:rPr>
          <w:rFonts w:ascii="Arial" w:eastAsia="黑体" w:hAnsi="Arial" w:hint="eastAsia"/>
          <w:sz w:val="28"/>
          <w:szCs w:val="28"/>
        </w:rPr>
        <w:t>保存在本计算机的</w:t>
      </w:r>
      <w:bookmarkStart w:id="0" w:name="_GoBack"/>
      <w:bookmarkEnd w:id="0"/>
      <w:r w:rsidRPr="004902D6">
        <w:rPr>
          <w:rFonts w:ascii="Arial" w:eastAsia="黑体" w:hAnsi="Arial"/>
          <w:sz w:val="28"/>
          <w:szCs w:val="28"/>
        </w:rPr>
        <w:t>D:\GISContest</w:t>
      </w:r>
      <w:r w:rsidRPr="004902D6">
        <w:rPr>
          <w:rFonts w:ascii="Arial" w:eastAsia="黑体" w:hAnsi="Arial" w:hint="eastAsia"/>
          <w:sz w:val="28"/>
          <w:szCs w:val="28"/>
        </w:rPr>
        <w:t>文件夹下。</w:t>
      </w:r>
    </w:p>
    <w:p w:rsidR="00F02CFA" w:rsidRPr="0041288C" w:rsidRDefault="00F02CFA" w:rsidP="00F02CFA">
      <w:pPr>
        <w:jc w:val="center"/>
        <w:rPr>
          <w:rFonts w:ascii="Arial" w:eastAsia="黑体" w:hAnsi="Arial"/>
          <w:sz w:val="32"/>
          <w:szCs w:val="32"/>
        </w:rPr>
      </w:pPr>
      <w:r w:rsidRPr="0041288C">
        <w:rPr>
          <w:rFonts w:ascii="Arial" w:eastAsia="黑体" w:hAnsi="Arial" w:hint="eastAsia"/>
          <w:sz w:val="32"/>
          <w:szCs w:val="32"/>
        </w:rPr>
        <w:t>全国大学生</w:t>
      </w:r>
      <w:r w:rsidRPr="0041288C">
        <w:rPr>
          <w:rFonts w:ascii="Arial" w:eastAsia="黑体" w:hAnsi="Arial" w:hint="eastAsia"/>
          <w:sz w:val="32"/>
          <w:szCs w:val="32"/>
        </w:rPr>
        <w:t>GIS</w:t>
      </w:r>
      <w:r w:rsidRPr="0041288C">
        <w:rPr>
          <w:rFonts w:ascii="Arial" w:eastAsia="黑体" w:hAnsi="Arial" w:hint="eastAsia"/>
          <w:sz w:val="32"/>
          <w:szCs w:val="32"/>
        </w:rPr>
        <w:t>技能大赛试题（下午）</w:t>
      </w:r>
    </w:p>
    <w:p w:rsidR="00540C8A" w:rsidRDefault="00540C8A" w:rsidP="00540C8A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为保护生态</w:t>
      </w:r>
      <w:r>
        <w:rPr>
          <w:rFonts w:ascii="Calibri" w:eastAsia="宋体" w:hAnsi="Calibri" w:cs="Times New Roman"/>
          <w:sz w:val="24"/>
          <w:szCs w:val="24"/>
        </w:rPr>
        <w:t>环境，某地区</w:t>
      </w:r>
      <w:r w:rsidR="005F1DDF" w:rsidRPr="004106E0">
        <w:rPr>
          <w:rFonts w:ascii="Calibri" w:eastAsia="宋体" w:hAnsi="Calibri" w:cs="Times New Roman" w:hint="eastAsia"/>
          <w:sz w:val="24"/>
          <w:szCs w:val="24"/>
        </w:rPr>
        <w:t>计划</w:t>
      </w:r>
      <w:r w:rsidR="005F1DDF" w:rsidRPr="004106E0">
        <w:rPr>
          <w:rFonts w:ascii="Calibri" w:eastAsia="宋体" w:hAnsi="Calibri" w:cs="Times New Roman"/>
          <w:sz w:val="24"/>
          <w:szCs w:val="24"/>
        </w:rPr>
        <w:t>从</w:t>
      </w:r>
      <w:r w:rsidR="005F1DDF" w:rsidRPr="004106E0">
        <w:rPr>
          <w:rFonts w:ascii="Calibri" w:eastAsia="宋体" w:hAnsi="Calibri" w:cs="Times New Roman" w:hint="eastAsia"/>
          <w:sz w:val="24"/>
          <w:szCs w:val="24"/>
        </w:rPr>
        <w:t>地形</w:t>
      </w:r>
      <w:r w:rsidR="005F1DDF" w:rsidRPr="004106E0">
        <w:rPr>
          <w:rFonts w:ascii="Calibri" w:eastAsia="宋体" w:hAnsi="Calibri" w:cs="Times New Roman"/>
          <w:sz w:val="24"/>
          <w:szCs w:val="24"/>
        </w:rPr>
        <w:t>、植被</w:t>
      </w:r>
      <w:r w:rsidR="005F1DDF" w:rsidRPr="004106E0">
        <w:rPr>
          <w:rFonts w:ascii="Calibri" w:eastAsia="宋体" w:hAnsi="Calibri" w:cs="Times New Roman" w:hint="eastAsia"/>
          <w:sz w:val="24"/>
          <w:szCs w:val="24"/>
        </w:rPr>
        <w:t>、</w:t>
      </w:r>
      <w:r w:rsidR="005F1DDF" w:rsidRPr="004106E0">
        <w:rPr>
          <w:rFonts w:ascii="Calibri" w:eastAsia="宋体" w:hAnsi="Calibri" w:cs="Times New Roman"/>
          <w:sz w:val="24"/>
          <w:szCs w:val="24"/>
        </w:rPr>
        <w:t>水体三个</w:t>
      </w:r>
      <w:r w:rsidR="005F1DDF">
        <w:rPr>
          <w:rFonts w:ascii="Calibri" w:eastAsia="宋体" w:hAnsi="Calibri" w:cs="Times New Roman" w:hint="eastAsia"/>
          <w:sz w:val="24"/>
          <w:szCs w:val="24"/>
        </w:rPr>
        <w:t>方面开展</w:t>
      </w:r>
      <w:r>
        <w:rPr>
          <w:rFonts w:ascii="Calibri" w:eastAsia="宋体" w:hAnsi="Calibri" w:cs="Times New Roman" w:hint="eastAsia"/>
          <w:sz w:val="24"/>
          <w:szCs w:val="24"/>
        </w:rPr>
        <w:t>生态</w:t>
      </w:r>
      <w:r>
        <w:rPr>
          <w:rFonts w:ascii="Calibri" w:eastAsia="宋体" w:hAnsi="Calibri" w:cs="Times New Roman"/>
          <w:sz w:val="24"/>
          <w:szCs w:val="24"/>
        </w:rPr>
        <w:t>环境敏感性分析研究</w:t>
      </w:r>
      <w:r w:rsidR="003D2C83">
        <w:rPr>
          <w:rFonts w:ascii="Calibri" w:eastAsia="宋体" w:hAnsi="Calibri" w:cs="Times New Roman"/>
          <w:sz w:val="24"/>
          <w:szCs w:val="24"/>
        </w:rPr>
        <w:t>。</w:t>
      </w:r>
      <w:r w:rsidRPr="003339B7">
        <w:rPr>
          <w:rFonts w:hint="eastAsia"/>
          <w:sz w:val="24"/>
          <w:szCs w:val="24"/>
        </w:rPr>
        <w:t>请你根据</w:t>
      </w:r>
      <w:r w:rsidR="00556A06">
        <w:rPr>
          <w:rFonts w:hint="eastAsia"/>
          <w:sz w:val="24"/>
          <w:szCs w:val="24"/>
        </w:rPr>
        <w:t>所学知识回答</w:t>
      </w:r>
      <w:r>
        <w:rPr>
          <w:rFonts w:hint="eastAsia"/>
          <w:sz w:val="24"/>
          <w:szCs w:val="24"/>
        </w:rPr>
        <w:t>以下</w:t>
      </w:r>
      <w:r w:rsidR="00556A06">
        <w:rPr>
          <w:rFonts w:hint="eastAsia"/>
          <w:sz w:val="24"/>
          <w:szCs w:val="24"/>
        </w:rPr>
        <w:t>问题</w:t>
      </w:r>
      <w:r>
        <w:rPr>
          <w:sz w:val="24"/>
          <w:szCs w:val="24"/>
        </w:rPr>
        <w:t>：</w:t>
      </w:r>
    </w:p>
    <w:p w:rsidR="006E0912" w:rsidRPr="00E459D7" w:rsidRDefault="00E459D7" w:rsidP="00E459D7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</w:t>
      </w:r>
      <w:r>
        <w:rPr>
          <w:b/>
          <w:sz w:val="24"/>
          <w:szCs w:val="24"/>
        </w:rPr>
        <w:t>、</w:t>
      </w:r>
      <w:r w:rsidR="00556A06" w:rsidRPr="00E459D7">
        <w:rPr>
          <w:rFonts w:hint="eastAsia"/>
          <w:b/>
          <w:sz w:val="24"/>
          <w:szCs w:val="24"/>
        </w:rPr>
        <w:t>数据说明（见</w:t>
      </w:r>
      <w:r w:rsidR="00556A06" w:rsidRPr="00E459D7">
        <w:rPr>
          <w:rFonts w:hint="eastAsia"/>
          <w:b/>
          <w:color w:val="FF0000"/>
          <w:sz w:val="24"/>
          <w:szCs w:val="24"/>
        </w:rPr>
        <w:t>“</w:t>
      </w:r>
      <w:r w:rsidR="00761F21" w:rsidRPr="00761F21">
        <w:rPr>
          <w:b/>
          <w:color w:val="FF0000"/>
          <w:sz w:val="24"/>
          <w:szCs w:val="24"/>
        </w:rPr>
        <w:t>Data</w:t>
      </w:r>
      <w:r w:rsidR="00556A06" w:rsidRPr="00E459D7">
        <w:rPr>
          <w:rFonts w:hint="eastAsia"/>
          <w:b/>
          <w:color w:val="FF0000"/>
          <w:sz w:val="24"/>
          <w:szCs w:val="24"/>
        </w:rPr>
        <w:t>”</w:t>
      </w:r>
      <w:r w:rsidR="00556A06" w:rsidRPr="00E459D7">
        <w:rPr>
          <w:rFonts w:hint="eastAsia"/>
          <w:b/>
          <w:sz w:val="24"/>
          <w:szCs w:val="24"/>
        </w:rPr>
        <w:t>文件夹）</w:t>
      </w:r>
    </w:p>
    <w:p w:rsidR="006E0912" w:rsidRDefault="006E0912" w:rsidP="006E0912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、</w:t>
      </w:r>
      <w:r w:rsidR="00540C8A" w:rsidRPr="006E0912">
        <w:rPr>
          <w:rFonts w:ascii="Times New Roman" w:hAnsi="Times New Roman"/>
          <w:sz w:val="24"/>
          <w:szCs w:val="24"/>
        </w:rPr>
        <w:t>DEM</w:t>
      </w:r>
      <w:r w:rsidR="00540C8A" w:rsidRPr="006E0912">
        <w:rPr>
          <w:rFonts w:ascii="Times New Roman" w:hAnsi="Times New Roman"/>
          <w:sz w:val="24"/>
          <w:szCs w:val="24"/>
        </w:rPr>
        <w:t>：某地区的数字高程模型；</w:t>
      </w:r>
    </w:p>
    <w:p w:rsidR="004A724B" w:rsidRPr="006E0912" w:rsidRDefault="006E0912" w:rsidP="006E0912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693C73">
        <w:rPr>
          <w:rFonts w:ascii="Times New Roman" w:hAnsi="Times New Roman"/>
          <w:sz w:val="24"/>
          <w:szCs w:val="24"/>
        </w:rPr>
        <w:t>2</w:t>
      </w:r>
      <w:r w:rsidRPr="00693C73">
        <w:rPr>
          <w:rFonts w:ascii="Times New Roman" w:hAnsi="Times New Roman" w:hint="eastAsia"/>
          <w:sz w:val="24"/>
          <w:szCs w:val="24"/>
        </w:rPr>
        <w:t>、</w:t>
      </w:r>
      <w:r w:rsidR="004A724B" w:rsidRPr="00693C73">
        <w:rPr>
          <w:rFonts w:ascii="Times New Roman" w:hAnsi="Times New Roman" w:hint="eastAsia"/>
          <w:sz w:val="24"/>
          <w:szCs w:val="24"/>
        </w:rPr>
        <w:t>植被</w:t>
      </w:r>
      <w:r w:rsidR="004A724B" w:rsidRPr="00693C73">
        <w:rPr>
          <w:rFonts w:ascii="Times New Roman" w:hAnsi="Times New Roman"/>
          <w:sz w:val="24"/>
          <w:szCs w:val="24"/>
        </w:rPr>
        <w:t>覆盖：该地区植被覆盖</w:t>
      </w:r>
      <w:r w:rsidR="004A724B" w:rsidRPr="00693C73">
        <w:rPr>
          <w:rFonts w:ascii="Times New Roman" w:hAnsi="Times New Roman" w:hint="eastAsia"/>
          <w:sz w:val="24"/>
          <w:szCs w:val="24"/>
        </w:rPr>
        <w:t>的信息</w:t>
      </w:r>
      <w:r w:rsidR="004A724B" w:rsidRPr="00693C73">
        <w:rPr>
          <w:rFonts w:ascii="Times New Roman" w:hAnsi="Times New Roman"/>
          <w:sz w:val="24"/>
          <w:szCs w:val="24"/>
        </w:rPr>
        <w:t>。</w:t>
      </w:r>
    </w:p>
    <w:p w:rsidR="00E459D7" w:rsidRPr="003339B7" w:rsidRDefault="00E459D7" w:rsidP="00E459D7">
      <w:pPr>
        <w:spacing w:line="360" w:lineRule="auto"/>
        <w:jc w:val="left"/>
        <w:rPr>
          <w:b/>
          <w:sz w:val="24"/>
          <w:szCs w:val="24"/>
        </w:rPr>
      </w:pPr>
      <w:r w:rsidRPr="003339B7">
        <w:rPr>
          <w:rFonts w:hint="eastAsia"/>
          <w:b/>
          <w:sz w:val="24"/>
          <w:szCs w:val="24"/>
        </w:rPr>
        <w:t>二、</w:t>
      </w:r>
      <w:r>
        <w:rPr>
          <w:rFonts w:hint="eastAsia"/>
          <w:b/>
          <w:sz w:val="24"/>
          <w:szCs w:val="24"/>
        </w:rPr>
        <w:t>要求</w:t>
      </w:r>
    </w:p>
    <w:p w:rsidR="00253729" w:rsidRDefault="00E70333" w:rsidP="00253729">
      <w:pPr>
        <w:spacing w:line="360" w:lineRule="auto"/>
        <w:ind w:firstLineChars="200" w:firstLine="480"/>
        <w:jc w:val="left"/>
        <w:rPr>
          <w:rFonts w:ascii="Calibri" w:eastAsia="宋体" w:hAnsi="Calibri" w:cs="Times New Roman"/>
          <w:sz w:val="24"/>
          <w:szCs w:val="24"/>
        </w:rPr>
      </w:pPr>
      <w:r w:rsidRPr="003B647B">
        <w:rPr>
          <w:rFonts w:ascii="Times New Roman" w:hAnsi="Times New Roman" w:hint="eastAsia"/>
          <w:sz w:val="24"/>
          <w:szCs w:val="24"/>
        </w:rPr>
        <w:t>根据</w:t>
      </w:r>
      <w:r>
        <w:rPr>
          <w:rFonts w:ascii="Times New Roman" w:hAnsi="Times New Roman" w:hint="eastAsia"/>
          <w:sz w:val="24"/>
          <w:szCs w:val="24"/>
        </w:rPr>
        <w:t>提供</w:t>
      </w:r>
      <w:r>
        <w:rPr>
          <w:rFonts w:ascii="Times New Roman" w:hAnsi="Times New Roman"/>
          <w:sz w:val="24"/>
          <w:szCs w:val="24"/>
        </w:rPr>
        <w:t>的</w:t>
      </w:r>
      <w:r w:rsidRPr="003B647B">
        <w:rPr>
          <w:rFonts w:ascii="Times New Roman" w:hAnsi="Times New Roman"/>
          <w:sz w:val="24"/>
          <w:szCs w:val="24"/>
        </w:rPr>
        <w:t>数字高程模型</w:t>
      </w:r>
      <w:r>
        <w:rPr>
          <w:rFonts w:ascii="Times New Roman" w:hAnsi="Times New Roman" w:hint="eastAsia"/>
          <w:sz w:val="24"/>
          <w:szCs w:val="24"/>
        </w:rPr>
        <w:t>，</w:t>
      </w:r>
    </w:p>
    <w:p w:rsidR="004106E0" w:rsidRPr="003B647B" w:rsidRDefault="003B647B" w:rsidP="003B647B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、</w:t>
      </w:r>
      <w:r w:rsidR="001B5294">
        <w:rPr>
          <w:rFonts w:ascii="Times New Roman" w:hAnsi="Times New Roman" w:hint="eastAsia"/>
          <w:sz w:val="24"/>
          <w:szCs w:val="24"/>
        </w:rPr>
        <w:t>计算</w:t>
      </w:r>
      <w:r w:rsidR="00DA507E">
        <w:rPr>
          <w:rFonts w:ascii="Times New Roman" w:hAnsi="Times New Roman" w:hint="eastAsia"/>
          <w:sz w:val="24"/>
          <w:szCs w:val="24"/>
        </w:rPr>
        <w:t>“</w:t>
      </w:r>
      <w:r w:rsidR="00243845">
        <w:rPr>
          <w:rFonts w:ascii="Times New Roman" w:hAnsi="Times New Roman" w:hint="eastAsia"/>
          <w:sz w:val="24"/>
          <w:szCs w:val="24"/>
        </w:rPr>
        <w:t>植被</w:t>
      </w:r>
      <w:r w:rsidR="00243845">
        <w:rPr>
          <w:rFonts w:ascii="Times New Roman" w:hAnsi="Times New Roman"/>
          <w:sz w:val="24"/>
          <w:szCs w:val="24"/>
        </w:rPr>
        <w:t>覆盖</w:t>
      </w:r>
      <w:r w:rsidR="00DA507E">
        <w:rPr>
          <w:rFonts w:ascii="Times New Roman" w:hAnsi="Times New Roman" w:hint="eastAsia"/>
          <w:sz w:val="24"/>
          <w:szCs w:val="24"/>
        </w:rPr>
        <w:t>”</w:t>
      </w:r>
      <w:proofErr w:type="gramStart"/>
      <w:r w:rsidR="00DA507E">
        <w:rPr>
          <w:rFonts w:ascii="Times New Roman" w:hAnsi="Times New Roman"/>
          <w:sz w:val="24"/>
          <w:szCs w:val="24"/>
        </w:rPr>
        <w:t>图层范围</w:t>
      </w:r>
      <w:proofErr w:type="gramEnd"/>
      <w:r w:rsidR="00DA507E">
        <w:rPr>
          <w:rFonts w:ascii="Times New Roman" w:hAnsi="Times New Roman"/>
          <w:sz w:val="24"/>
          <w:szCs w:val="24"/>
        </w:rPr>
        <w:t>内</w:t>
      </w:r>
      <w:r w:rsidR="00243845">
        <w:rPr>
          <w:rFonts w:ascii="Times New Roman" w:hAnsi="Times New Roman"/>
          <w:sz w:val="24"/>
          <w:szCs w:val="24"/>
        </w:rPr>
        <w:t>的</w:t>
      </w:r>
      <w:r w:rsidR="004106E0" w:rsidRPr="003B647B">
        <w:rPr>
          <w:rFonts w:ascii="Times New Roman" w:hAnsi="Times New Roman"/>
          <w:sz w:val="24"/>
          <w:szCs w:val="24"/>
        </w:rPr>
        <w:t>坡度、坡向</w:t>
      </w:r>
      <w:r w:rsidR="004106E0" w:rsidRPr="003B647B">
        <w:rPr>
          <w:rFonts w:ascii="Times New Roman" w:hAnsi="Times New Roman" w:hint="eastAsia"/>
          <w:sz w:val="24"/>
          <w:szCs w:val="24"/>
        </w:rPr>
        <w:t>；</w:t>
      </w:r>
    </w:p>
    <w:p w:rsidR="004106E0" w:rsidRPr="003B647B" w:rsidRDefault="003B647B" w:rsidP="003B647B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、</w:t>
      </w:r>
      <w:r w:rsidR="00DA2C81">
        <w:rPr>
          <w:rFonts w:ascii="Times New Roman" w:hAnsi="Times New Roman" w:hint="eastAsia"/>
          <w:sz w:val="24"/>
          <w:szCs w:val="24"/>
        </w:rPr>
        <w:t>提取</w:t>
      </w:r>
      <w:r w:rsidR="00DA507E">
        <w:rPr>
          <w:rFonts w:ascii="Times New Roman" w:hAnsi="Times New Roman" w:hint="eastAsia"/>
          <w:sz w:val="24"/>
          <w:szCs w:val="24"/>
        </w:rPr>
        <w:t>“植被</w:t>
      </w:r>
      <w:r w:rsidR="00DA507E">
        <w:rPr>
          <w:rFonts w:ascii="Times New Roman" w:hAnsi="Times New Roman"/>
          <w:sz w:val="24"/>
          <w:szCs w:val="24"/>
        </w:rPr>
        <w:t>覆盖</w:t>
      </w:r>
      <w:r w:rsidR="00DA507E">
        <w:rPr>
          <w:rFonts w:ascii="Times New Roman" w:hAnsi="Times New Roman" w:hint="eastAsia"/>
          <w:sz w:val="24"/>
          <w:szCs w:val="24"/>
        </w:rPr>
        <w:t>”</w:t>
      </w:r>
      <w:r w:rsidR="00DA507E">
        <w:rPr>
          <w:rFonts w:ascii="Times New Roman" w:hAnsi="Times New Roman"/>
          <w:sz w:val="24"/>
          <w:szCs w:val="24"/>
        </w:rPr>
        <w:t>图层范围内</w:t>
      </w:r>
      <w:r w:rsidR="00D46D64">
        <w:rPr>
          <w:rFonts w:ascii="Times New Roman" w:hAnsi="Times New Roman"/>
          <w:sz w:val="24"/>
          <w:szCs w:val="24"/>
        </w:rPr>
        <w:t>的</w:t>
      </w:r>
      <w:r w:rsidR="004106E0" w:rsidRPr="003B647B">
        <w:rPr>
          <w:rFonts w:ascii="Times New Roman" w:hAnsi="Times New Roman"/>
          <w:sz w:val="24"/>
          <w:szCs w:val="24"/>
        </w:rPr>
        <w:t>河流</w:t>
      </w:r>
      <w:r w:rsidR="006E2186">
        <w:rPr>
          <w:rFonts w:ascii="Times New Roman" w:hAnsi="Times New Roman" w:hint="eastAsia"/>
          <w:sz w:val="24"/>
          <w:szCs w:val="24"/>
        </w:rPr>
        <w:t>线</w:t>
      </w:r>
      <w:r w:rsidR="006E2186">
        <w:rPr>
          <w:rFonts w:ascii="Times New Roman" w:hAnsi="Times New Roman"/>
          <w:sz w:val="24"/>
          <w:szCs w:val="24"/>
        </w:rPr>
        <w:t>数据</w:t>
      </w:r>
      <w:r w:rsidR="007B5F05" w:rsidRPr="003B647B">
        <w:rPr>
          <w:rFonts w:ascii="Times New Roman" w:hAnsi="Times New Roman" w:hint="eastAsia"/>
          <w:sz w:val="24"/>
          <w:szCs w:val="24"/>
        </w:rPr>
        <w:t>（</w:t>
      </w:r>
      <w:r w:rsidR="0073065B">
        <w:rPr>
          <w:rFonts w:ascii="Times New Roman" w:hAnsi="Times New Roman" w:hint="eastAsia"/>
          <w:sz w:val="24"/>
          <w:szCs w:val="24"/>
        </w:rPr>
        <w:t>不考虑</w:t>
      </w:r>
      <w:r w:rsidR="00C4200B">
        <w:rPr>
          <w:rFonts w:ascii="Times New Roman" w:hAnsi="Times New Roman" w:hint="eastAsia"/>
          <w:sz w:val="24"/>
          <w:szCs w:val="24"/>
        </w:rPr>
        <w:t>图层</w:t>
      </w:r>
      <w:r w:rsidR="00C4200B">
        <w:rPr>
          <w:rFonts w:ascii="Times New Roman" w:hAnsi="Times New Roman"/>
          <w:sz w:val="24"/>
          <w:szCs w:val="24"/>
        </w:rPr>
        <w:t>范围</w:t>
      </w:r>
      <w:r w:rsidR="0073065B">
        <w:rPr>
          <w:rFonts w:ascii="Times New Roman" w:hAnsi="Times New Roman"/>
          <w:sz w:val="24"/>
          <w:szCs w:val="24"/>
        </w:rPr>
        <w:t>外部</w:t>
      </w:r>
      <w:r w:rsidR="0073065B">
        <w:rPr>
          <w:rFonts w:ascii="Times New Roman" w:hAnsi="Times New Roman" w:hint="eastAsia"/>
          <w:sz w:val="24"/>
          <w:szCs w:val="24"/>
        </w:rPr>
        <w:t>的</w:t>
      </w:r>
      <w:r w:rsidR="0073065B">
        <w:rPr>
          <w:rFonts w:ascii="Times New Roman" w:hAnsi="Times New Roman"/>
          <w:sz w:val="24"/>
          <w:szCs w:val="24"/>
        </w:rPr>
        <w:t>影响，汇流</w:t>
      </w:r>
      <w:r w:rsidR="002802B3">
        <w:rPr>
          <w:rFonts w:ascii="Times New Roman" w:hAnsi="Times New Roman" w:hint="eastAsia"/>
          <w:sz w:val="24"/>
          <w:szCs w:val="24"/>
        </w:rPr>
        <w:t>临界</w:t>
      </w:r>
      <w:r w:rsidR="007B5F05" w:rsidRPr="003B647B">
        <w:rPr>
          <w:rFonts w:ascii="Times New Roman" w:hAnsi="Times New Roman" w:hint="eastAsia"/>
          <w:sz w:val="24"/>
          <w:szCs w:val="24"/>
        </w:rPr>
        <w:t>值</w:t>
      </w:r>
      <w:r w:rsidR="0073065B">
        <w:rPr>
          <w:rFonts w:ascii="Times New Roman" w:hAnsi="Times New Roman" w:hint="eastAsia"/>
          <w:sz w:val="24"/>
          <w:szCs w:val="24"/>
        </w:rPr>
        <w:t>为</w:t>
      </w:r>
      <w:r w:rsidR="007B5F05" w:rsidRPr="003B647B">
        <w:rPr>
          <w:rFonts w:ascii="Times New Roman" w:hAnsi="Times New Roman" w:hint="eastAsia"/>
          <w:sz w:val="24"/>
          <w:szCs w:val="24"/>
        </w:rPr>
        <w:t>1000</w:t>
      </w:r>
      <w:r w:rsidR="007B5F05" w:rsidRPr="003B647B">
        <w:rPr>
          <w:rFonts w:ascii="Times New Roman" w:hAnsi="Times New Roman"/>
          <w:sz w:val="24"/>
          <w:szCs w:val="24"/>
        </w:rPr>
        <w:t>）</w:t>
      </w:r>
      <w:r w:rsidR="004106E0" w:rsidRPr="003B647B">
        <w:rPr>
          <w:rFonts w:ascii="Times New Roman" w:hAnsi="Times New Roman" w:hint="eastAsia"/>
          <w:sz w:val="24"/>
          <w:szCs w:val="24"/>
        </w:rPr>
        <w:t>；</w:t>
      </w:r>
    </w:p>
    <w:p w:rsidR="004106E0" w:rsidRPr="003B647B" w:rsidRDefault="003B647B" w:rsidP="003B647B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、</w:t>
      </w:r>
      <w:r w:rsidR="005725DC">
        <w:rPr>
          <w:rFonts w:ascii="Times New Roman" w:hAnsi="Times New Roman" w:hint="eastAsia"/>
          <w:sz w:val="24"/>
          <w:szCs w:val="24"/>
        </w:rPr>
        <w:t>在</w:t>
      </w:r>
      <w:r w:rsidR="005422ED">
        <w:rPr>
          <w:rFonts w:ascii="Times New Roman" w:hAnsi="Times New Roman" w:hint="eastAsia"/>
          <w:sz w:val="24"/>
          <w:szCs w:val="24"/>
        </w:rPr>
        <w:t>“植被</w:t>
      </w:r>
      <w:r w:rsidR="005422ED">
        <w:rPr>
          <w:rFonts w:ascii="Times New Roman" w:hAnsi="Times New Roman"/>
          <w:sz w:val="24"/>
          <w:szCs w:val="24"/>
        </w:rPr>
        <w:t>覆盖</w:t>
      </w:r>
      <w:r w:rsidR="005422ED">
        <w:rPr>
          <w:rFonts w:ascii="Times New Roman" w:hAnsi="Times New Roman" w:hint="eastAsia"/>
          <w:sz w:val="24"/>
          <w:szCs w:val="24"/>
        </w:rPr>
        <w:t>”</w:t>
      </w:r>
      <w:proofErr w:type="gramStart"/>
      <w:r w:rsidR="005422ED">
        <w:rPr>
          <w:rFonts w:ascii="Times New Roman" w:hAnsi="Times New Roman"/>
          <w:sz w:val="24"/>
          <w:szCs w:val="24"/>
        </w:rPr>
        <w:t>图层范围</w:t>
      </w:r>
      <w:proofErr w:type="gramEnd"/>
      <w:r w:rsidR="005422ED">
        <w:rPr>
          <w:rFonts w:ascii="Times New Roman" w:hAnsi="Times New Roman"/>
          <w:sz w:val="24"/>
          <w:szCs w:val="24"/>
        </w:rPr>
        <w:t>内</w:t>
      </w:r>
      <w:r w:rsidR="005725DC">
        <w:rPr>
          <w:rFonts w:ascii="Times New Roman" w:hAnsi="Times New Roman"/>
          <w:sz w:val="24"/>
          <w:szCs w:val="24"/>
        </w:rPr>
        <w:t>，</w:t>
      </w:r>
      <w:r w:rsidR="005A2B77">
        <w:rPr>
          <w:rFonts w:ascii="Times New Roman" w:hAnsi="Times New Roman"/>
          <w:sz w:val="24"/>
          <w:szCs w:val="24"/>
        </w:rPr>
        <w:t>计算</w:t>
      </w:r>
      <w:r w:rsidR="00EA1B4E">
        <w:rPr>
          <w:rFonts w:ascii="Times New Roman" w:hAnsi="Times New Roman" w:hint="eastAsia"/>
          <w:sz w:val="24"/>
          <w:szCs w:val="24"/>
        </w:rPr>
        <w:t>每个</w:t>
      </w:r>
      <w:r w:rsidR="005A2B77">
        <w:rPr>
          <w:rFonts w:ascii="Times New Roman" w:hAnsi="Times New Roman"/>
          <w:sz w:val="24"/>
          <w:szCs w:val="24"/>
        </w:rPr>
        <w:t>栅格</w:t>
      </w:r>
      <w:r w:rsidR="000B711C">
        <w:rPr>
          <w:rFonts w:ascii="Times New Roman" w:hAnsi="Times New Roman" w:hint="eastAsia"/>
          <w:sz w:val="24"/>
          <w:szCs w:val="24"/>
        </w:rPr>
        <w:t>到</w:t>
      </w:r>
      <w:r w:rsidR="006E7945">
        <w:rPr>
          <w:rFonts w:ascii="Times New Roman" w:hAnsi="Times New Roman" w:hint="eastAsia"/>
          <w:sz w:val="24"/>
          <w:szCs w:val="24"/>
        </w:rPr>
        <w:t>最近</w:t>
      </w:r>
      <w:r w:rsidR="005A2B77">
        <w:rPr>
          <w:rFonts w:ascii="Times New Roman" w:hAnsi="Times New Roman"/>
          <w:sz w:val="24"/>
          <w:szCs w:val="24"/>
        </w:rPr>
        <w:t>河流</w:t>
      </w:r>
      <w:r w:rsidR="00B4538A">
        <w:rPr>
          <w:rFonts w:ascii="Times New Roman" w:hAnsi="Times New Roman" w:hint="eastAsia"/>
          <w:sz w:val="24"/>
          <w:szCs w:val="24"/>
        </w:rPr>
        <w:t>栅格</w:t>
      </w:r>
      <w:r w:rsidR="005A2B77">
        <w:rPr>
          <w:rFonts w:ascii="Times New Roman" w:hAnsi="Times New Roman"/>
          <w:sz w:val="24"/>
          <w:szCs w:val="24"/>
        </w:rPr>
        <w:t>的</w:t>
      </w:r>
      <w:r w:rsidR="000B711C">
        <w:rPr>
          <w:rFonts w:ascii="Times New Roman" w:hAnsi="Times New Roman" w:hint="eastAsia"/>
          <w:sz w:val="24"/>
          <w:szCs w:val="24"/>
        </w:rPr>
        <w:t>直线</w:t>
      </w:r>
      <w:r w:rsidR="005A2B77">
        <w:rPr>
          <w:rFonts w:ascii="Times New Roman" w:hAnsi="Times New Roman"/>
          <w:sz w:val="24"/>
          <w:szCs w:val="24"/>
        </w:rPr>
        <w:t>距离值</w:t>
      </w:r>
      <w:r w:rsidR="004106E0" w:rsidRPr="003B647B">
        <w:rPr>
          <w:rFonts w:ascii="Times New Roman" w:hAnsi="Times New Roman"/>
          <w:sz w:val="24"/>
          <w:szCs w:val="24"/>
        </w:rPr>
        <w:t>；</w:t>
      </w:r>
    </w:p>
    <w:p w:rsidR="00253729" w:rsidRPr="003B647B" w:rsidRDefault="003B647B" w:rsidP="003B647B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、</w:t>
      </w:r>
      <w:r w:rsidR="007358C6" w:rsidRPr="004106E0">
        <w:rPr>
          <w:rFonts w:ascii="Calibri" w:eastAsia="宋体" w:hAnsi="Calibri" w:cs="Times New Roman" w:hint="eastAsia"/>
          <w:sz w:val="24"/>
          <w:szCs w:val="24"/>
        </w:rPr>
        <w:t>地形</w:t>
      </w:r>
      <w:r w:rsidR="007358C6" w:rsidRPr="004106E0">
        <w:rPr>
          <w:rFonts w:ascii="Calibri" w:eastAsia="宋体" w:hAnsi="Calibri" w:cs="Times New Roman"/>
          <w:sz w:val="24"/>
          <w:szCs w:val="24"/>
        </w:rPr>
        <w:t>、植被</w:t>
      </w:r>
      <w:r w:rsidR="007358C6" w:rsidRPr="004106E0">
        <w:rPr>
          <w:rFonts w:ascii="Calibri" w:eastAsia="宋体" w:hAnsi="Calibri" w:cs="Times New Roman" w:hint="eastAsia"/>
          <w:sz w:val="24"/>
          <w:szCs w:val="24"/>
        </w:rPr>
        <w:t>、</w:t>
      </w:r>
      <w:r w:rsidR="007358C6" w:rsidRPr="004106E0">
        <w:rPr>
          <w:rFonts w:ascii="Calibri" w:eastAsia="宋体" w:hAnsi="Calibri" w:cs="Times New Roman"/>
          <w:sz w:val="24"/>
          <w:szCs w:val="24"/>
        </w:rPr>
        <w:t>水体</w:t>
      </w:r>
      <w:r w:rsidR="007358C6">
        <w:rPr>
          <w:rFonts w:ascii="Times New Roman" w:hAnsi="Times New Roman" w:hint="eastAsia"/>
          <w:sz w:val="24"/>
          <w:szCs w:val="24"/>
        </w:rPr>
        <w:t>方面</w:t>
      </w:r>
      <w:r w:rsidR="001322B6">
        <w:rPr>
          <w:rFonts w:ascii="Times New Roman" w:hAnsi="Times New Roman"/>
          <w:sz w:val="24"/>
          <w:szCs w:val="24"/>
        </w:rPr>
        <w:t>的</w:t>
      </w:r>
      <w:r w:rsidR="001322B6">
        <w:rPr>
          <w:rFonts w:ascii="Times New Roman" w:hAnsi="Times New Roman" w:hint="eastAsia"/>
          <w:sz w:val="24"/>
          <w:szCs w:val="24"/>
        </w:rPr>
        <w:t>生态</w:t>
      </w:r>
      <w:r w:rsidR="00253729" w:rsidRPr="003B647B">
        <w:rPr>
          <w:rFonts w:ascii="Times New Roman" w:hAnsi="Times New Roman"/>
          <w:sz w:val="24"/>
          <w:szCs w:val="24"/>
        </w:rPr>
        <w:t>因子及其对</w:t>
      </w:r>
      <w:r w:rsidR="00253729" w:rsidRPr="003B647B">
        <w:rPr>
          <w:rFonts w:ascii="Times New Roman" w:hAnsi="Times New Roman" w:hint="eastAsia"/>
          <w:sz w:val="24"/>
          <w:szCs w:val="24"/>
        </w:rPr>
        <w:t>该地区</w:t>
      </w:r>
      <w:r w:rsidR="00902885">
        <w:rPr>
          <w:rFonts w:ascii="Times New Roman" w:hAnsi="Times New Roman"/>
          <w:sz w:val="24"/>
          <w:szCs w:val="24"/>
        </w:rPr>
        <w:t>的敏感性等级见</w:t>
      </w:r>
      <w:r w:rsidR="00253729" w:rsidRPr="003B647B">
        <w:rPr>
          <w:rFonts w:ascii="Times New Roman" w:hAnsi="Times New Roman"/>
          <w:sz w:val="24"/>
          <w:szCs w:val="24"/>
        </w:rPr>
        <w:t>表</w:t>
      </w:r>
      <w:r w:rsidR="00902885">
        <w:rPr>
          <w:rFonts w:ascii="Times New Roman" w:hAnsi="Times New Roman" w:hint="eastAsia"/>
          <w:sz w:val="24"/>
          <w:szCs w:val="24"/>
        </w:rPr>
        <w:t>1</w:t>
      </w:r>
      <w:r w:rsidR="00902885">
        <w:rPr>
          <w:rFonts w:ascii="Times New Roman" w:hAnsi="Times New Roman" w:hint="eastAsia"/>
          <w:sz w:val="24"/>
          <w:szCs w:val="24"/>
        </w:rPr>
        <w:t>和</w:t>
      </w:r>
      <w:r w:rsidR="00902885">
        <w:rPr>
          <w:rFonts w:ascii="Times New Roman" w:hAnsi="Times New Roman"/>
          <w:sz w:val="24"/>
          <w:szCs w:val="24"/>
        </w:rPr>
        <w:t>表</w:t>
      </w:r>
      <w:r w:rsidR="00902885">
        <w:rPr>
          <w:rFonts w:ascii="Times New Roman" w:hAnsi="Times New Roman"/>
          <w:sz w:val="24"/>
          <w:szCs w:val="24"/>
        </w:rPr>
        <w:t>2</w:t>
      </w:r>
      <w:r w:rsidR="00253729" w:rsidRPr="003B647B">
        <w:rPr>
          <w:rFonts w:ascii="Times New Roman" w:hAnsi="Times New Roman" w:hint="eastAsia"/>
          <w:sz w:val="24"/>
          <w:szCs w:val="24"/>
        </w:rPr>
        <w:t>。</w:t>
      </w:r>
      <w:r w:rsidR="00253729" w:rsidRPr="003B647B">
        <w:rPr>
          <w:rFonts w:ascii="Times New Roman" w:hAnsi="Times New Roman"/>
          <w:sz w:val="24"/>
          <w:szCs w:val="24"/>
        </w:rPr>
        <w:t>请</w:t>
      </w:r>
      <w:r w:rsidR="00253729" w:rsidRPr="003B647B">
        <w:rPr>
          <w:rFonts w:ascii="Times New Roman" w:hAnsi="Times New Roman" w:hint="eastAsia"/>
          <w:sz w:val="24"/>
          <w:szCs w:val="24"/>
        </w:rPr>
        <w:t>根据</w:t>
      </w:r>
      <w:r w:rsidR="00CD680D">
        <w:rPr>
          <w:rFonts w:ascii="Times New Roman" w:hAnsi="Times New Roman" w:hint="eastAsia"/>
          <w:sz w:val="24"/>
          <w:szCs w:val="24"/>
        </w:rPr>
        <w:t>表</w:t>
      </w:r>
      <w:r w:rsidR="00CD680D">
        <w:rPr>
          <w:rFonts w:ascii="Times New Roman" w:hAnsi="Times New Roman" w:hint="eastAsia"/>
          <w:sz w:val="24"/>
          <w:szCs w:val="24"/>
        </w:rPr>
        <w:t>1</w:t>
      </w:r>
      <w:r w:rsidR="00CD680D">
        <w:rPr>
          <w:rFonts w:ascii="Times New Roman" w:hAnsi="Times New Roman" w:hint="eastAsia"/>
          <w:sz w:val="24"/>
          <w:szCs w:val="24"/>
        </w:rPr>
        <w:t>中各因子</w:t>
      </w:r>
      <w:r w:rsidR="00CD680D">
        <w:rPr>
          <w:rFonts w:ascii="Times New Roman" w:hAnsi="Times New Roman"/>
          <w:sz w:val="24"/>
          <w:szCs w:val="24"/>
        </w:rPr>
        <w:t>权重值，</w:t>
      </w:r>
      <w:r w:rsidR="00CD680D">
        <w:rPr>
          <w:rFonts w:ascii="Times New Roman" w:hAnsi="Times New Roman" w:hint="eastAsia"/>
          <w:sz w:val="24"/>
          <w:szCs w:val="24"/>
        </w:rPr>
        <w:t>加权</w:t>
      </w:r>
      <w:r w:rsidR="00CD680D">
        <w:rPr>
          <w:rFonts w:ascii="Times New Roman" w:hAnsi="Times New Roman"/>
          <w:sz w:val="24"/>
          <w:szCs w:val="24"/>
        </w:rPr>
        <w:t>计算该区域的生态敏感性</w:t>
      </w:r>
      <w:r w:rsidR="00253729" w:rsidRPr="003B647B">
        <w:rPr>
          <w:rFonts w:ascii="Times New Roman" w:hAnsi="Times New Roman"/>
          <w:sz w:val="24"/>
          <w:szCs w:val="24"/>
        </w:rPr>
        <w:t>信息</w:t>
      </w:r>
      <w:r w:rsidR="00650F16">
        <w:rPr>
          <w:rFonts w:ascii="Times New Roman" w:hAnsi="Times New Roman" w:hint="eastAsia"/>
          <w:sz w:val="24"/>
          <w:szCs w:val="24"/>
        </w:rPr>
        <w:t>，</w:t>
      </w:r>
      <w:r w:rsidR="00650F16">
        <w:rPr>
          <w:rFonts w:ascii="Times New Roman" w:hAnsi="Times New Roman"/>
          <w:sz w:val="24"/>
          <w:szCs w:val="24"/>
        </w:rPr>
        <w:t>并按照表</w:t>
      </w:r>
      <w:r w:rsidR="00650F16">
        <w:rPr>
          <w:rFonts w:ascii="Times New Roman" w:hAnsi="Times New Roman" w:hint="eastAsia"/>
          <w:sz w:val="24"/>
          <w:szCs w:val="24"/>
        </w:rPr>
        <w:t>3</w:t>
      </w:r>
      <w:r w:rsidR="00650F16">
        <w:rPr>
          <w:rFonts w:ascii="Times New Roman" w:hAnsi="Times New Roman" w:hint="eastAsia"/>
          <w:sz w:val="24"/>
          <w:szCs w:val="24"/>
        </w:rPr>
        <w:t>的</w:t>
      </w:r>
      <w:r w:rsidR="00650F16">
        <w:rPr>
          <w:rFonts w:ascii="Times New Roman" w:hAnsi="Times New Roman"/>
          <w:sz w:val="24"/>
          <w:szCs w:val="24"/>
        </w:rPr>
        <w:t>敏感性</w:t>
      </w:r>
      <w:r w:rsidR="000E7DE3" w:rsidRPr="000E7DE3">
        <w:rPr>
          <w:rFonts w:ascii="Times New Roman" w:hAnsi="Times New Roman" w:hint="eastAsia"/>
          <w:sz w:val="24"/>
          <w:szCs w:val="24"/>
        </w:rPr>
        <w:t>等级</w:t>
      </w:r>
      <w:r w:rsidR="00650F16">
        <w:rPr>
          <w:rFonts w:ascii="Times New Roman" w:hAnsi="Times New Roman" w:hint="eastAsia"/>
          <w:sz w:val="24"/>
          <w:szCs w:val="24"/>
        </w:rPr>
        <w:t>分类</w:t>
      </w:r>
      <w:r w:rsidR="00650F16">
        <w:rPr>
          <w:rFonts w:ascii="Times New Roman" w:hAnsi="Times New Roman"/>
          <w:sz w:val="24"/>
          <w:szCs w:val="24"/>
        </w:rPr>
        <w:t>方法，绘制</w:t>
      </w:r>
      <w:r w:rsidR="00253729" w:rsidRPr="003B647B">
        <w:rPr>
          <w:rFonts w:ascii="Times New Roman" w:hAnsi="Times New Roman"/>
          <w:sz w:val="24"/>
          <w:szCs w:val="24"/>
        </w:rPr>
        <w:t>该地区</w:t>
      </w:r>
      <w:r w:rsidR="00650F16">
        <w:rPr>
          <w:rFonts w:ascii="Times New Roman" w:hAnsi="Times New Roman" w:hint="eastAsia"/>
          <w:sz w:val="24"/>
          <w:szCs w:val="24"/>
        </w:rPr>
        <w:t>的</w:t>
      </w:r>
      <w:r w:rsidR="00253729" w:rsidRPr="003B647B">
        <w:rPr>
          <w:rFonts w:ascii="Times New Roman" w:hAnsi="Times New Roman"/>
          <w:sz w:val="24"/>
          <w:szCs w:val="24"/>
        </w:rPr>
        <w:t>生态敏感</w:t>
      </w:r>
      <w:r w:rsidR="004106E0" w:rsidRPr="003B647B">
        <w:rPr>
          <w:rFonts w:ascii="Times New Roman" w:hAnsi="Times New Roman" w:hint="eastAsia"/>
          <w:sz w:val="24"/>
          <w:szCs w:val="24"/>
        </w:rPr>
        <w:t>性</w:t>
      </w:r>
      <w:r w:rsidR="00D146C2">
        <w:rPr>
          <w:rFonts w:ascii="Times New Roman" w:hAnsi="Times New Roman" w:hint="eastAsia"/>
          <w:sz w:val="24"/>
          <w:szCs w:val="24"/>
        </w:rPr>
        <w:t>等级</w:t>
      </w:r>
      <w:r w:rsidR="00253729" w:rsidRPr="003B647B">
        <w:rPr>
          <w:rFonts w:ascii="Times New Roman" w:hAnsi="Times New Roman"/>
          <w:sz w:val="24"/>
          <w:szCs w:val="24"/>
        </w:rPr>
        <w:t>分布</w:t>
      </w:r>
      <w:r w:rsidR="00650F16">
        <w:rPr>
          <w:rFonts w:ascii="Times New Roman" w:hAnsi="Times New Roman" w:hint="eastAsia"/>
          <w:sz w:val="24"/>
          <w:szCs w:val="24"/>
        </w:rPr>
        <w:t>专题</w:t>
      </w:r>
      <w:r w:rsidR="00253729" w:rsidRPr="003B647B">
        <w:rPr>
          <w:rFonts w:ascii="Times New Roman" w:hAnsi="Times New Roman"/>
          <w:sz w:val="24"/>
          <w:szCs w:val="24"/>
        </w:rPr>
        <w:t>图</w:t>
      </w:r>
      <w:r w:rsidR="00253729" w:rsidRPr="003B647B">
        <w:rPr>
          <w:rFonts w:ascii="Times New Roman" w:hAnsi="Times New Roman" w:hint="eastAsia"/>
          <w:sz w:val="24"/>
          <w:szCs w:val="24"/>
        </w:rPr>
        <w:t>。</w:t>
      </w:r>
    </w:p>
    <w:p w:rsidR="00D6411B" w:rsidRPr="00E460CA" w:rsidRDefault="008E4D3C" w:rsidP="00D6411B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5</w:t>
      </w:r>
      <w:r w:rsidR="00D6411B">
        <w:rPr>
          <w:rFonts w:ascii="Times New Roman" w:hAnsi="Times New Roman" w:hint="eastAsia"/>
          <w:sz w:val="24"/>
          <w:szCs w:val="24"/>
        </w:rPr>
        <w:t>、</w:t>
      </w:r>
      <w:r w:rsidR="00D6411B" w:rsidRPr="00E460CA">
        <w:rPr>
          <w:rFonts w:ascii="Times New Roman" w:hAnsi="Times New Roman" w:hint="eastAsia"/>
          <w:sz w:val="24"/>
          <w:szCs w:val="24"/>
        </w:rPr>
        <w:t>根据你的解决方案，开发一个应用型</w:t>
      </w:r>
      <w:r w:rsidR="00D6411B" w:rsidRPr="00E460CA">
        <w:rPr>
          <w:rFonts w:ascii="Times New Roman" w:hAnsi="Times New Roman" w:hint="eastAsia"/>
          <w:sz w:val="24"/>
          <w:szCs w:val="24"/>
        </w:rPr>
        <w:t>GIS</w:t>
      </w:r>
      <w:r w:rsidR="00D6411B" w:rsidRPr="00E460CA">
        <w:rPr>
          <w:rFonts w:ascii="Times New Roman" w:hAnsi="Times New Roman" w:hint="eastAsia"/>
          <w:sz w:val="24"/>
          <w:szCs w:val="24"/>
        </w:rPr>
        <w:t>系统，该系统需要具备加载数据、浏览数据、查询数据等基本功能，其它功能不需编写代码，但应在程序界面上体现。</w:t>
      </w:r>
      <w:r w:rsidR="009153A3" w:rsidRPr="00B1499C">
        <w:rPr>
          <w:rFonts w:ascii="Times New Roman" w:hAnsi="Times New Roman" w:hint="eastAsia"/>
          <w:b/>
          <w:i/>
          <w:sz w:val="24"/>
          <w:szCs w:val="24"/>
          <w:u w:val="single"/>
        </w:rPr>
        <w:t>注：需</w:t>
      </w:r>
      <w:r w:rsidR="009153A3" w:rsidRPr="000A429A">
        <w:rPr>
          <w:rFonts w:ascii="Times New Roman" w:hAnsi="Times New Roman"/>
          <w:b/>
          <w:i/>
          <w:sz w:val="24"/>
          <w:szCs w:val="24"/>
          <w:u w:val="single"/>
        </w:rPr>
        <w:t>提交</w:t>
      </w:r>
      <w:r w:rsidR="009153A3" w:rsidRPr="000A429A">
        <w:rPr>
          <w:rFonts w:ascii="Times New Roman" w:hAnsi="Times New Roman" w:hint="eastAsia"/>
          <w:b/>
          <w:i/>
          <w:sz w:val="24"/>
          <w:szCs w:val="24"/>
          <w:u w:val="single"/>
        </w:rPr>
        <w:t>GIS</w:t>
      </w:r>
      <w:r w:rsidR="009153A3" w:rsidRPr="000A429A">
        <w:rPr>
          <w:rFonts w:ascii="Times New Roman" w:hAnsi="Times New Roman" w:hint="eastAsia"/>
          <w:b/>
          <w:i/>
          <w:sz w:val="24"/>
          <w:szCs w:val="24"/>
          <w:u w:val="single"/>
        </w:rPr>
        <w:t>应用系统的源码</w:t>
      </w:r>
      <w:r w:rsidR="009153A3" w:rsidRPr="000A429A">
        <w:rPr>
          <w:rFonts w:ascii="Times New Roman" w:hAnsi="Times New Roman"/>
          <w:b/>
          <w:i/>
          <w:sz w:val="24"/>
          <w:szCs w:val="24"/>
          <w:u w:val="single"/>
        </w:rPr>
        <w:t>文件</w:t>
      </w:r>
      <w:r w:rsidR="009153A3" w:rsidRPr="000A429A">
        <w:rPr>
          <w:rFonts w:ascii="Times New Roman" w:hAnsi="Times New Roman" w:hint="eastAsia"/>
          <w:b/>
          <w:i/>
          <w:sz w:val="24"/>
          <w:szCs w:val="24"/>
          <w:u w:val="single"/>
        </w:rPr>
        <w:t>和</w:t>
      </w:r>
      <w:r w:rsidR="009153A3" w:rsidRPr="000A429A">
        <w:rPr>
          <w:rFonts w:ascii="Times New Roman" w:hAnsi="Times New Roman"/>
          <w:b/>
          <w:i/>
          <w:sz w:val="24"/>
          <w:szCs w:val="24"/>
          <w:u w:val="single"/>
        </w:rPr>
        <w:t>可执行</w:t>
      </w:r>
      <w:r w:rsidR="009153A3" w:rsidRPr="000A429A">
        <w:rPr>
          <w:rFonts w:ascii="Times New Roman" w:hAnsi="Times New Roman" w:hint="eastAsia"/>
          <w:b/>
          <w:i/>
          <w:sz w:val="24"/>
          <w:szCs w:val="24"/>
          <w:u w:val="single"/>
        </w:rPr>
        <w:t>应用</w:t>
      </w:r>
      <w:r w:rsidR="009153A3" w:rsidRPr="000A429A">
        <w:rPr>
          <w:rFonts w:ascii="Times New Roman" w:hAnsi="Times New Roman"/>
          <w:b/>
          <w:i/>
          <w:sz w:val="24"/>
          <w:szCs w:val="24"/>
          <w:u w:val="single"/>
        </w:rPr>
        <w:t>程序</w:t>
      </w:r>
      <w:r w:rsidR="009153A3" w:rsidRPr="00993C67">
        <w:rPr>
          <w:rFonts w:hint="eastAsia"/>
          <w:b/>
          <w:sz w:val="24"/>
        </w:rPr>
        <w:t>。</w:t>
      </w:r>
    </w:p>
    <w:p w:rsidR="004A724B" w:rsidRDefault="004A724B">
      <w:pPr>
        <w:widowControl/>
        <w:jc w:val="left"/>
      </w:pPr>
    </w:p>
    <w:p w:rsidR="00CB7444" w:rsidRDefault="00CB7444">
      <w:pPr>
        <w:sectPr w:rsidR="00CB7444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27CDA" w:rsidRPr="006571A8" w:rsidRDefault="006B26A3" w:rsidP="00860E41">
      <w:pPr>
        <w:jc w:val="center"/>
      </w:pPr>
      <w:r w:rsidRPr="006571A8">
        <w:rPr>
          <w:rFonts w:hint="eastAsia"/>
        </w:rPr>
        <w:lastRenderedPageBreak/>
        <w:t>表</w:t>
      </w:r>
      <w:r w:rsidRPr="006571A8">
        <w:rPr>
          <w:rFonts w:hint="eastAsia"/>
        </w:rPr>
        <w:t xml:space="preserve">1 </w:t>
      </w:r>
      <w:r w:rsidR="00D27CDA" w:rsidRPr="006571A8">
        <w:rPr>
          <w:rFonts w:hint="eastAsia"/>
        </w:rPr>
        <w:t>生态</w:t>
      </w:r>
      <w:r w:rsidR="00D27CDA" w:rsidRPr="006571A8">
        <w:t>因子及其影响范围所赋属性值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271"/>
        <w:gridCol w:w="1843"/>
        <w:gridCol w:w="1984"/>
        <w:gridCol w:w="1560"/>
        <w:gridCol w:w="1842"/>
      </w:tblGrid>
      <w:tr w:rsidR="003B2FEF" w:rsidRPr="00F3438E" w:rsidTr="00E944D3">
        <w:tc>
          <w:tcPr>
            <w:tcW w:w="1271" w:type="dxa"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  <w:r w:rsidRPr="00226B77">
              <w:rPr>
                <w:rFonts w:ascii="微软雅黑" w:eastAsia="微软雅黑" w:hAnsi="微软雅黑"/>
              </w:rPr>
              <w:t>生态因子</w:t>
            </w:r>
          </w:p>
        </w:tc>
        <w:tc>
          <w:tcPr>
            <w:tcW w:w="1843" w:type="dxa"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  <w:r w:rsidRPr="002910B0">
              <w:rPr>
                <w:rFonts w:ascii="微软雅黑" w:eastAsia="微软雅黑" w:hAnsi="微软雅黑"/>
              </w:rPr>
              <w:t>二级因子</w:t>
            </w: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eastAsia="微软雅黑" w:hAnsi="Calibri"/>
              </w:rPr>
            </w:pPr>
            <w:r w:rsidRPr="00F3438E">
              <w:rPr>
                <w:rFonts w:ascii="Calibri" w:eastAsia="微软雅黑" w:hAnsi="Calibri" w:hint="eastAsia"/>
              </w:rPr>
              <w:t>分类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eastAsia="微软雅黑" w:hAnsi="Calibri"/>
              </w:rPr>
            </w:pPr>
            <w:r w:rsidRPr="00F3438E">
              <w:rPr>
                <w:rFonts w:ascii="Calibri" w:eastAsia="微软雅黑" w:hAnsi="Calibri" w:hint="eastAsia"/>
              </w:rPr>
              <w:t>敏感性等级</w:t>
            </w:r>
          </w:p>
        </w:tc>
        <w:tc>
          <w:tcPr>
            <w:tcW w:w="1842" w:type="dxa"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eastAsia="微软雅黑" w:hAnsi="Calibri"/>
              </w:rPr>
            </w:pPr>
            <w:r w:rsidRPr="00F3438E">
              <w:rPr>
                <w:rFonts w:ascii="Calibri" w:eastAsia="微软雅黑" w:hAnsi="Calibri" w:hint="eastAsia"/>
              </w:rPr>
              <w:t>权重</w:t>
            </w:r>
          </w:p>
        </w:tc>
      </w:tr>
      <w:tr w:rsidR="003B2FEF" w:rsidRPr="00F3438E" w:rsidTr="00E944D3">
        <w:tc>
          <w:tcPr>
            <w:tcW w:w="1271" w:type="dxa"/>
            <w:vMerge w:val="restart"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  <w:r w:rsidRPr="00226B77">
              <w:rPr>
                <w:rFonts w:ascii="微软雅黑" w:eastAsia="微软雅黑" w:hAnsi="微软雅黑"/>
              </w:rPr>
              <w:t>地形因子</w:t>
            </w:r>
          </w:p>
        </w:tc>
        <w:tc>
          <w:tcPr>
            <w:tcW w:w="1843" w:type="dxa"/>
            <w:vMerge w:val="restart"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  <w:r w:rsidRPr="002910B0">
              <w:rPr>
                <w:rFonts w:ascii="微软雅黑" w:eastAsia="微软雅黑" w:hAnsi="微软雅黑" w:hint="eastAsia"/>
              </w:rPr>
              <w:t>坡度</w:t>
            </w:r>
            <w:r w:rsidR="00E944D3">
              <w:rPr>
                <w:rFonts w:ascii="微软雅黑" w:eastAsia="微软雅黑" w:hAnsi="微软雅黑" w:hint="eastAsia"/>
              </w:rPr>
              <w:t>(单位</w:t>
            </w:r>
            <w:r w:rsidR="00E944D3">
              <w:rPr>
                <w:rFonts w:ascii="微软雅黑" w:eastAsia="微软雅黑" w:hAnsi="微软雅黑"/>
              </w:rPr>
              <w:t>：度</w:t>
            </w:r>
            <w:r w:rsidR="00E944D3">
              <w:rPr>
                <w:rFonts w:ascii="微软雅黑" w:eastAsia="微软雅黑" w:hAnsi="微软雅黑" w:hint="eastAsia"/>
              </w:rPr>
              <w:t>)</w:t>
            </w: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&gt;</w:t>
            </w:r>
            <w:r w:rsidRPr="00F3438E">
              <w:rPr>
                <w:rFonts w:ascii="Calibri" w:hAnsi="Calibri"/>
              </w:rPr>
              <w:t>60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极高敏感</w:t>
            </w:r>
          </w:p>
        </w:tc>
        <w:tc>
          <w:tcPr>
            <w:tcW w:w="1842" w:type="dxa"/>
            <w:vMerge w:val="restart"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0.2</w:t>
            </w:r>
          </w:p>
        </w:tc>
      </w:tr>
      <w:tr w:rsidR="003B2FEF" w:rsidRPr="00F3438E" w:rsidTr="00E944D3">
        <w:tc>
          <w:tcPr>
            <w:tcW w:w="1271" w:type="dxa"/>
            <w:vMerge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Merge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/>
              </w:rPr>
              <w:t>45-60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高</w:t>
            </w:r>
            <w:r w:rsidRPr="00F3438E">
              <w:rPr>
                <w:rFonts w:ascii="Calibri" w:hAnsi="Calibri"/>
              </w:rPr>
              <w:t>敏感</w:t>
            </w:r>
          </w:p>
        </w:tc>
        <w:tc>
          <w:tcPr>
            <w:tcW w:w="1842" w:type="dxa"/>
            <w:vMerge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</w:p>
        </w:tc>
      </w:tr>
      <w:tr w:rsidR="003B2FEF" w:rsidRPr="00F3438E" w:rsidTr="00E944D3">
        <w:tc>
          <w:tcPr>
            <w:tcW w:w="1271" w:type="dxa"/>
            <w:vMerge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Merge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2</w:t>
            </w:r>
            <w:r w:rsidRPr="00F3438E">
              <w:rPr>
                <w:rFonts w:ascii="Calibri" w:hAnsi="Calibri"/>
              </w:rPr>
              <w:t>5-45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中敏感</w:t>
            </w:r>
          </w:p>
        </w:tc>
        <w:tc>
          <w:tcPr>
            <w:tcW w:w="1842" w:type="dxa"/>
            <w:vMerge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</w:p>
        </w:tc>
      </w:tr>
      <w:tr w:rsidR="003B2FEF" w:rsidRPr="00F3438E" w:rsidTr="00E944D3">
        <w:tc>
          <w:tcPr>
            <w:tcW w:w="1271" w:type="dxa"/>
            <w:vMerge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Merge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10-</w:t>
            </w:r>
            <w:r w:rsidRPr="00F3438E">
              <w:rPr>
                <w:rFonts w:ascii="Calibri" w:hAnsi="Calibri"/>
              </w:rPr>
              <w:t>25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低敏感</w:t>
            </w:r>
          </w:p>
        </w:tc>
        <w:tc>
          <w:tcPr>
            <w:tcW w:w="1842" w:type="dxa"/>
            <w:vMerge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</w:p>
        </w:tc>
      </w:tr>
      <w:tr w:rsidR="003B2FEF" w:rsidRPr="00F3438E" w:rsidTr="00E944D3">
        <w:tc>
          <w:tcPr>
            <w:tcW w:w="1271" w:type="dxa"/>
            <w:vMerge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Merge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0-10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非</w:t>
            </w:r>
            <w:r w:rsidRPr="00F3438E">
              <w:rPr>
                <w:rFonts w:ascii="Calibri" w:hAnsi="Calibri"/>
              </w:rPr>
              <w:t>敏感</w:t>
            </w:r>
          </w:p>
        </w:tc>
        <w:tc>
          <w:tcPr>
            <w:tcW w:w="1842" w:type="dxa"/>
            <w:vMerge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</w:p>
        </w:tc>
      </w:tr>
      <w:tr w:rsidR="003B2FEF" w:rsidRPr="00F3438E" w:rsidTr="00E944D3">
        <w:tc>
          <w:tcPr>
            <w:tcW w:w="1271" w:type="dxa"/>
            <w:vMerge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  <w:r w:rsidRPr="002910B0">
              <w:rPr>
                <w:rFonts w:ascii="微软雅黑" w:eastAsia="微软雅黑" w:hAnsi="微软雅黑" w:hint="eastAsia"/>
              </w:rPr>
              <w:t>高程</w:t>
            </w:r>
            <w:r w:rsidR="00781AEA">
              <w:rPr>
                <w:rFonts w:ascii="微软雅黑" w:eastAsia="微软雅黑" w:hAnsi="微软雅黑" w:hint="eastAsia"/>
              </w:rPr>
              <w:t>（单位：</w:t>
            </w:r>
            <w:r w:rsidR="00781AEA">
              <w:rPr>
                <w:rFonts w:ascii="微软雅黑" w:eastAsia="微软雅黑" w:hAnsi="微软雅黑"/>
              </w:rPr>
              <w:t>米）</w:t>
            </w: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/>
              </w:rPr>
              <w:t>&gt;3000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极高</w:t>
            </w:r>
            <w:r w:rsidRPr="00F3438E">
              <w:rPr>
                <w:rFonts w:ascii="Calibri" w:hAnsi="Calibri"/>
              </w:rPr>
              <w:t>敏感</w:t>
            </w:r>
          </w:p>
        </w:tc>
        <w:tc>
          <w:tcPr>
            <w:tcW w:w="1842" w:type="dxa"/>
            <w:vMerge w:val="restart"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0</w:t>
            </w:r>
            <w:r w:rsidRPr="00F3438E">
              <w:rPr>
                <w:rFonts w:ascii="Calibri" w:hAnsi="Calibri"/>
              </w:rPr>
              <w:t>.1</w:t>
            </w:r>
          </w:p>
        </w:tc>
      </w:tr>
      <w:tr w:rsidR="003B2FEF" w:rsidRPr="00F3438E" w:rsidTr="00E944D3">
        <w:tc>
          <w:tcPr>
            <w:tcW w:w="1271" w:type="dxa"/>
            <w:vMerge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Merge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2500-3000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高敏感</w:t>
            </w:r>
          </w:p>
        </w:tc>
        <w:tc>
          <w:tcPr>
            <w:tcW w:w="1842" w:type="dxa"/>
            <w:vMerge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</w:p>
        </w:tc>
      </w:tr>
      <w:tr w:rsidR="003B2FEF" w:rsidRPr="00F3438E" w:rsidTr="00E944D3">
        <w:tc>
          <w:tcPr>
            <w:tcW w:w="1271" w:type="dxa"/>
            <w:vMerge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Merge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/>
              </w:rPr>
              <w:t>15</w:t>
            </w:r>
            <w:r w:rsidRPr="00F3438E">
              <w:rPr>
                <w:rFonts w:ascii="Calibri" w:hAnsi="Calibri" w:hint="eastAsia"/>
              </w:rPr>
              <w:t>00-2500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中敏感</w:t>
            </w:r>
          </w:p>
        </w:tc>
        <w:tc>
          <w:tcPr>
            <w:tcW w:w="1842" w:type="dxa"/>
            <w:vMerge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</w:p>
        </w:tc>
      </w:tr>
      <w:tr w:rsidR="003B2FEF" w:rsidRPr="00F3438E" w:rsidTr="00E944D3">
        <w:tc>
          <w:tcPr>
            <w:tcW w:w="1271" w:type="dxa"/>
            <w:vMerge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Merge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vAlign w:val="center"/>
          </w:tcPr>
          <w:p w:rsidR="003B2FEF" w:rsidRPr="00F3438E" w:rsidRDefault="003B2FEF" w:rsidP="0071747A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1</w:t>
            </w:r>
            <w:r w:rsidRPr="00F3438E">
              <w:rPr>
                <w:rFonts w:ascii="Calibri" w:hAnsi="Calibri"/>
              </w:rPr>
              <w:t>0</w:t>
            </w:r>
            <w:r w:rsidRPr="00F3438E">
              <w:rPr>
                <w:rFonts w:ascii="Calibri" w:hAnsi="Calibri" w:hint="eastAsia"/>
              </w:rPr>
              <w:t>00-</w:t>
            </w:r>
            <w:r>
              <w:rPr>
                <w:rFonts w:ascii="Calibri" w:hAnsi="Calibri"/>
              </w:rPr>
              <w:t>15</w:t>
            </w:r>
            <w:r w:rsidRPr="00F3438E">
              <w:rPr>
                <w:rFonts w:ascii="Calibri" w:hAnsi="Calibri" w:hint="eastAsia"/>
              </w:rPr>
              <w:t>00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低敏感</w:t>
            </w:r>
          </w:p>
        </w:tc>
        <w:tc>
          <w:tcPr>
            <w:tcW w:w="1842" w:type="dxa"/>
            <w:vMerge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</w:p>
        </w:tc>
      </w:tr>
      <w:tr w:rsidR="003B2FEF" w:rsidRPr="00F3438E" w:rsidTr="00E944D3">
        <w:tc>
          <w:tcPr>
            <w:tcW w:w="1271" w:type="dxa"/>
            <w:vMerge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Merge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&lt;1000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非敏感</w:t>
            </w:r>
          </w:p>
        </w:tc>
        <w:tc>
          <w:tcPr>
            <w:tcW w:w="1842" w:type="dxa"/>
            <w:vMerge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</w:p>
        </w:tc>
      </w:tr>
      <w:tr w:rsidR="003B2FEF" w:rsidRPr="00F3438E" w:rsidTr="00E944D3">
        <w:tc>
          <w:tcPr>
            <w:tcW w:w="1271" w:type="dxa"/>
            <w:vMerge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  <w:r w:rsidRPr="002910B0">
              <w:rPr>
                <w:rFonts w:ascii="微软雅黑" w:eastAsia="微软雅黑" w:hAnsi="微软雅黑" w:hint="eastAsia"/>
              </w:rPr>
              <w:t>坡向</w:t>
            </w: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/>
              </w:rPr>
              <w:t>正北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极高</w:t>
            </w:r>
            <w:r w:rsidRPr="00F3438E">
              <w:rPr>
                <w:rFonts w:ascii="Calibri" w:hAnsi="Calibri"/>
              </w:rPr>
              <w:t>敏感</w:t>
            </w:r>
          </w:p>
        </w:tc>
        <w:tc>
          <w:tcPr>
            <w:tcW w:w="1842" w:type="dxa"/>
            <w:vMerge w:val="restart"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0</w:t>
            </w:r>
            <w:r w:rsidRPr="00F3438E">
              <w:rPr>
                <w:rFonts w:ascii="Calibri" w:hAnsi="Calibri"/>
              </w:rPr>
              <w:t>.1</w:t>
            </w:r>
          </w:p>
        </w:tc>
      </w:tr>
      <w:tr w:rsidR="003B2FEF" w:rsidRPr="00F3438E" w:rsidTr="00E944D3">
        <w:tc>
          <w:tcPr>
            <w:tcW w:w="1271" w:type="dxa"/>
            <w:vMerge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Merge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/>
              </w:rPr>
              <w:t>东北、西北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高敏感</w:t>
            </w:r>
          </w:p>
        </w:tc>
        <w:tc>
          <w:tcPr>
            <w:tcW w:w="1842" w:type="dxa"/>
            <w:vMerge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</w:p>
        </w:tc>
      </w:tr>
      <w:tr w:rsidR="003B2FEF" w:rsidRPr="00F3438E" w:rsidTr="00E944D3">
        <w:trPr>
          <w:trHeight w:val="331"/>
        </w:trPr>
        <w:tc>
          <w:tcPr>
            <w:tcW w:w="1271" w:type="dxa"/>
            <w:vMerge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Merge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/>
              </w:rPr>
              <w:t>正东、正西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中敏感</w:t>
            </w:r>
          </w:p>
        </w:tc>
        <w:tc>
          <w:tcPr>
            <w:tcW w:w="1842" w:type="dxa"/>
            <w:vMerge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</w:p>
        </w:tc>
      </w:tr>
      <w:tr w:rsidR="003B2FEF" w:rsidRPr="00F3438E" w:rsidTr="00E944D3">
        <w:tc>
          <w:tcPr>
            <w:tcW w:w="1271" w:type="dxa"/>
            <w:vMerge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Merge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/>
              </w:rPr>
              <w:t>东南、西南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低敏感</w:t>
            </w:r>
          </w:p>
        </w:tc>
        <w:tc>
          <w:tcPr>
            <w:tcW w:w="1842" w:type="dxa"/>
            <w:vMerge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</w:p>
        </w:tc>
      </w:tr>
      <w:tr w:rsidR="003B2FEF" w:rsidRPr="00F3438E" w:rsidTr="00E944D3">
        <w:tc>
          <w:tcPr>
            <w:tcW w:w="1271" w:type="dxa"/>
            <w:vMerge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Merge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/>
              </w:rPr>
              <w:t>平地、正南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非敏感</w:t>
            </w:r>
          </w:p>
        </w:tc>
        <w:tc>
          <w:tcPr>
            <w:tcW w:w="1842" w:type="dxa"/>
            <w:vMerge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</w:p>
        </w:tc>
      </w:tr>
      <w:tr w:rsidR="003B2FEF" w:rsidRPr="00F3438E" w:rsidTr="00E944D3">
        <w:tc>
          <w:tcPr>
            <w:tcW w:w="1271" w:type="dxa"/>
            <w:vMerge w:val="restart"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  <w:r w:rsidRPr="00226B77">
              <w:rPr>
                <w:rFonts w:ascii="微软雅黑" w:eastAsia="微软雅黑" w:hAnsi="微软雅黑"/>
              </w:rPr>
              <w:t>植被因子</w:t>
            </w:r>
          </w:p>
        </w:tc>
        <w:tc>
          <w:tcPr>
            <w:tcW w:w="1843" w:type="dxa"/>
            <w:vMerge w:val="restart"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  <w:r w:rsidRPr="002910B0">
              <w:rPr>
                <w:rFonts w:ascii="微软雅黑" w:eastAsia="微软雅黑" w:hAnsi="微软雅黑" w:hint="eastAsia"/>
              </w:rPr>
              <w:t>植被</w:t>
            </w: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/>
              </w:rPr>
              <w:t>0</w:t>
            </w:r>
            <w:r w:rsidRPr="00F3438E">
              <w:rPr>
                <w:rFonts w:ascii="Calibri" w:hAnsi="Calibri"/>
              </w:rPr>
              <w:t>（有植被）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高敏感</w:t>
            </w:r>
          </w:p>
        </w:tc>
        <w:tc>
          <w:tcPr>
            <w:tcW w:w="1842" w:type="dxa"/>
            <w:vMerge w:val="restart"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0.3</w:t>
            </w:r>
          </w:p>
        </w:tc>
      </w:tr>
      <w:tr w:rsidR="003B2FEF" w:rsidRPr="00F3438E" w:rsidTr="00E944D3">
        <w:tc>
          <w:tcPr>
            <w:tcW w:w="1271" w:type="dxa"/>
            <w:vMerge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Merge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/>
              </w:rPr>
              <w:t>-1</w:t>
            </w:r>
            <w:r w:rsidRPr="00F3438E">
              <w:rPr>
                <w:rFonts w:ascii="Calibri" w:hAnsi="Calibri"/>
              </w:rPr>
              <w:t>（裸地）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非敏感</w:t>
            </w:r>
          </w:p>
        </w:tc>
        <w:tc>
          <w:tcPr>
            <w:tcW w:w="1842" w:type="dxa"/>
            <w:vMerge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</w:p>
        </w:tc>
      </w:tr>
      <w:tr w:rsidR="003B2FEF" w:rsidRPr="00F3438E" w:rsidTr="00E944D3">
        <w:tc>
          <w:tcPr>
            <w:tcW w:w="1271" w:type="dxa"/>
            <w:vMerge w:val="restart"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  <w:r w:rsidRPr="00226B77">
              <w:rPr>
                <w:rFonts w:ascii="微软雅黑" w:eastAsia="微软雅黑" w:hAnsi="微软雅黑"/>
              </w:rPr>
              <w:t>水体因子</w:t>
            </w:r>
          </w:p>
        </w:tc>
        <w:tc>
          <w:tcPr>
            <w:tcW w:w="1843" w:type="dxa"/>
            <w:vMerge w:val="restart"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  <w:r w:rsidRPr="002910B0">
              <w:rPr>
                <w:rFonts w:ascii="微软雅黑" w:eastAsia="微软雅黑" w:hAnsi="微软雅黑" w:hint="eastAsia"/>
              </w:rPr>
              <w:t>水系</w:t>
            </w: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1</w:t>
            </w:r>
            <w:r w:rsidRPr="00F3438E">
              <w:rPr>
                <w:rFonts w:ascii="Calibri" w:hAnsi="Calibri"/>
              </w:rPr>
              <w:t>（河流）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/>
              </w:rPr>
              <w:t>高敏感</w:t>
            </w:r>
          </w:p>
        </w:tc>
        <w:tc>
          <w:tcPr>
            <w:tcW w:w="1842" w:type="dxa"/>
            <w:vMerge w:val="restart"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0</w:t>
            </w:r>
            <w:r w:rsidRPr="00F3438E">
              <w:rPr>
                <w:rFonts w:ascii="Calibri" w:hAnsi="Calibri"/>
              </w:rPr>
              <w:t>.2</w:t>
            </w:r>
          </w:p>
        </w:tc>
      </w:tr>
      <w:tr w:rsidR="003B2FEF" w:rsidRPr="00F3438E" w:rsidTr="00E944D3">
        <w:tc>
          <w:tcPr>
            <w:tcW w:w="1271" w:type="dxa"/>
            <w:vMerge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Merge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0</w:t>
            </w:r>
            <w:r w:rsidRPr="00F3438E">
              <w:rPr>
                <w:rFonts w:ascii="Calibri" w:hAnsi="Calibri"/>
              </w:rPr>
              <w:t>（无）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/>
              </w:rPr>
              <w:t>非敏感</w:t>
            </w:r>
          </w:p>
        </w:tc>
        <w:tc>
          <w:tcPr>
            <w:tcW w:w="1842" w:type="dxa"/>
            <w:vMerge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</w:p>
        </w:tc>
      </w:tr>
      <w:tr w:rsidR="003B2FEF" w:rsidRPr="00F3438E" w:rsidTr="00E944D3">
        <w:tc>
          <w:tcPr>
            <w:tcW w:w="1271" w:type="dxa"/>
            <w:vMerge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3B2FEF" w:rsidRPr="002910B0" w:rsidRDefault="00781AEA" w:rsidP="00AE70F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河流</w:t>
            </w:r>
            <w:r w:rsidR="003B2FEF" w:rsidRPr="002910B0">
              <w:rPr>
                <w:rFonts w:ascii="微软雅黑" w:eastAsia="微软雅黑" w:hAnsi="微软雅黑"/>
              </w:rPr>
              <w:t>缓冲</w:t>
            </w:r>
            <w:r>
              <w:rPr>
                <w:rFonts w:ascii="微软雅黑" w:eastAsia="微软雅黑" w:hAnsi="微软雅黑" w:hint="eastAsia"/>
              </w:rPr>
              <w:t>（单位</w:t>
            </w:r>
            <w:r>
              <w:rPr>
                <w:rFonts w:ascii="微软雅黑" w:eastAsia="微软雅黑" w:hAnsi="微软雅黑"/>
              </w:rPr>
              <w:t>：米）</w:t>
            </w: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/>
              </w:rPr>
              <w:t>&gt;150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极高</w:t>
            </w:r>
            <w:r w:rsidRPr="00F3438E">
              <w:rPr>
                <w:rFonts w:ascii="Calibri" w:hAnsi="Calibri"/>
              </w:rPr>
              <w:t>敏感</w:t>
            </w:r>
          </w:p>
        </w:tc>
        <w:tc>
          <w:tcPr>
            <w:tcW w:w="1842" w:type="dxa"/>
            <w:vMerge w:val="restart"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0</w:t>
            </w:r>
            <w:r w:rsidRPr="00F3438E">
              <w:rPr>
                <w:rFonts w:ascii="Calibri" w:hAnsi="Calibri"/>
              </w:rPr>
              <w:t>.1</w:t>
            </w:r>
          </w:p>
        </w:tc>
      </w:tr>
      <w:tr w:rsidR="003B2FEF" w:rsidRPr="00F3438E" w:rsidTr="00E944D3">
        <w:tc>
          <w:tcPr>
            <w:tcW w:w="1271" w:type="dxa"/>
            <w:vMerge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Merge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1</w:t>
            </w:r>
            <w:r w:rsidRPr="00F3438E">
              <w:rPr>
                <w:rFonts w:ascii="Calibri" w:hAnsi="Calibri"/>
              </w:rPr>
              <w:t>00-150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高敏感</w:t>
            </w:r>
          </w:p>
        </w:tc>
        <w:tc>
          <w:tcPr>
            <w:tcW w:w="1842" w:type="dxa"/>
            <w:vMerge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</w:p>
        </w:tc>
      </w:tr>
      <w:tr w:rsidR="003B2FEF" w:rsidRPr="00F3438E" w:rsidTr="00E944D3">
        <w:tc>
          <w:tcPr>
            <w:tcW w:w="1271" w:type="dxa"/>
            <w:vMerge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Merge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5</w:t>
            </w:r>
            <w:r w:rsidRPr="00F3438E">
              <w:rPr>
                <w:rFonts w:ascii="Calibri" w:hAnsi="Calibri"/>
              </w:rPr>
              <w:t>0-100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中敏感</w:t>
            </w:r>
          </w:p>
        </w:tc>
        <w:tc>
          <w:tcPr>
            <w:tcW w:w="1842" w:type="dxa"/>
            <w:vMerge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</w:p>
        </w:tc>
      </w:tr>
      <w:tr w:rsidR="003B2FEF" w:rsidRPr="00F3438E" w:rsidTr="00E944D3">
        <w:tc>
          <w:tcPr>
            <w:tcW w:w="1271" w:type="dxa"/>
            <w:vMerge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Merge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2</w:t>
            </w:r>
            <w:r w:rsidRPr="00F3438E">
              <w:rPr>
                <w:rFonts w:ascii="Calibri" w:hAnsi="Calibri"/>
              </w:rPr>
              <w:t>5-50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低敏感</w:t>
            </w:r>
          </w:p>
        </w:tc>
        <w:tc>
          <w:tcPr>
            <w:tcW w:w="1842" w:type="dxa"/>
            <w:vMerge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</w:p>
        </w:tc>
      </w:tr>
      <w:tr w:rsidR="003B2FEF" w:rsidRPr="00F3438E" w:rsidTr="00E944D3">
        <w:tc>
          <w:tcPr>
            <w:tcW w:w="1271" w:type="dxa"/>
            <w:vMerge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Merge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&lt;</w:t>
            </w:r>
            <w:r w:rsidRPr="00F3438E">
              <w:rPr>
                <w:rFonts w:ascii="Calibri" w:hAnsi="Calibri"/>
              </w:rPr>
              <w:t>25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非敏感</w:t>
            </w:r>
          </w:p>
        </w:tc>
        <w:tc>
          <w:tcPr>
            <w:tcW w:w="1842" w:type="dxa"/>
            <w:vMerge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</w:p>
        </w:tc>
      </w:tr>
    </w:tbl>
    <w:p w:rsidR="00BA13F2" w:rsidRDefault="00BA13F2" w:rsidP="00BA13F2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 </w:t>
      </w:r>
      <w:r>
        <w:rPr>
          <w:rFonts w:hint="eastAsia"/>
        </w:rPr>
        <w:t>敏感性</w:t>
      </w:r>
      <w:r w:rsidR="003C6458">
        <w:rPr>
          <w:rFonts w:hint="eastAsia"/>
        </w:rPr>
        <w:t>量</w:t>
      </w:r>
      <w:r>
        <w:t>化</w:t>
      </w:r>
    </w:p>
    <w:tbl>
      <w:tblPr>
        <w:tblStyle w:val="a3"/>
        <w:tblW w:w="3392" w:type="dxa"/>
        <w:jc w:val="center"/>
        <w:tblLook w:val="04A0" w:firstRow="1" w:lastRow="0" w:firstColumn="1" w:lastColumn="0" w:noHBand="0" w:noVBand="1"/>
      </w:tblPr>
      <w:tblGrid>
        <w:gridCol w:w="1696"/>
        <w:gridCol w:w="1696"/>
      </w:tblGrid>
      <w:tr w:rsidR="007358C6" w:rsidRPr="00F3438E" w:rsidTr="00BA13F2">
        <w:trPr>
          <w:jc w:val="center"/>
        </w:trPr>
        <w:tc>
          <w:tcPr>
            <w:tcW w:w="1696" w:type="dxa"/>
            <w:vAlign w:val="center"/>
          </w:tcPr>
          <w:p w:rsidR="007358C6" w:rsidRPr="00F3438E" w:rsidRDefault="007358C6" w:rsidP="004374C2">
            <w:pPr>
              <w:jc w:val="center"/>
              <w:rPr>
                <w:rFonts w:ascii="Calibri" w:eastAsia="微软雅黑" w:hAnsi="Calibri"/>
              </w:rPr>
            </w:pPr>
            <w:bookmarkStart w:id="1" w:name="OLE_LINK1"/>
            <w:bookmarkStart w:id="2" w:name="OLE_LINK2"/>
            <w:r w:rsidRPr="00F3438E">
              <w:rPr>
                <w:rFonts w:ascii="Calibri" w:eastAsia="微软雅黑" w:hAnsi="Calibri" w:hint="eastAsia"/>
              </w:rPr>
              <w:t>敏感性等级</w:t>
            </w:r>
          </w:p>
        </w:tc>
        <w:tc>
          <w:tcPr>
            <w:tcW w:w="1696" w:type="dxa"/>
          </w:tcPr>
          <w:p w:rsidR="007358C6" w:rsidRPr="00F3438E" w:rsidRDefault="007358C6" w:rsidP="004374C2">
            <w:pPr>
              <w:jc w:val="center"/>
              <w:rPr>
                <w:rFonts w:ascii="Calibri" w:eastAsia="微软雅黑" w:hAnsi="Calibri"/>
              </w:rPr>
            </w:pPr>
            <w:r>
              <w:rPr>
                <w:rFonts w:ascii="Calibri" w:eastAsia="微软雅黑" w:hAnsi="Calibri" w:hint="eastAsia"/>
              </w:rPr>
              <w:t>敏感性</w:t>
            </w:r>
            <w:r>
              <w:rPr>
                <w:rFonts w:ascii="Calibri" w:eastAsia="微软雅黑" w:hAnsi="Calibri"/>
              </w:rPr>
              <w:t>数值</w:t>
            </w:r>
          </w:p>
        </w:tc>
      </w:tr>
      <w:tr w:rsidR="007358C6" w:rsidRPr="00F3438E" w:rsidTr="00BA13F2">
        <w:trPr>
          <w:jc w:val="center"/>
        </w:trPr>
        <w:tc>
          <w:tcPr>
            <w:tcW w:w="1696" w:type="dxa"/>
            <w:vAlign w:val="center"/>
          </w:tcPr>
          <w:p w:rsidR="007358C6" w:rsidRPr="00F3438E" w:rsidRDefault="007358C6" w:rsidP="004374C2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极高敏感</w:t>
            </w:r>
          </w:p>
        </w:tc>
        <w:tc>
          <w:tcPr>
            <w:tcW w:w="1696" w:type="dxa"/>
          </w:tcPr>
          <w:p w:rsidR="007358C6" w:rsidRPr="00F3438E" w:rsidRDefault="007358C6" w:rsidP="004374C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5</w:t>
            </w:r>
          </w:p>
        </w:tc>
      </w:tr>
      <w:tr w:rsidR="007358C6" w:rsidRPr="00F3438E" w:rsidTr="00BA13F2">
        <w:trPr>
          <w:jc w:val="center"/>
        </w:trPr>
        <w:tc>
          <w:tcPr>
            <w:tcW w:w="1696" w:type="dxa"/>
            <w:vAlign w:val="center"/>
          </w:tcPr>
          <w:p w:rsidR="007358C6" w:rsidRPr="00F3438E" w:rsidRDefault="007358C6" w:rsidP="004374C2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高</w:t>
            </w:r>
            <w:r w:rsidRPr="00F3438E">
              <w:rPr>
                <w:rFonts w:ascii="Calibri" w:hAnsi="Calibri"/>
              </w:rPr>
              <w:t>敏感</w:t>
            </w:r>
          </w:p>
        </w:tc>
        <w:tc>
          <w:tcPr>
            <w:tcW w:w="1696" w:type="dxa"/>
          </w:tcPr>
          <w:p w:rsidR="007358C6" w:rsidRPr="00F3438E" w:rsidRDefault="007358C6" w:rsidP="004374C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4</w:t>
            </w:r>
          </w:p>
        </w:tc>
      </w:tr>
      <w:tr w:rsidR="007358C6" w:rsidRPr="00F3438E" w:rsidTr="00BA13F2">
        <w:trPr>
          <w:jc w:val="center"/>
        </w:trPr>
        <w:tc>
          <w:tcPr>
            <w:tcW w:w="1696" w:type="dxa"/>
            <w:vAlign w:val="center"/>
          </w:tcPr>
          <w:p w:rsidR="007358C6" w:rsidRPr="00F3438E" w:rsidRDefault="007358C6" w:rsidP="004374C2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中敏感</w:t>
            </w:r>
          </w:p>
        </w:tc>
        <w:tc>
          <w:tcPr>
            <w:tcW w:w="1696" w:type="dxa"/>
          </w:tcPr>
          <w:p w:rsidR="007358C6" w:rsidRPr="00F3438E" w:rsidRDefault="007358C6" w:rsidP="004374C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3</w:t>
            </w:r>
          </w:p>
        </w:tc>
      </w:tr>
      <w:tr w:rsidR="007358C6" w:rsidRPr="00F3438E" w:rsidTr="00BA13F2">
        <w:trPr>
          <w:jc w:val="center"/>
        </w:trPr>
        <w:tc>
          <w:tcPr>
            <w:tcW w:w="1696" w:type="dxa"/>
            <w:vAlign w:val="center"/>
          </w:tcPr>
          <w:p w:rsidR="007358C6" w:rsidRPr="00F3438E" w:rsidRDefault="007358C6" w:rsidP="004374C2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低敏感</w:t>
            </w:r>
          </w:p>
        </w:tc>
        <w:tc>
          <w:tcPr>
            <w:tcW w:w="1696" w:type="dxa"/>
          </w:tcPr>
          <w:p w:rsidR="007358C6" w:rsidRPr="00F3438E" w:rsidRDefault="007358C6" w:rsidP="004374C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</w:t>
            </w:r>
          </w:p>
        </w:tc>
      </w:tr>
      <w:tr w:rsidR="007358C6" w:rsidRPr="00F3438E" w:rsidTr="00BA13F2">
        <w:trPr>
          <w:jc w:val="center"/>
        </w:trPr>
        <w:tc>
          <w:tcPr>
            <w:tcW w:w="1696" w:type="dxa"/>
            <w:vAlign w:val="center"/>
          </w:tcPr>
          <w:p w:rsidR="007358C6" w:rsidRPr="00F3438E" w:rsidRDefault="007358C6" w:rsidP="004374C2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非</w:t>
            </w:r>
            <w:r w:rsidRPr="00F3438E">
              <w:rPr>
                <w:rFonts w:ascii="Calibri" w:hAnsi="Calibri"/>
              </w:rPr>
              <w:t>敏感</w:t>
            </w:r>
          </w:p>
        </w:tc>
        <w:tc>
          <w:tcPr>
            <w:tcW w:w="1696" w:type="dxa"/>
          </w:tcPr>
          <w:p w:rsidR="007358C6" w:rsidRPr="00F3438E" w:rsidRDefault="007358C6" w:rsidP="004374C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</w:t>
            </w:r>
          </w:p>
        </w:tc>
      </w:tr>
    </w:tbl>
    <w:bookmarkEnd w:id="1"/>
    <w:bookmarkEnd w:id="2"/>
    <w:p w:rsidR="00584171" w:rsidRPr="00993AD0" w:rsidRDefault="00584171" w:rsidP="00993AD0">
      <w:pPr>
        <w:jc w:val="center"/>
      </w:pPr>
      <w:r w:rsidRPr="00993AD0">
        <w:t>表</w:t>
      </w:r>
      <w:r w:rsidRPr="00993AD0">
        <w:rPr>
          <w:rFonts w:hint="eastAsia"/>
        </w:rPr>
        <w:t xml:space="preserve">3 </w:t>
      </w:r>
      <w:r w:rsidRPr="00993AD0">
        <w:t>敏感性</w:t>
      </w:r>
      <w:r w:rsidR="00AF7C18">
        <w:rPr>
          <w:rFonts w:hint="eastAsia"/>
        </w:rPr>
        <w:t>等级</w:t>
      </w:r>
      <w:r w:rsidRPr="00993AD0">
        <w:rPr>
          <w:rFonts w:hint="eastAsia"/>
        </w:rPr>
        <w:t>分类</w:t>
      </w:r>
      <w:r w:rsidRPr="00993AD0">
        <w:t>方法</w:t>
      </w:r>
    </w:p>
    <w:tbl>
      <w:tblPr>
        <w:tblStyle w:val="a3"/>
        <w:tblW w:w="4390" w:type="dxa"/>
        <w:jc w:val="center"/>
        <w:tblLook w:val="04A0" w:firstRow="1" w:lastRow="0" w:firstColumn="1" w:lastColumn="0" w:noHBand="0" w:noVBand="1"/>
      </w:tblPr>
      <w:tblGrid>
        <w:gridCol w:w="2694"/>
        <w:gridCol w:w="1696"/>
      </w:tblGrid>
      <w:tr w:rsidR="008E2E46" w:rsidRPr="00F3438E" w:rsidTr="00AF7C18">
        <w:trPr>
          <w:trHeight w:val="311"/>
          <w:jc w:val="center"/>
        </w:trPr>
        <w:tc>
          <w:tcPr>
            <w:tcW w:w="2694" w:type="dxa"/>
          </w:tcPr>
          <w:p w:rsidR="008E2E46" w:rsidRPr="00F3438E" w:rsidRDefault="008E2E46" w:rsidP="008E2E46">
            <w:pPr>
              <w:jc w:val="center"/>
              <w:rPr>
                <w:rFonts w:ascii="Calibri" w:eastAsia="微软雅黑" w:hAnsi="Calibri"/>
              </w:rPr>
            </w:pPr>
            <w:r>
              <w:rPr>
                <w:rFonts w:ascii="Calibri" w:eastAsia="微软雅黑" w:hAnsi="Calibri" w:hint="eastAsia"/>
              </w:rPr>
              <w:t>敏感性</w:t>
            </w:r>
            <w:r w:rsidR="00242A38">
              <w:rPr>
                <w:rFonts w:ascii="Calibri" w:eastAsia="微软雅黑" w:hAnsi="Calibri" w:hint="eastAsia"/>
              </w:rPr>
              <w:t>数值</w:t>
            </w:r>
            <w:r>
              <w:rPr>
                <w:rFonts w:ascii="Calibri" w:eastAsia="微软雅黑" w:hAnsi="Calibri" w:hint="eastAsia"/>
              </w:rPr>
              <w:t>区间</w:t>
            </w:r>
          </w:p>
        </w:tc>
        <w:tc>
          <w:tcPr>
            <w:tcW w:w="1696" w:type="dxa"/>
            <w:vAlign w:val="center"/>
          </w:tcPr>
          <w:p w:rsidR="008E2E46" w:rsidRPr="00F3438E" w:rsidRDefault="008E2E46" w:rsidP="008E2E46">
            <w:pPr>
              <w:jc w:val="center"/>
              <w:rPr>
                <w:rFonts w:ascii="Calibri" w:eastAsia="微软雅黑" w:hAnsi="Calibri"/>
              </w:rPr>
            </w:pPr>
            <w:r w:rsidRPr="00F3438E">
              <w:rPr>
                <w:rFonts w:ascii="Calibri" w:eastAsia="微软雅黑" w:hAnsi="Calibri" w:hint="eastAsia"/>
              </w:rPr>
              <w:t>敏感性等级</w:t>
            </w:r>
          </w:p>
        </w:tc>
      </w:tr>
      <w:tr w:rsidR="008E2E46" w:rsidRPr="00F3438E" w:rsidTr="008E2E46">
        <w:trPr>
          <w:jc w:val="center"/>
        </w:trPr>
        <w:tc>
          <w:tcPr>
            <w:tcW w:w="2694" w:type="dxa"/>
          </w:tcPr>
          <w:p w:rsidR="008E2E46" w:rsidRPr="00F3438E" w:rsidRDefault="008E2E46" w:rsidP="008E2E4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大于</w:t>
            </w:r>
            <w:r>
              <w:rPr>
                <w:rFonts w:ascii="Calibri" w:hAnsi="Calibri"/>
              </w:rPr>
              <w:t>4</w:t>
            </w:r>
            <w:r>
              <w:rPr>
                <w:rFonts w:ascii="Calibri" w:hAnsi="Calibri"/>
              </w:rPr>
              <w:t>，小于等于</w:t>
            </w:r>
            <w:r>
              <w:rPr>
                <w:rFonts w:ascii="Calibri" w:hAnsi="Calibri" w:hint="eastAsia"/>
              </w:rPr>
              <w:t>5</w:t>
            </w:r>
          </w:p>
        </w:tc>
        <w:tc>
          <w:tcPr>
            <w:tcW w:w="1696" w:type="dxa"/>
            <w:vAlign w:val="center"/>
          </w:tcPr>
          <w:p w:rsidR="008E2E46" w:rsidRPr="00F3438E" w:rsidRDefault="008E2E46" w:rsidP="008E2E46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极高敏感</w:t>
            </w:r>
          </w:p>
        </w:tc>
      </w:tr>
      <w:tr w:rsidR="008E2E46" w:rsidRPr="00F3438E" w:rsidTr="008E2E46">
        <w:trPr>
          <w:jc w:val="center"/>
        </w:trPr>
        <w:tc>
          <w:tcPr>
            <w:tcW w:w="2694" w:type="dxa"/>
          </w:tcPr>
          <w:p w:rsidR="008E2E46" w:rsidRPr="00F3438E" w:rsidRDefault="008E2E46" w:rsidP="008E2E4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大于</w:t>
            </w:r>
            <w:r>
              <w:rPr>
                <w:rFonts w:ascii="Calibri" w:hAnsi="Calibri" w:hint="eastAsia"/>
              </w:rPr>
              <w:t>3</w:t>
            </w:r>
            <w:r>
              <w:rPr>
                <w:rFonts w:ascii="Calibri" w:hAnsi="Calibri"/>
              </w:rPr>
              <w:t>，小于等于</w:t>
            </w:r>
            <w:r>
              <w:rPr>
                <w:rFonts w:ascii="Calibri" w:hAnsi="Calibri" w:hint="eastAsia"/>
              </w:rPr>
              <w:t>4</w:t>
            </w:r>
          </w:p>
        </w:tc>
        <w:tc>
          <w:tcPr>
            <w:tcW w:w="1696" w:type="dxa"/>
            <w:vAlign w:val="center"/>
          </w:tcPr>
          <w:p w:rsidR="008E2E46" w:rsidRPr="00F3438E" w:rsidRDefault="008E2E46" w:rsidP="008E2E46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高</w:t>
            </w:r>
            <w:r w:rsidRPr="00F3438E">
              <w:rPr>
                <w:rFonts w:ascii="Calibri" w:hAnsi="Calibri"/>
              </w:rPr>
              <w:t>敏感</w:t>
            </w:r>
          </w:p>
        </w:tc>
      </w:tr>
      <w:tr w:rsidR="008E2E46" w:rsidRPr="00F3438E" w:rsidTr="008E2E46">
        <w:trPr>
          <w:jc w:val="center"/>
        </w:trPr>
        <w:tc>
          <w:tcPr>
            <w:tcW w:w="2694" w:type="dxa"/>
          </w:tcPr>
          <w:p w:rsidR="008E2E46" w:rsidRPr="00F3438E" w:rsidRDefault="008E2E46" w:rsidP="008E2E4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大于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/>
              </w:rPr>
              <w:t>，小于等于</w:t>
            </w:r>
            <w:r>
              <w:rPr>
                <w:rFonts w:ascii="Calibri" w:hAnsi="Calibri" w:hint="eastAsia"/>
              </w:rPr>
              <w:t>3</w:t>
            </w:r>
          </w:p>
        </w:tc>
        <w:tc>
          <w:tcPr>
            <w:tcW w:w="1696" w:type="dxa"/>
            <w:vAlign w:val="center"/>
          </w:tcPr>
          <w:p w:rsidR="008E2E46" w:rsidRPr="00F3438E" w:rsidRDefault="008E2E46" w:rsidP="008E2E46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中敏感</w:t>
            </w:r>
          </w:p>
        </w:tc>
      </w:tr>
      <w:tr w:rsidR="008E2E46" w:rsidRPr="00F3438E" w:rsidTr="008E2E46">
        <w:trPr>
          <w:jc w:val="center"/>
        </w:trPr>
        <w:tc>
          <w:tcPr>
            <w:tcW w:w="2694" w:type="dxa"/>
          </w:tcPr>
          <w:p w:rsidR="008E2E46" w:rsidRPr="00F3438E" w:rsidRDefault="008E2E46" w:rsidP="008E2E4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大于</w:t>
            </w:r>
            <w:r>
              <w:rPr>
                <w:rFonts w:ascii="Calibri" w:hAnsi="Calibri" w:hint="eastAsia"/>
              </w:rPr>
              <w:t>1</w:t>
            </w:r>
            <w:r>
              <w:rPr>
                <w:rFonts w:ascii="Calibri" w:hAnsi="Calibri"/>
              </w:rPr>
              <w:t>，小于等于</w:t>
            </w:r>
            <w:r>
              <w:rPr>
                <w:rFonts w:ascii="Calibri" w:hAnsi="Calibri" w:hint="eastAsia"/>
              </w:rPr>
              <w:t>2</w:t>
            </w:r>
          </w:p>
        </w:tc>
        <w:tc>
          <w:tcPr>
            <w:tcW w:w="1696" w:type="dxa"/>
            <w:vAlign w:val="center"/>
          </w:tcPr>
          <w:p w:rsidR="008E2E46" w:rsidRPr="00F3438E" w:rsidRDefault="008E2E46" w:rsidP="008E2E46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低敏感</w:t>
            </w:r>
          </w:p>
        </w:tc>
      </w:tr>
      <w:tr w:rsidR="008E2E46" w:rsidRPr="00F3438E" w:rsidTr="008E2E46">
        <w:trPr>
          <w:jc w:val="center"/>
        </w:trPr>
        <w:tc>
          <w:tcPr>
            <w:tcW w:w="2694" w:type="dxa"/>
          </w:tcPr>
          <w:p w:rsidR="008E2E46" w:rsidRPr="00F3438E" w:rsidRDefault="008E2E46" w:rsidP="008E2E4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大于等于</w:t>
            </w:r>
            <w:r>
              <w:rPr>
                <w:rFonts w:ascii="Calibri" w:hAnsi="Calibri" w:hint="eastAsia"/>
              </w:rPr>
              <w:t>0</w:t>
            </w:r>
            <w:r>
              <w:rPr>
                <w:rFonts w:ascii="Calibri" w:hAnsi="Calibri"/>
              </w:rPr>
              <w:t>，小于等于</w:t>
            </w:r>
            <w:r>
              <w:rPr>
                <w:rFonts w:ascii="Calibri" w:hAnsi="Calibri" w:hint="eastAsia"/>
              </w:rPr>
              <w:t>1</w:t>
            </w:r>
          </w:p>
        </w:tc>
        <w:tc>
          <w:tcPr>
            <w:tcW w:w="1696" w:type="dxa"/>
            <w:vAlign w:val="center"/>
          </w:tcPr>
          <w:p w:rsidR="008E2E46" w:rsidRPr="00F3438E" w:rsidRDefault="008E2E46" w:rsidP="008E2E46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非</w:t>
            </w:r>
            <w:r w:rsidRPr="00F3438E">
              <w:rPr>
                <w:rFonts w:ascii="Calibri" w:hAnsi="Calibri"/>
              </w:rPr>
              <w:t>敏感</w:t>
            </w:r>
          </w:p>
        </w:tc>
      </w:tr>
    </w:tbl>
    <w:p w:rsidR="00584171" w:rsidRPr="00D27CDA" w:rsidRDefault="00584171" w:rsidP="008763C5"/>
    <w:sectPr w:rsidR="00584171" w:rsidRPr="00D27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E0C" w:rsidRDefault="00F36E0C" w:rsidP="00F3438E">
      <w:r>
        <w:separator/>
      </w:r>
    </w:p>
  </w:endnote>
  <w:endnote w:type="continuationSeparator" w:id="0">
    <w:p w:rsidR="00F36E0C" w:rsidRDefault="00F36E0C" w:rsidP="00F34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E0C" w:rsidRDefault="00F36E0C" w:rsidP="00F3438E">
      <w:r>
        <w:separator/>
      </w:r>
    </w:p>
  </w:footnote>
  <w:footnote w:type="continuationSeparator" w:id="0">
    <w:p w:rsidR="00F36E0C" w:rsidRDefault="00F36E0C" w:rsidP="00F34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7ED" w:rsidRDefault="003F17ED" w:rsidP="003552F4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71715"/>
    <w:multiLevelType w:val="hybridMultilevel"/>
    <w:tmpl w:val="CF2C75AA"/>
    <w:lvl w:ilvl="0" w:tplc="75522C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3450B12"/>
    <w:multiLevelType w:val="hybridMultilevel"/>
    <w:tmpl w:val="E446F9A2"/>
    <w:lvl w:ilvl="0" w:tplc="D4FEB8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6120290"/>
    <w:multiLevelType w:val="hybridMultilevel"/>
    <w:tmpl w:val="444EB3A6"/>
    <w:lvl w:ilvl="0" w:tplc="F0209F78">
      <w:start w:val="1"/>
      <w:numFmt w:val="decimal"/>
      <w:lvlText w:val="%1、"/>
      <w:lvlJc w:val="left"/>
      <w:pPr>
        <w:ind w:left="510" w:hanging="51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D30AEB"/>
    <w:multiLevelType w:val="hybridMultilevel"/>
    <w:tmpl w:val="FC828CEA"/>
    <w:lvl w:ilvl="0" w:tplc="DAE89E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CDA"/>
    <w:rsid w:val="00032281"/>
    <w:rsid w:val="000801F1"/>
    <w:rsid w:val="000B167B"/>
    <w:rsid w:val="000B4824"/>
    <w:rsid w:val="000B711C"/>
    <w:rsid w:val="000C1877"/>
    <w:rsid w:val="000E7DE3"/>
    <w:rsid w:val="000F1999"/>
    <w:rsid w:val="001322B6"/>
    <w:rsid w:val="001B5294"/>
    <w:rsid w:val="001D768E"/>
    <w:rsid w:val="00204C4E"/>
    <w:rsid w:val="00226B77"/>
    <w:rsid w:val="002272D2"/>
    <w:rsid w:val="00242A38"/>
    <w:rsid w:val="00243845"/>
    <w:rsid w:val="00253729"/>
    <w:rsid w:val="0027175C"/>
    <w:rsid w:val="002802B3"/>
    <w:rsid w:val="002910B0"/>
    <w:rsid w:val="00332295"/>
    <w:rsid w:val="00345AE0"/>
    <w:rsid w:val="003552F4"/>
    <w:rsid w:val="00375AD8"/>
    <w:rsid w:val="003A1BE8"/>
    <w:rsid w:val="003B2FEF"/>
    <w:rsid w:val="003B647B"/>
    <w:rsid w:val="003C6458"/>
    <w:rsid w:val="003D2C83"/>
    <w:rsid w:val="003F17ED"/>
    <w:rsid w:val="004106E0"/>
    <w:rsid w:val="004570C1"/>
    <w:rsid w:val="004A724B"/>
    <w:rsid w:val="004B17F1"/>
    <w:rsid w:val="00540C8A"/>
    <w:rsid w:val="005422ED"/>
    <w:rsid w:val="00556A06"/>
    <w:rsid w:val="005725DC"/>
    <w:rsid w:val="00584171"/>
    <w:rsid w:val="005A2B77"/>
    <w:rsid w:val="005B69E6"/>
    <w:rsid w:val="005B6D53"/>
    <w:rsid w:val="005C51EB"/>
    <w:rsid w:val="005F1DDF"/>
    <w:rsid w:val="005F54DC"/>
    <w:rsid w:val="00624DD4"/>
    <w:rsid w:val="00650F16"/>
    <w:rsid w:val="006571A8"/>
    <w:rsid w:val="00672AE0"/>
    <w:rsid w:val="00693C73"/>
    <w:rsid w:val="006B10ED"/>
    <w:rsid w:val="006B26A3"/>
    <w:rsid w:val="006E0912"/>
    <w:rsid w:val="006E2186"/>
    <w:rsid w:val="006E7945"/>
    <w:rsid w:val="00705C33"/>
    <w:rsid w:val="0071747A"/>
    <w:rsid w:val="0073065B"/>
    <w:rsid w:val="007358C6"/>
    <w:rsid w:val="00742A44"/>
    <w:rsid w:val="00761F21"/>
    <w:rsid w:val="0076301B"/>
    <w:rsid w:val="00766059"/>
    <w:rsid w:val="00781AEA"/>
    <w:rsid w:val="007B5F05"/>
    <w:rsid w:val="007D6830"/>
    <w:rsid w:val="00860E41"/>
    <w:rsid w:val="00867FF6"/>
    <w:rsid w:val="008763C5"/>
    <w:rsid w:val="008E2E46"/>
    <w:rsid w:val="008E4D3C"/>
    <w:rsid w:val="00902885"/>
    <w:rsid w:val="0090639A"/>
    <w:rsid w:val="009153A3"/>
    <w:rsid w:val="00922A99"/>
    <w:rsid w:val="00924D21"/>
    <w:rsid w:val="00945682"/>
    <w:rsid w:val="00993AD0"/>
    <w:rsid w:val="009E5083"/>
    <w:rsid w:val="00A56EE3"/>
    <w:rsid w:val="00A61E66"/>
    <w:rsid w:val="00A762CF"/>
    <w:rsid w:val="00AE70F4"/>
    <w:rsid w:val="00AF7C18"/>
    <w:rsid w:val="00B4538A"/>
    <w:rsid w:val="00B76A95"/>
    <w:rsid w:val="00BA13F2"/>
    <w:rsid w:val="00BC1F43"/>
    <w:rsid w:val="00BE6EB9"/>
    <w:rsid w:val="00C040F7"/>
    <w:rsid w:val="00C4200B"/>
    <w:rsid w:val="00CB7444"/>
    <w:rsid w:val="00CD680D"/>
    <w:rsid w:val="00CE1985"/>
    <w:rsid w:val="00D146C2"/>
    <w:rsid w:val="00D27CDA"/>
    <w:rsid w:val="00D41126"/>
    <w:rsid w:val="00D46D64"/>
    <w:rsid w:val="00D6411B"/>
    <w:rsid w:val="00DA2C81"/>
    <w:rsid w:val="00DA507E"/>
    <w:rsid w:val="00DF7639"/>
    <w:rsid w:val="00E1142F"/>
    <w:rsid w:val="00E40DA6"/>
    <w:rsid w:val="00E459D7"/>
    <w:rsid w:val="00E70333"/>
    <w:rsid w:val="00E7590D"/>
    <w:rsid w:val="00E944D3"/>
    <w:rsid w:val="00EA1B4E"/>
    <w:rsid w:val="00EC1F46"/>
    <w:rsid w:val="00F02CFA"/>
    <w:rsid w:val="00F3438E"/>
    <w:rsid w:val="00F36E0C"/>
    <w:rsid w:val="00FD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FED587-5F14-49B5-86ED-3AE298FC1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22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AE70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E70F4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F34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3438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343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3438E"/>
    <w:rPr>
      <w:sz w:val="18"/>
      <w:szCs w:val="18"/>
    </w:rPr>
  </w:style>
  <w:style w:type="paragraph" w:styleId="a7">
    <w:name w:val="List Paragraph"/>
    <w:basedOn w:val="a"/>
    <w:uiPriority w:val="34"/>
    <w:qFormat/>
    <w:rsid w:val="00540C8A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4A724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A72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Wang</dc:creator>
  <cp:keywords/>
  <dc:description/>
  <cp:lastModifiedBy>Edison</cp:lastModifiedBy>
  <cp:revision>82</cp:revision>
  <cp:lastPrinted>2015-10-24T11:21:00Z</cp:lastPrinted>
  <dcterms:created xsi:type="dcterms:W3CDTF">2015-10-24T09:41:00Z</dcterms:created>
  <dcterms:modified xsi:type="dcterms:W3CDTF">2015-11-04T04:26:00Z</dcterms:modified>
</cp:coreProperties>
</file>