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B1DC"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center"/>
        <w:rPr>
          <w:rFonts w:ascii="Times New Roman" w:eastAsia="Tahoma" w:hAnsi="Times New Roman" w:cs="Times New Roman"/>
          <w:color w:val="000000"/>
          <w:sz w:val="40"/>
          <w:szCs w:val="40"/>
        </w:rPr>
      </w:pPr>
      <w:r w:rsidRPr="0064264A">
        <w:rPr>
          <w:rFonts w:ascii="Times New Roman" w:eastAsia="Tahoma" w:hAnsi="Times New Roman" w:cs="Times New Roman"/>
          <w:b/>
          <w:color w:val="000000"/>
          <w:sz w:val="40"/>
          <w:szCs w:val="40"/>
        </w:rPr>
        <w:t>RMIT International University Vietnam</w:t>
      </w:r>
    </w:p>
    <w:p w14:paraId="3E1DFF4B"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center"/>
        <w:rPr>
          <w:rFonts w:ascii="Times New Roman" w:eastAsia="Tahoma" w:hAnsi="Times New Roman" w:cs="Times New Roman"/>
          <w:color w:val="000000"/>
          <w:sz w:val="40"/>
          <w:szCs w:val="40"/>
        </w:rPr>
      </w:pPr>
      <w:bookmarkStart w:id="0" w:name="_heading=h.gjdgxs" w:colFirst="0" w:colLast="0"/>
      <w:bookmarkEnd w:id="0"/>
    </w:p>
    <w:p w14:paraId="1FD7A6D5"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center"/>
        <w:rPr>
          <w:rFonts w:ascii="Times New Roman" w:eastAsia="Times New Roman" w:hAnsi="Times New Roman" w:cs="Times New Roman"/>
          <w:color w:val="000000"/>
          <w:sz w:val="28"/>
          <w:szCs w:val="28"/>
        </w:rPr>
      </w:pPr>
    </w:p>
    <w:p w14:paraId="2F27F0E7"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center"/>
        <w:rPr>
          <w:rFonts w:ascii="Times New Roman" w:eastAsia="Times New Roman" w:hAnsi="Times New Roman" w:cs="Times New Roman"/>
          <w:color w:val="000000"/>
          <w:sz w:val="32"/>
          <w:szCs w:val="32"/>
        </w:rPr>
      </w:pPr>
      <w:r w:rsidRPr="0064264A">
        <w:rPr>
          <w:rFonts w:ascii="Times New Roman" w:eastAsia="Times New Roman" w:hAnsi="Times New Roman" w:cs="Times New Roman"/>
          <w:b/>
          <w:color w:val="000000"/>
          <w:sz w:val="32"/>
          <w:szCs w:val="32"/>
        </w:rPr>
        <w:t xml:space="preserve">Assignment Cover Page </w:t>
      </w:r>
    </w:p>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0"/>
        <w:gridCol w:w="4518"/>
      </w:tblGrid>
      <w:tr w:rsidR="00EF3AEE" w:rsidRPr="0064264A" w14:paraId="34AF2CB3" w14:textId="77777777" w:rsidTr="00B8533C">
        <w:trPr>
          <w:trHeight w:val="320"/>
        </w:trPr>
        <w:tc>
          <w:tcPr>
            <w:tcW w:w="4410" w:type="dxa"/>
          </w:tcPr>
          <w:p w14:paraId="2A519840"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ab/>
              <w:t>Subject Code:</w:t>
            </w:r>
          </w:p>
          <w:p w14:paraId="174A89EC"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p w14:paraId="2199DED4"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2706386B" w14:textId="11E199A8"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lang w:val="vi-VN"/>
              </w:rPr>
              <w:t>COSC</w:t>
            </w:r>
            <w:r w:rsidR="003A591D" w:rsidRPr="0064264A">
              <w:rPr>
                <w:rFonts w:ascii="Times New Roman" w:eastAsia="Tahoma" w:hAnsi="Times New Roman" w:cs="Times New Roman"/>
                <w:color w:val="000000"/>
                <w:sz w:val="20"/>
                <w:szCs w:val="20"/>
              </w:rPr>
              <w:t>2980</w:t>
            </w:r>
          </w:p>
        </w:tc>
      </w:tr>
      <w:tr w:rsidR="00EF3AEE" w:rsidRPr="0064264A" w14:paraId="0DB417FF" w14:textId="77777777" w:rsidTr="00B8533C">
        <w:tc>
          <w:tcPr>
            <w:tcW w:w="4410" w:type="dxa"/>
          </w:tcPr>
          <w:p w14:paraId="3F52A1F9"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r w:rsidRPr="0064264A">
              <w:rPr>
                <w:rFonts w:ascii="Times New Roman" w:eastAsia="Arial" w:hAnsi="Times New Roman" w:cs="Times New Roman"/>
                <w:b/>
                <w:color w:val="000000"/>
                <w:sz w:val="20"/>
                <w:szCs w:val="20"/>
              </w:rPr>
              <w:t>Subject Name:</w:t>
            </w:r>
          </w:p>
          <w:p w14:paraId="601CAA37"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p>
          <w:p w14:paraId="46BAFB3D"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0E452549" w14:textId="01A4A82C" w:rsidR="00EF3AEE" w:rsidRPr="0064264A" w:rsidRDefault="003A591D"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bookmarkStart w:id="1" w:name="_heading=h.30j0zll" w:colFirst="0" w:colLast="0"/>
            <w:bookmarkEnd w:id="1"/>
            <w:r w:rsidRPr="0064264A">
              <w:rPr>
                <w:rFonts w:ascii="Times New Roman" w:eastAsia="Tahoma" w:hAnsi="Times New Roman" w:cs="Times New Roman"/>
                <w:color w:val="000000"/>
                <w:sz w:val="20"/>
                <w:szCs w:val="20"/>
              </w:rPr>
              <w:t>Cloud Computing</w:t>
            </w:r>
          </w:p>
        </w:tc>
      </w:tr>
      <w:tr w:rsidR="00EF3AEE" w:rsidRPr="0064264A" w14:paraId="554DB2A4" w14:textId="77777777" w:rsidTr="00B8533C">
        <w:tc>
          <w:tcPr>
            <w:tcW w:w="4410" w:type="dxa"/>
          </w:tcPr>
          <w:p w14:paraId="51094723"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Location &amp; Campus (SGS or HN) where you study:</w:t>
            </w:r>
          </w:p>
          <w:p w14:paraId="6BFAD7B6"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113264B2" w14:textId="77777777"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SGS</w:t>
            </w:r>
          </w:p>
        </w:tc>
      </w:tr>
      <w:tr w:rsidR="00EF3AEE" w:rsidRPr="0064264A" w14:paraId="5310F034" w14:textId="77777777" w:rsidTr="00B8533C">
        <w:tc>
          <w:tcPr>
            <w:tcW w:w="4410" w:type="dxa"/>
          </w:tcPr>
          <w:p w14:paraId="20CB1D57"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Title of Assignment:</w:t>
            </w:r>
          </w:p>
          <w:p w14:paraId="2B314B54"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p w14:paraId="1D239C40"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7A2E08B5" w14:textId="63868AA6" w:rsidR="00EF3AEE" w:rsidRPr="0064264A" w:rsidRDefault="00EF3AEE" w:rsidP="00F11EF5">
            <w:pPr>
              <w:pStyle w:val="Heading1"/>
              <w:keepNext w:val="0"/>
              <w:keepLines w:val="0"/>
              <w:shd w:val="clear" w:color="auto" w:fill="FFFFFF"/>
              <w:spacing w:before="10" w:after="10" w:line="312" w:lineRule="auto"/>
              <w:rPr>
                <w:rFonts w:ascii="Times New Roman" w:eastAsia="Tahoma" w:hAnsi="Times New Roman" w:cs="Times New Roman"/>
                <w:bCs/>
                <w:sz w:val="20"/>
                <w:szCs w:val="20"/>
              </w:rPr>
            </w:pPr>
            <w:r w:rsidRPr="0064264A">
              <w:rPr>
                <w:rFonts w:ascii="Times New Roman" w:eastAsia="Tahoma" w:hAnsi="Times New Roman" w:cs="Times New Roman"/>
                <w:bCs/>
                <w:color w:val="auto"/>
                <w:sz w:val="20"/>
                <w:szCs w:val="20"/>
              </w:rPr>
              <w:t xml:space="preserve">Assignment </w:t>
            </w:r>
            <w:r w:rsidR="003A591D" w:rsidRPr="0064264A">
              <w:rPr>
                <w:rFonts w:ascii="Times New Roman" w:eastAsia="Tahoma" w:hAnsi="Times New Roman" w:cs="Times New Roman"/>
                <w:bCs/>
                <w:color w:val="auto"/>
                <w:sz w:val="20"/>
                <w:szCs w:val="20"/>
              </w:rPr>
              <w:t>3</w:t>
            </w:r>
            <w:r w:rsidRPr="0064264A">
              <w:rPr>
                <w:rFonts w:ascii="Times New Roman" w:eastAsia="Tahoma" w:hAnsi="Times New Roman" w:cs="Times New Roman"/>
                <w:bCs/>
                <w:color w:val="auto"/>
                <w:sz w:val="20"/>
                <w:szCs w:val="20"/>
              </w:rPr>
              <w:t xml:space="preserve"> </w:t>
            </w:r>
            <w:r w:rsidR="003A591D" w:rsidRPr="0064264A">
              <w:rPr>
                <w:rFonts w:ascii="Times New Roman" w:eastAsia="Tahoma" w:hAnsi="Times New Roman" w:cs="Times New Roman"/>
                <w:bCs/>
                <w:color w:val="auto"/>
                <w:sz w:val="20"/>
                <w:szCs w:val="20"/>
              </w:rPr>
              <w:t>– AWS Cloud System Development</w:t>
            </w:r>
          </w:p>
        </w:tc>
      </w:tr>
      <w:tr w:rsidR="00EF3AEE" w:rsidRPr="0064264A" w14:paraId="15B64EE4" w14:textId="77777777" w:rsidTr="00B8533C">
        <w:trPr>
          <w:trHeight w:val="780"/>
        </w:trPr>
        <w:tc>
          <w:tcPr>
            <w:tcW w:w="4410" w:type="dxa"/>
          </w:tcPr>
          <w:p w14:paraId="4BDBDCD2"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Arial" w:hAnsi="Times New Roman" w:cs="Times New Roman"/>
                <w:b/>
                <w:color w:val="000000"/>
                <w:sz w:val="20"/>
                <w:szCs w:val="20"/>
              </w:rPr>
              <w:t>Student name:</w:t>
            </w:r>
          </w:p>
        </w:tc>
        <w:tc>
          <w:tcPr>
            <w:tcW w:w="4518" w:type="dxa"/>
          </w:tcPr>
          <w:p w14:paraId="4CB34DA3" w14:textId="77777777"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sz w:val="20"/>
                <w:szCs w:val="20"/>
              </w:rPr>
            </w:pPr>
            <w:r w:rsidRPr="0064264A">
              <w:rPr>
                <w:rFonts w:ascii="Times New Roman" w:eastAsia="Tahoma" w:hAnsi="Times New Roman" w:cs="Times New Roman"/>
                <w:sz w:val="20"/>
                <w:szCs w:val="20"/>
              </w:rPr>
              <w:t xml:space="preserve">Nguyen Quoc Trong Nghia </w:t>
            </w:r>
          </w:p>
        </w:tc>
      </w:tr>
      <w:tr w:rsidR="00EF3AEE" w:rsidRPr="0064264A" w14:paraId="64BB4970" w14:textId="77777777" w:rsidTr="00B8533C">
        <w:tc>
          <w:tcPr>
            <w:tcW w:w="4410" w:type="dxa"/>
          </w:tcPr>
          <w:p w14:paraId="0DFD5128"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r w:rsidRPr="0064264A">
              <w:rPr>
                <w:rFonts w:ascii="Times New Roman" w:eastAsia="Arial" w:hAnsi="Times New Roman" w:cs="Times New Roman"/>
                <w:b/>
                <w:color w:val="000000"/>
                <w:sz w:val="20"/>
                <w:szCs w:val="20"/>
              </w:rPr>
              <w:t>Student Number:</w:t>
            </w:r>
          </w:p>
          <w:p w14:paraId="4A1F1438"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p>
          <w:p w14:paraId="25577406"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270ACF31" w14:textId="77777777"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sz w:val="20"/>
                <w:szCs w:val="20"/>
              </w:rPr>
            </w:pPr>
            <w:r w:rsidRPr="0064264A">
              <w:rPr>
                <w:rFonts w:ascii="Times New Roman" w:eastAsia="Tahoma" w:hAnsi="Times New Roman" w:cs="Times New Roman"/>
                <w:sz w:val="20"/>
                <w:szCs w:val="20"/>
              </w:rPr>
              <w:t>s3343711</w:t>
            </w:r>
          </w:p>
        </w:tc>
      </w:tr>
      <w:tr w:rsidR="00EF3AEE" w:rsidRPr="0064264A" w14:paraId="7BC48593" w14:textId="77777777" w:rsidTr="00B8533C">
        <w:tc>
          <w:tcPr>
            <w:tcW w:w="4410" w:type="dxa"/>
          </w:tcPr>
          <w:p w14:paraId="7FFD4831"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r w:rsidRPr="0064264A">
              <w:rPr>
                <w:rFonts w:ascii="Times New Roman" w:eastAsia="Arial" w:hAnsi="Times New Roman" w:cs="Times New Roman"/>
                <w:b/>
                <w:color w:val="000000"/>
                <w:sz w:val="20"/>
                <w:szCs w:val="20"/>
              </w:rPr>
              <w:t>Teachers Name:</w:t>
            </w:r>
          </w:p>
          <w:p w14:paraId="32C77F54"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p w14:paraId="2A6C995A"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2343D163" w14:textId="77777777"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Ginel Dorleon</w:t>
            </w:r>
          </w:p>
        </w:tc>
      </w:tr>
      <w:tr w:rsidR="00EF3AEE" w:rsidRPr="0064264A" w14:paraId="0BB762B9" w14:textId="77777777" w:rsidTr="00B8533C">
        <w:tc>
          <w:tcPr>
            <w:tcW w:w="4410" w:type="dxa"/>
          </w:tcPr>
          <w:p w14:paraId="3D454499"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r w:rsidRPr="0064264A">
              <w:rPr>
                <w:rFonts w:ascii="Times New Roman" w:eastAsia="Arial" w:hAnsi="Times New Roman" w:cs="Times New Roman"/>
                <w:b/>
                <w:color w:val="000000"/>
                <w:sz w:val="20"/>
                <w:szCs w:val="20"/>
              </w:rPr>
              <w:t>Group Number:</w:t>
            </w:r>
          </w:p>
          <w:p w14:paraId="25658683"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p>
          <w:p w14:paraId="42E61CC4"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p>
        </w:tc>
        <w:tc>
          <w:tcPr>
            <w:tcW w:w="4518" w:type="dxa"/>
          </w:tcPr>
          <w:p w14:paraId="10EA687E" w14:textId="77777777" w:rsidR="00EF3AEE" w:rsidRPr="0064264A" w:rsidRDefault="00EF3AEE" w:rsidP="00F11EF5">
            <w:pPr>
              <w:spacing w:before="10" w:after="10"/>
              <w:rPr>
                <w:rFonts w:ascii="Times New Roman" w:eastAsia="Tahoma" w:hAnsi="Times New Roman" w:cs="Times New Roman"/>
                <w:sz w:val="20"/>
                <w:szCs w:val="20"/>
              </w:rPr>
            </w:pPr>
          </w:p>
        </w:tc>
      </w:tr>
      <w:tr w:rsidR="00EF3AEE" w:rsidRPr="0064264A" w14:paraId="25415D6D" w14:textId="77777777" w:rsidTr="00B8533C">
        <w:tc>
          <w:tcPr>
            <w:tcW w:w="4410" w:type="dxa"/>
          </w:tcPr>
          <w:p w14:paraId="1553087C"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r w:rsidRPr="0064264A">
              <w:rPr>
                <w:rFonts w:ascii="Times New Roman" w:eastAsia="Arial" w:hAnsi="Times New Roman" w:cs="Times New Roman"/>
                <w:b/>
                <w:color w:val="000000"/>
                <w:sz w:val="20"/>
                <w:szCs w:val="20"/>
              </w:rPr>
              <w:t>Assignment due date:</w:t>
            </w:r>
          </w:p>
          <w:p w14:paraId="2D793625"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Arial" w:hAnsi="Times New Roman" w:cs="Times New Roman"/>
                <w:color w:val="000000"/>
                <w:sz w:val="20"/>
                <w:szCs w:val="20"/>
              </w:rPr>
            </w:pPr>
          </w:p>
          <w:p w14:paraId="1E1EECA8"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236999E3" w14:textId="22EBA79A" w:rsidR="00EF3AEE" w:rsidRPr="0064264A" w:rsidRDefault="00B30CA0"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1</w:t>
            </w:r>
            <w:r w:rsidR="003A591D" w:rsidRPr="0064264A">
              <w:rPr>
                <w:rFonts w:ascii="Times New Roman" w:eastAsia="Tahoma" w:hAnsi="Times New Roman" w:cs="Times New Roman"/>
                <w:color w:val="000000"/>
                <w:sz w:val="20"/>
                <w:szCs w:val="20"/>
              </w:rPr>
              <w:t>2</w:t>
            </w:r>
            <w:r w:rsidR="00EF3AEE" w:rsidRPr="0064264A">
              <w:rPr>
                <w:rFonts w:ascii="Times New Roman" w:eastAsia="Tahoma" w:hAnsi="Times New Roman" w:cs="Times New Roman"/>
                <w:color w:val="000000"/>
                <w:sz w:val="20"/>
                <w:szCs w:val="20"/>
                <w:vertAlign w:val="superscript"/>
              </w:rPr>
              <w:t>th</w:t>
            </w:r>
            <w:r w:rsidR="00EF3AEE" w:rsidRPr="0064264A">
              <w:rPr>
                <w:rFonts w:ascii="Times New Roman" w:eastAsia="Tahoma" w:hAnsi="Times New Roman" w:cs="Times New Roman"/>
                <w:color w:val="000000"/>
                <w:sz w:val="20"/>
                <w:szCs w:val="20"/>
              </w:rPr>
              <w:t xml:space="preserve"> </w:t>
            </w:r>
            <w:r w:rsidR="003A591D" w:rsidRPr="0064264A">
              <w:rPr>
                <w:rFonts w:ascii="Times New Roman" w:eastAsia="Tahoma" w:hAnsi="Times New Roman" w:cs="Times New Roman"/>
                <w:color w:val="000000"/>
                <w:sz w:val="20"/>
                <w:szCs w:val="20"/>
              </w:rPr>
              <w:t>September</w:t>
            </w:r>
            <w:r w:rsidR="00EF3AEE" w:rsidRPr="0064264A">
              <w:rPr>
                <w:rFonts w:ascii="Times New Roman" w:eastAsia="Tahoma" w:hAnsi="Times New Roman" w:cs="Times New Roman"/>
                <w:color w:val="000000"/>
                <w:sz w:val="20"/>
                <w:szCs w:val="20"/>
              </w:rPr>
              <w:t>, 202</w:t>
            </w:r>
            <w:r w:rsidR="003A591D" w:rsidRPr="0064264A">
              <w:rPr>
                <w:rFonts w:ascii="Times New Roman" w:eastAsia="Tahoma" w:hAnsi="Times New Roman" w:cs="Times New Roman"/>
                <w:color w:val="000000"/>
                <w:sz w:val="20"/>
                <w:szCs w:val="20"/>
              </w:rPr>
              <w:t>6</w:t>
            </w:r>
          </w:p>
        </w:tc>
      </w:tr>
      <w:tr w:rsidR="00EF3AEE" w:rsidRPr="0064264A" w14:paraId="0400AB8A" w14:textId="77777777" w:rsidTr="00B8533C">
        <w:tc>
          <w:tcPr>
            <w:tcW w:w="4410" w:type="dxa"/>
          </w:tcPr>
          <w:p w14:paraId="57A9EEC5"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Date of Submission:</w:t>
            </w:r>
          </w:p>
          <w:p w14:paraId="2D39E30B"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p w14:paraId="20C7F0EB"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 xml:space="preserve"> </w:t>
            </w:r>
          </w:p>
        </w:tc>
        <w:tc>
          <w:tcPr>
            <w:tcW w:w="4518" w:type="dxa"/>
          </w:tcPr>
          <w:p w14:paraId="31722BA2" w14:textId="62276E6C" w:rsidR="00EF3AEE" w:rsidRPr="0064264A" w:rsidRDefault="003A591D"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12</w:t>
            </w:r>
            <w:r w:rsidRPr="0064264A">
              <w:rPr>
                <w:rFonts w:ascii="Times New Roman" w:eastAsia="Tahoma" w:hAnsi="Times New Roman" w:cs="Times New Roman"/>
                <w:color w:val="000000"/>
                <w:sz w:val="20"/>
                <w:szCs w:val="20"/>
                <w:vertAlign w:val="superscript"/>
              </w:rPr>
              <w:t>th</w:t>
            </w:r>
            <w:r w:rsidRPr="0064264A">
              <w:rPr>
                <w:rFonts w:ascii="Times New Roman" w:eastAsia="Tahoma" w:hAnsi="Times New Roman" w:cs="Times New Roman"/>
                <w:color w:val="000000"/>
                <w:sz w:val="20"/>
                <w:szCs w:val="20"/>
              </w:rPr>
              <w:t xml:space="preserve"> September, 2026</w:t>
            </w:r>
          </w:p>
        </w:tc>
      </w:tr>
      <w:tr w:rsidR="00EF3AEE" w:rsidRPr="0064264A" w14:paraId="46AD1A09" w14:textId="77777777" w:rsidTr="00B8533C">
        <w:tc>
          <w:tcPr>
            <w:tcW w:w="4410" w:type="dxa"/>
          </w:tcPr>
          <w:p w14:paraId="28C17DC3"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 xml:space="preserve">Number of pages including this one: </w:t>
            </w:r>
          </w:p>
          <w:p w14:paraId="22027743"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p w14:paraId="53A5FB83"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21AEB6F2" w14:textId="1DC4012C"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p>
        </w:tc>
      </w:tr>
      <w:tr w:rsidR="00EF3AEE" w:rsidRPr="0064264A" w14:paraId="4C50D0AC" w14:textId="77777777" w:rsidTr="00B8533C">
        <w:tc>
          <w:tcPr>
            <w:tcW w:w="4410" w:type="dxa"/>
          </w:tcPr>
          <w:p w14:paraId="79CCA6FB"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Word Count:</w:t>
            </w:r>
          </w:p>
          <w:p w14:paraId="3B2ED19C"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b/>
                <w:color w:val="000000"/>
                <w:sz w:val="20"/>
                <w:szCs w:val="20"/>
              </w:rPr>
              <w:t xml:space="preserve"> </w:t>
            </w:r>
          </w:p>
          <w:p w14:paraId="0E2C3334"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color w:val="000000"/>
                <w:sz w:val="20"/>
                <w:szCs w:val="20"/>
              </w:rPr>
            </w:pPr>
          </w:p>
        </w:tc>
        <w:tc>
          <w:tcPr>
            <w:tcW w:w="4518" w:type="dxa"/>
          </w:tcPr>
          <w:p w14:paraId="50B50A16" w14:textId="036DC9F5"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p>
        </w:tc>
      </w:tr>
      <w:tr w:rsidR="00EF3AEE" w:rsidRPr="0064264A" w14:paraId="67DA020D" w14:textId="77777777" w:rsidTr="00B8533C">
        <w:tc>
          <w:tcPr>
            <w:tcW w:w="4410" w:type="dxa"/>
          </w:tcPr>
          <w:p w14:paraId="536238CA"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b/>
                <w:color w:val="000000"/>
                <w:sz w:val="20"/>
                <w:szCs w:val="20"/>
              </w:rPr>
            </w:pPr>
            <w:r w:rsidRPr="0064264A">
              <w:rPr>
                <w:rFonts w:ascii="Times New Roman" w:eastAsia="Tahoma" w:hAnsi="Times New Roman" w:cs="Times New Roman"/>
                <w:b/>
                <w:color w:val="000000"/>
                <w:sz w:val="20"/>
                <w:szCs w:val="20"/>
              </w:rPr>
              <w:t>AI use statement:</w:t>
            </w:r>
          </w:p>
          <w:p w14:paraId="7A298335"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 xml:space="preserve">Please include a statement about which AI tools were used and for what </w:t>
            </w:r>
            <w:proofErr w:type="gramStart"/>
            <w:r w:rsidRPr="0064264A">
              <w:rPr>
                <w:rFonts w:ascii="Times New Roman" w:eastAsia="Tahoma" w:hAnsi="Times New Roman" w:cs="Times New Roman"/>
                <w:color w:val="000000"/>
                <w:sz w:val="20"/>
                <w:szCs w:val="20"/>
              </w:rPr>
              <w:t>purpose</w:t>
            </w:r>
            <w:proofErr w:type="gramEnd"/>
            <w:r w:rsidRPr="0064264A">
              <w:rPr>
                <w:rFonts w:ascii="Times New Roman" w:eastAsia="Tahoma" w:hAnsi="Times New Roman" w:cs="Times New Roman"/>
                <w:color w:val="000000"/>
                <w:sz w:val="20"/>
                <w:szCs w:val="20"/>
              </w:rPr>
              <w:t xml:space="preserve"> (e.g. brainstorming, drafting, editing, </w:t>
            </w:r>
            <w:proofErr w:type="spellStart"/>
            <w:r w:rsidRPr="0064264A">
              <w:rPr>
                <w:rFonts w:ascii="Times New Roman" w:eastAsia="Tahoma" w:hAnsi="Times New Roman" w:cs="Times New Roman"/>
                <w:color w:val="000000"/>
                <w:sz w:val="20"/>
                <w:szCs w:val="20"/>
              </w:rPr>
              <w:t>etc</w:t>
            </w:r>
            <w:proofErr w:type="spellEnd"/>
            <w:r w:rsidRPr="0064264A">
              <w:rPr>
                <w:rFonts w:ascii="Times New Roman" w:eastAsia="Tahoma" w:hAnsi="Times New Roman" w:cs="Times New Roman"/>
                <w:color w:val="000000"/>
                <w:sz w:val="20"/>
                <w:szCs w:val="20"/>
              </w:rPr>
              <w:t xml:space="preserve">). </w:t>
            </w:r>
          </w:p>
          <w:p w14:paraId="259B82B0"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jc w:val="right"/>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 xml:space="preserve">Refer to the RMIT AI use policy on your Canvas Assignments page for guidance. </w:t>
            </w:r>
          </w:p>
          <w:p w14:paraId="59F16C48" w14:textId="77777777" w:rsidR="00EF3AEE" w:rsidRPr="0064264A" w:rsidRDefault="00EF3AEE" w:rsidP="00F11EF5">
            <w:pPr>
              <w:pBdr>
                <w:top w:val="nil"/>
                <w:left w:val="nil"/>
                <w:bottom w:val="nil"/>
                <w:right w:val="nil"/>
                <w:between w:val="nil"/>
              </w:pBdr>
              <w:spacing w:before="10" w:after="10" w:line="240" w:lineRule="auto"/>
              <w:jc w:val="right"/>
              <w:rPr>
                <w:rFonts w:ascii="Times New Roman" w:eastAsia="Tahoma" w:hAnsi="Times New Roman" w:cs="Times New Roman"/>
                <w:b/>
                <w:color w:val="000000"/>
                <w:sz w:val="20"/>
                <w:szCs w:val="20"/>
              </w:rPr>
            </w:pPr>
          </w:p>
        </w:tc>
        <w:tc>
          <w:tcPr>
            <w:tcW w:w="4518" w:type="dxa"/>
          </w:tcPr>
          <w:p w14:paraId="1DD3F7E6" w14:textId="77777777" w:rsidR="00EF3AEE" w:rsidRPr="0064264A" w:rsidRDefault="00EF3AEE" w:rsidP="00F11EF5">
            <w:pPr>
              <w:pBdr>
                <w:top w:val="nil"/>
                <w:left w:val="nil"/>
                <w:bottom w:val="nil"/>
                <w:right w:val="nil"/>
                <w:between w:val="nil"/>
              </w:pBdr>
              <w:spacing w:before="10" w:after="10"/>
              <w:rPr>
                <w:rFonts w:ascii="Times New Roman" w:eastAsia="Tahoma" w:hAnsi="Times New Roman" w:cs="Times New Roman"/>
                <w:color w:val="000000"/>
                <w:sz w:val="20"/>
                <w:szCs w:val="20"/>
              </w:rPr>
            </w:pPr>
            <w:r w:rsidRPr="0064264A">
              <w:rPr>
                <w:rFonts w:ascii="Times New Roman" w:eastAsia="Tahoma" w:hAnsi="Times New Roman" w:cs="Times New Roman"/>
                <w:color w:val="000000"/>
                <w:sz w:val="20"/>
                <w:szCs w:val="20"/>
              </w:rPr>
              <w:t xml:space="preserve">I declare that ChatGPT has been utilized as a tool to support idea brainstorming for this assessment. All ideas generated by AI were reviewed carefully to ensure reliable information with research papers.  </w:t>
            </w:r>
          </w:p>
        </w:tc>
      </w:tr>
    </w:tbl>
    <w:p w14:paraId="318DA236" w14:textId="77777777" w:rsidR="00EF3AEE" w:rsidRPr="0064264A" w:rsidRDefault="00EF3AEE" w:rsidP="00F11EF5">
      <w:pPr>
        <w:pBdr>
          <w:top w:val="nil"/>
          <w:left w:val="nil"/>
          <w:bottom w:val="nil"/>
          <w:right w:val="nil"/>
          <w:between w:val="nil"/>
        </w:pBdr>
        <w:tabs>
          <w:tab w:val="center" w:pos="4153"/>
          <w:tab w:val="right" w:pos="8306"/>
        </w:tabs>
        <w:spacing w:before="10" w:after="10" w:line="240" w:lineRule="auto"/>
        <w:rPr>
          <w:rFonts w:ascii="Times New Roman" w:eastAsia="Tahoma" w:hAnsi="Times New Roman" w:cs="Times New Roman"/>
          <w:color w:val="000000"/>
          <w:sz w:val="32"/>
          <w:szCs w:val="32"/>
        </w:rPr>
      </w:pPr>
    </w:p>
    <w:p w14:paraId="4BE71D81" w14:textId="77777777" w:rsidR="003A591D" w:rsidRPr="0064264A" w:rsidRDefault="00EF3AEE" w:rsidP="00F11EF5">
      <w:pPr>
        <w:pStyle w:val="Heading1"/>
        <w:spacing w:before="10" w:after="10"/>
        <w:jc w:val="center"/>
        <w:rPr>
          <w:rFonts w:ascii="Times New Roman" w:hAnsi="Times New Roman" w:cs="Times New Roman"/>
        </w:rPr>
      </w:pPr>
      <w:r w:rsidRPr="0064264A">
        <w:rPr>
          <w:rFonts w:ascii="Times New Roman" w:hAnsi="Times New Roman" w:cs="Times New Roman"/>
        </w:rPr>
        <w:br w:type="page"/>
      </w:r>
      <w:r w:rsidR="003A591D" w:rsidRPr="0064264A">
        <w:rPr>
          <w:rFonts w:ascii="Times New Roman" w:hAnsi="Times New Roman" w:cs="Times New Roman"/>
        </w:rPr>
        <w:lastRenderedPageBreak/>
        <w:t>Assignment 3 – Solution Architecture</w:t>
      </w:r>
    </w:p>
    <w:p w14:paraId="63E16A13" w14:textId="77777777" w:rsidR="003A591D" w:rsidRPr="0064264A" w:rsidRDefault="003A591D" w:rsidP="00F11EF5">
      <w:pPr>
        <w:pStyle w:val="Heading1"/>
        <w:numPr>
          <w:ilvl w:val="0"/>
          <w:numId w:val="5"/>
        </w:numPr>
        <w:spacing w:before="10" w:after="10"/>
        <w:rPr>
          <w:rFonts w:ascii="Times New Roman" w:hAnsi="Times New Roman" w:cs="Times New Roman"/>
        </w:rPr>
      </w:pPr>
      <w:r w:rsidRPr="0064264A">
        <w:rPr>
          <w:rFonts w:ascii="Times New Roman" w:hAnsi="Times New Roman" w:cs="Times New Roman"/>
        </w:rPr>
        <w:t>Link</w:t>
      </w:r>
    </w:p>
    <w:p w14:paraId="12F975DB" w14:textId="24FBE6FF" w:rsidR="003A591D" w:rsidRPr="0064264A" w:rsidRDefault="003A591D" w:rsidP="0052216A">
      <w:pPr>
        <w:spacing w:before="10" w:after="10"/>
        <w:ind w:firstLine="360"/>
        <w:rPr>
          <w:rFonts w:ascii="Times New Roman" w:hAnsi="Times New Roman" w:cs="Times New Roman"/>
        </w:rPr>
      </w:pPr>
      <w:r w:rsidRPr="0064264A">
        <w:rPr>
          <w:rFonts w:ascii="Times New Roman" w:hAnsi="Times New Roman" w:cs="Times New Roman"/>
        </w:rPr>
        <w:t>Live URLS are only available while AWS Academy Learner session is running. Current names and endpoints are written to infra/aws-asm3-outputs.json</w:t>
      </w:r>
    </w:p>
    <w:p w14:paraId="2C17B1B6" w14:textId="77777777" w:rsidR="003A591D" w:rsidRPr="0064264A" w:rsidRDefault="003A591D" w:rsidP="00F11EF5">
      <w:pPr>
        <w:spacing w:before="10" w:after="1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7778"/>
      </w:tblGrid>
      <w:tr w:rsidR="003A591D" w:rsidRPr="0064264A" w14:paraId="4DF75F0C" w14:textId="77777777" w:rsidTr="003A591D">
        <w:trPr>
          <w:tblHeader/>
        </w:trPr>
        <w:tc>
          <w:tcPr>
            <w:tcW w:w="0" w:type="auto"/>
            <w:tcMar>
              <w:top w:w="75" w:type="dxa"/>
              <w:left w:w="150" w:type="dxa"/>
              <w:bottom w:w="75" w:type="dxa"/>
              <w:right w:w="150" w:type="dxa"/>
            </w:tcMar>
            <w:vAlign w:val="center"/>
            <w:hideMark/>
          </w:tcPr>
          <w:p w14:paraId="663AB8CB" w14:textId="77777777" w:rsidR="003A591D" w:rsidRPr="0064264A" w:rsidRDefault="003A591D" w:rsidP="00F11EF5">
            <w:pPr>
              <w:spacing w:before="10" w:after="10"/>
              <w:rPr>
                <w:rFonts w:ascii="Times New Roman" w:hAnsi="Times New Roman" w:cs="Times New Roman"/>
                <w:b/>
                <w:bCs/>
              </w:rPr>
            </w:pPr>
            <w:r w:rsidRPr="0064264A">
              <w:rPr>
                <w:rFonts w:ascii="Times New Roman" w:hAnsi="Times New Roman" w:cs="Times New Roman"/>
                <w:b/>
                <w:bCs/>
              </w:rPr>
              <w:t>Item</w:t>
            </w:r>
          </w:p>
        </w:tc>
        <w:tc>
          <w:tcPr>
            <w:tcW w:w="0" w:type="auto"/>
            <w:tcMar>
              <w:top w:w="75" w:type="dxa"/>
              <w:left w:w="150" w:type="dxa"/>
              <w:bottom w:w="75" w:type="dxa"/>
              <w:right w:w="150" w:type="dxa"/>
            </w:tcMar>
            <w:vAlign w:val="center"/>
            <w:hideMark/>
          </w:tcPr>
          <w:p w14:paraId="75D02A65" w14:textId="77777777" w:rsidR="003A591D" w:rsidRPr="0064264A" w:rsidRDefault="003A591D" w:rsidP="00F11EF5">
            <w:pPr>
              <w:spacing w:before="10" w:after="10"/>
              <w:rPr>
                <w:rFonts w:ascii="Times New Roman" w:hAnsi="Times New Roman" w:cs="Times New Roman"/>
                <w:b/>
                <w:bCs/>
              </w:rPr>
            </w:pPr>
            <w:r w:rsidRPr="0064264A">
              <w:rPr>
                <w:rFonts w:ascii="Times New Roman" w:hAnsi="Times New Roman" w:cs="Times New Roman"/>
                <w:b/>
                <w:bCs/>
              </w:rPr>
              <w:t>URL / location</w:t>
            </w:r>
          </w:p>
        </w:tc>
      </w:tr>
      <w:tr w:rsidR="003A591D" w:rsidRPr="0064264A" w14:paraId="749A1625" w14:textId="77777777" w:rsidTr="003A591D">
        <w:tc>
          <w:tcPr>
            <w:tcW w:w="0" w:type="auto"/>
            <w:tcMar>
              <w:top w:w="75" w:type="dxa"/>
              <w:left w:w="150" w:type="dxa"/>
              <w:bottom w:w="75" w:type="dxa"/>
              <w:right w:w="150" w:type="dxa"/>
            </w:tcMar>
            <w:vAlign w:val="center"/>
            <w:hideMark/>
          </w:tcPr>
          <w:p w14:paraId="26064107" w14:textId="489C49DF" w:rsidR="003A591D" w:rsidRPr="0064264A" w:rsidRDefault="003A591D" w:rsidP="00F11EF5">
            <w:pPr>
              <w:spacing w:before="10" w:after="10"/>
              <w:rPr>
                <w:rFonts w:ascii="Times New Roman" w:hAnsi="Times New Roman" w:cs="Times New Roman"/>
              </w:rPr>
            </w:pPr>
            <w:r w:rsidRPr="0064264A">
              <w:rPr>
                <w:rFonts w:ascii="Times New Roman" w:hAnsi="Times New Roman" w:cs="Times New Roman"/>
              </w:rPr>
              <w:t xml:space="preserve">Donor UI </w:t>
            </w:r>
          </w:p>
        </w:tc>
        <w:tc>
          <w:tcPr>
            <w:tcW w:w="0" w:type="auto"/>
            <w:tcMar>
              <w:top w:w="75" w:type="dxa"/>
              <w:left w:w="150" w:type="dxa"/>
              <w:bottom w:w="75" w:type="dxa"/>
              <w:right w:w="150" w:type="dxa"/>
            </w:tcMar>
            <w:vAlign w:val="center"/>
            <w:hideMark/>
          </w:tcPr>
          <w:p w14:paraId="58F97213" w14:textId="77777777" w:rsidR="003A591D" w:rsidRPr="0064264A" w:rsidRDefault="003A591D" w:rsidP="00F11EF5">
            <w:pPr>
              <w:spacing w:before="10" w:after="10"/>
              <w:rPr>
                <w:rFonts w:ascii="Times New Roman" w:hAnsi="Times New Roman" w:cs="Times New Roman"/>
              </w:rPr>
            </w:pPr>
            <w:hyperlink r:id="rId5" w:history="1">
              <w:r w:rsidRPr="0064264A">
                <w:rPr>
                  <w:rStyle w:val="Hyperlink"/>
                  <w:rFonts w:ascii="Times New Roman" w:hAnsi="Times New Roman" w:cs="Times New Roman"/>
                </w:rPr>
                <w:t>http://aws-asm3-donor-env.eba-dyvvtgm2.us-east-1.elasticbeanstalk.com</w:t>
              </w:r>
            </w:hyperlink>
          </w:p>
        </w:tc>
      </w:tr>
      <w:tr w:rsidR="003A591D" w:rsidRPr="0064264A" w14:paraId="7A086935" w14:textId="77777777" w:rsidTr="003A591D">
        <w:tc>
          <w:tcPr>
            <w:tcW w:w="0" w:type="auto"/>
            <w:tcMar>
              <w:top w:w="75" w:type="dxa"/>
              <w:left w:w="150" w:type="dxa"/>
              <w:bottom w:w="75" w:type="dxa"/>
              <w:right w:w="150" w:type="dxa"/>
            </w:tcMar>
            <w:vAlign w:val="center"/>
            <w:hideMark/>
          </w:tcPr>
          <w:p w14:paraId="56508213" w14:textId="77777777" w:rsidR="003A591D" w:rsidRPr="0064264A" w:rsidRDefault="003A591D" w:rsidP="00F11EF5">
            <w:pPr>
              <w:spacing w:before="10" w:after="10"/>
              <w:rPr>
                <w:rFonts w:ascii="Times New Roman" w:hAnsi="Times New Roman" w:cs="Times New Roman"/>
              </w:rPr>
            </w:pPr>
            <w:r w:rsidRPr="0064264A">
              <w:rPr>
                <w:rFonts w:ascii="Times New Roman" w:hAnsi="Times New Roman" w:cs="Times New Roman"/>
              </w:rPr>
              <w:t>Admin UI</w:t>
            </w:r>
          </w:p>
        </w:tc>
        <w:tc>
          <w:tcPr>
            <w:tcW w:w="0" w:type="auto"/>
            <w:tcMar>
              <w:top w:w="75" w:type="dxa"/>
              <w:left w:w="150" w:type="dxa"/>
              <w:bottom w:w="75" w:type="dxa"/>
              <w:right w:w="150" w:type="dxa"/>
            </w:tcMar>
            <w:vAlign w:val="center"/>
            <w:hideMark/>
          </w:tcPr>
          <w:p w14:paraId="699AFDD3" w14:textId="77777777" w:rsidR="003A591D" w:rsidRPr="0064264A" w:rsidRDefault="003A591D" w:rsidP="00F11EF5">
            <w:pPr>
              <w:spacing w:before="10" w:after="10"/>
              <w:rPr>
                <w:rFonts w:ascii="Times New Roman" w:hAnsi="Times New Roman" w:cs="Times New Roman"/>
              </w:rPr>
            </w:pPr>
            <w:hyperlink r:id="rId6" w:history="1">
              <w:r w:rsidRPr="0064264A">
                <w:rPr>
                  <w:rStyle w:val="Hyperlink"/>
                  <w:rFonts w:ascii="Times New Roman" w:hAnsi="Times New Roman" w:cs="Times New Roman"/>
                </w:rPr>
                <w:t>http://aws-asm3-admin-env.eba-wfmjwxjn.us-east-1.elasticbeanstalk.com</w:t>
              </w:r>
            </w:hyperlink>
          </w:p>
        </w:tc>
      </w:tr>
      <w:tr w:rsidR="003A591D" w:rsidRPr="0064264A" w14:paraId="5B12B7D1" w14:textId="77777777" w:rsidTr="003A591D">
        <w:tc>
          <w:tcPr>
            <w:tcW w:w="0" w:type="auto"/>
            <w:tcMar>
              <w:top w:w="75" w:type="dxa"/>
              <w:left w:w="150" w:type="dxa"/>
              <w:bottom w:w="75" w:type="dxa"/>
              <w:right w:w="150" w:type="dxa"/>
            </w:tcMar>
            <w:vAlign w:val="center"/>
            <w:hideMark/>
          </w:tcPr>
          <w:p w14:paraId="2FB90320" w14:textId="77777777" w:rsidR="003A591D" w:rsidRPr="0064264A" w:rsidRDefault="003A591D" w:rsidP="00F11EF5">
            <w:pPr>
              <w:spacing w:before="10" w:after="10"/>
              <w:rPr>
                <w:rFonts w:ascii="Times New Roman" w:hAnsi="Times New Roman" w:cs="Times New Roman"/>
              </w:rPr>
            </w:pPr>
            <w:r w:rsidRPr="0064264A">
              <w:rPr>
                <w:rFonts w:ascii="Times New Roman" w:hAnsi="Times New Roman" w:cs="Times New Roman"/>
              </w:rPr>
              <w:t>HTTP API</w:t>
            </w:r>
          </w:p>
        </w:tc>
        <w:tc>
          <w:tcPr>
            <w:tcW w:w="0" w:type="auto"/>
            <w:tcMar>
              <w:top w:w="75" w:type="dxa"/>
              <w:left w:w="150" w:type="dxa"/>
              <w:bottom w:w="75" w:type="dxa"/>
              <w:right w:w="150" w:type="dxa"/>
            </w:tcMar>
            <w:vAlign w:val="center"/>
            <w:hideMark/>
          </w:tcPr>
          <w:p w14:paraId="67B9B99D" w14:textId="77777777" w:rsidR="003A591D" w:rsidRPr="0064264A" w:rsidRDefault="003A591D" w:rsidP="00F11EF5">
            <w:pPr>
              <w:spacing w:before="10" w:after="10"/>
              <w:rPr>
                <w:rFonts w:ascii="Times New Roman" w:hAnsi="Times New Roman" w:cs="Times New Roman"/>
              </w:rPr>
            </w:pPr>
            <w:hyperlink r:id="rId7" w:history="1">
              <w:r w:rsidRPr="0064264A">
                <w:rPr>
                  <w:rStyle w:val="Hyperlink"/>
                  <w:rFonts w:ascii="Times New Roman" w:hAnsi="Times New Roman" w:cs="Times New Roman"/>
                </w:rPr>
                <w:t>https://5e22ya16dc.execute-api.us-east-1.amazonaws.com</w:t>
              </w:r>
            </w:hyperlink>
            <w:r w:rsidRPr="0064264A">
              <w:rPr>
                <w:rFonts w:ascii="Times New Roman" w:hAnsi="Times New Roman" w:cs="Times New Roman"/>
              </w:rPr>
              <w:t> (/health, /api/v1/...)</w:t>
            </w:r>
          </w:p>
        </w:tc>
      </w:tr>
      <w:tr w:rsidR="003A591D" w:rsidRPr="0064264A" w14:paraId="004B14FB" w14:textId="77777777" w:rsidTr="003A591D">
        <w:tc>
          <w:tcPr>
            <w:tcW w:w="0" w:type="auto"/>
            <w:tcMar>
              <w:top w:w="75" w:type="dxa"/>
              <w:left w:w="150" w:type="dxa"/>
              <w:bottom w:w="75" w:type="dxa"/>
              <w:right w:w="150" w:type="dxa"/>
            </w:tcMar>
            <w:vAlign w:val="center"/>
            <w:hideMark/>
          </w:tcPr>
          <w:p w14:paraId="7822A976" w14:textId="77777777" w:rsidR="003A591D" w:rsidRPr="0064264A" w:rsidRDefault="003A591D" w:rsidP="00F11EF5">
            <w:pPr>
              <w:spacing w:before="10" w:after="10"/>
              <w:rPr>
                <w:rFonts w:ascii="Times New Roman" w:hAnsi="Times New Roman" w:cs="Times New Roman"/>
              </w:rPr>
            </w:pPr>
            <w:r w:rsidRPr="0064264A">
              <w:rPr>
                <w:rFonts w:ascii="Times New Roman" w:hAnsi="Times New Roman" w:cs="Times New Roman"/>
              </w:rPr>
              <w:t>GitHub</w:t>
            </w:r>
          </w:p>
        </w:tc>
        <w:tc>
          <w:tcPr>
            <w:tcW w:w="0" w:type="auto"/>
            <w:tcMar>
              <w:top w:w="75" w:type="dxa"/>
              <w:left w:w="150" w:type="dxa"/>
              <w:bottom w:w="75" w:type="dxa"/>
              <w:right w:w="150" w:type="dxa"/>
            </w:tcMar>
            <w:vAlign w:val="center"/>
            <w:hideMark/>
          </w:tcPr>
          <w:p w14:paraId="64CBFA38" w14:textId="77777777" w:rsidR="003A591D" w:rsidRPr="0064264A" w:rsidRDefault="003A591D" w:rsidP="00F11EF5">
            <w:pPr>
              <w:spacing w:before="10" w:after="10"/>
              <w:rPr>
                <w:rFonts w:ascii="Times New Roman" w:hAnsi="Times New Roman" w:cs="Times New Roman"/>
              </w:rPr>
            </w:pPr>
            <w:hyperlink r:id="rId8" w:history="1">
              <w:r w:rsidRPr="0064264A">
                <w:rPr>
                  <w:rStyle w:val="Hyperlink"/>
                  <w:rFonts w:ascii="Times New Roman" w:hAnsi="Times New Roman" w:cs="Times New Roman"/>
                </w:rPr>
                <w:t>https://github.com/NghiaNguyen170192/NetCore.Donation</w:t>
              </w:r>
            </w:hyperlink>
          </w:p>
        </w:tc>
      </w:tr>
    </w:tbl>
    <w:p w14:paraId="63955F5C" w14:textId="77777777" w:rsidR="00CB53C3" w:rsidRPr="0064264A" w:rsidRDefault="00CB53C3" w:rsidP="00F11EF5">
      <w:pPr>
        <w:spacing w:before="10" w:after="10"/>
        <w:rPr>
          <w:rFonts w:ascii="Times New Roman" w:hAnsi="Times New Roman" w:cs="Times New Roman"/>
        </w:rPr>
      </w:pPr>
    </w:p>
    <w:p w14:paraId="6F58C4D7" w14:textId="4CEA35C8" w:rsidR="003A591D" w:rsidRPr="0064264A" w:rsidRDefault="003A591D" w:rsidP="00F11EF5">
      <w:pPr>
        <w:spacing w:before="10" w:after="10"/>
        <w:rPr>
          <w:rFonts w:ascii="Times New Roman" w:hAnsi="Times New Roman" w:cs="Times New Roman"/>
        </w:rPr>
      </w:pPr>
      <w:r w:rsidRPr="0064264A">
        <w:rPr>
          <w:rFonts w:ascii="Times New Roman" w:hAnsi="Times New Roman" w:cs="Times New Roman"/>
        </w:rPr>
        <w:t>Data sources for this assignment are generated</w:t>
      </w:r>
      <w:r w:rsidR="00CB53C3" w:rsidRPr="0064264A">
        <w:rPr>
          <w:rFonts w:ascii="Times New Roman" w:hAnsi="Times New Roman" w:cs="Times New Roman"/>
          <w:b/>
          <w:bCs/>
        </w:rPr>
        <w:t xml:space="preserve"> </w:t>
      </w:r>
      <w:r w:rsidR="00CB53C3" w:rsidRPr="0064264A">
        <w:rPr>
          <w:rFonts w:ascii="Times New Roman" w:hAnsi="Times New Roman" w:cs="Times New Roman"/>
        </w:rPr>
        <w:t>with Bogus (fake data generator library)</w:t>
      </w:r>
      <w:r w:rsidRPr="0064264A">
        <w:rPr>
          <w:rFonts w:ascii="Times New Roman" w:hAnsi="Times New Roman" w:cs="Times New Roman"/>
        </w:rPr>
        <w:t xml:space="preserve">, not third-party </w:t>
      </w:r>
    </w:p>
    <w:p w14:paraId="16F69814" w14:textId="77777777" w:rsidR="003A591D" w:rsidRPr="0064264A" w:rsidRDefault="003A591D" w:rsidP="00F11EF5">
      <w:pPr>
        <w:spacing w:before="10" w:after="10"/>
        <w:rPr>
          <w:rFonts w:ascii="Times New Roman" w:hAnsi="Times New Roman" w:cs="Times New Roman"/>
        </w:rPr>
      </w:pPr>
    </w:p>
    <w:p w14:paraId="3E1FC531" w14:textId="77777777" w:rsidR="003A591D" w:rsidRPr="0064264A" w:rsidRDefault="003A591D" w:rsidP="00F11EF5">
      <w:pPr>
        <w:pStyle w:val="Heading1"/>
        <w:numPr>
          <w:ilvl w:val="0"/>
          <w:numId w:val="5"/>
        </w:numPr>
        <w:spacing w:before="10" w:after="10"/>
        <w:rPr>
          <w:rFonts w:ascii="Times New Roman" w:hAnsi="Times New Roman" w:cs="Times New Roman"/>
        </w:rPr>
      </w:pPr>
      <w:r w:rsidRPr="0064264A">
        <w:rPr>
          <w:rFonts w:ascii="Times New Roman" w:hAnsi="Times New Roman" w:cs="Times New Roman"/>
        </w:rPr>
        <w:t>Summary</w:t>
      </w:r>
    </w:p>
    <w:p w14:paraId="56E69BB3" w14:textId="0587908C" w:rsidR="00EE4AB0" w:rsidRDefault="004874DD" w:rsidP="00F11EF5">
      <w:pPr>
        <w:spacing w:before="10" w:after="10"/>
        <w:ind w:firstLine="360"/>
        <w:rPr>
          <w:rFonts w:ascii="Times New Roman" w:hAnsi="Times New Roman" w:cs="Times New Roman"/>
        </w:rPr>
      </w:pPr>
      <w:r w:rsidRPr="0064264A">
        <w:rPr>
          <w:rFonts w:ascii="Times New Roman" w:hAnsi="Times New Roman" w:cs="Times New Roman"/>
        </w:rPr>
        <w:t xml:space="preserve">In this assignment, </w:t>
      </w:r>
      <w:r w:rsidR="00EE4AB0" w:rsidRPr="0064264A">
        <w:rPr>
          <w:rFonts w:ascii="Times New Roman" w:hAnsi="Times New Roman" w:cs="Times New Roman"/>
        </w:rPr>
        <w:t xml:space="preserve">I developed Hope and Help, a simulated charity donation system. Its purpose is to record donor contacts, </w:t>
      </w:r>
      <w:r w:rsidR="00EE4AB0" w:rsidRPr="0064264A">
        <w:rPr>
          <w:rFonts w:ascii="Times New Roman" w:hAnsi="Times New Roman" w:cs="Times New Roman"/>
        </w:rPr>
        <w:t>single(</w:t>
      </w:r>
      <w:r w:rsidR="00EE4AB0" w:rsidRPr="0064264A">
        <w:rPr>
          <w:rFonts w:ascii="Times New Roman" w:hAnsi="Times New Roman" w:cs="Times New Roman"/>
        </w:rPr>
        <w:t>one-off</w:t>
      </w:r>
      <w:r w:rsidR="00EE4AB0" w:rsidRPr="0064264A">
        <w:rPr>
          <w:rFonts w:ascii="Times New Roman" w:hAnsi="Times New Roman" w:cs="Times New Roman"/>
        </w:rPr>
        <w:t>)</w:t>
      </w:r>
      <w:r w:rsidR="00EE4AB0" w:rsidRPr="0064264A">
        <w:rPr>
          <w:rFonts w:ascii="Times New Roman" w:hAnsi="Times New Roman" w:cs="Times New Roman"/>
        </w:rPr>
        <w:t xml:space="preserve"> and recurring gifts, payment outcomes, accounting journals, and tax receipts.</w:t>
      </w:r>
      <w:r w:rsidR="00DF7C51" w:rsidRPr="0064264A">
        <w:rPr>
          <w:rFonts w:ascii="Times New Roman" w:hAnsi="Times New Roman" w:cs="Times New Roman"/>
        </w:rPr>
        <w:t xml:space="preserve"> The system demonstrates how a donation workflow can be implemented using AWS while maintaining a clear separation between the application, transactional data, document storage and analytics workloads.</w:t>
      </w:r>
    </w:p>
    <w:p w14:paraId="38E337B8" w14:textId="77777777" w:rsidR="004D0CEC" w:rsidRPr="0064264A" w:rsidRDefault="004D0CEC" w:rsidP="00F11EF5">
      <w:pPr>
        <w:spacing w:before="10" w:after="10"/>
        <w:ind w:firstLine="360"/>
        <w:rPr>
          <w:rFonts w:ascii="Times New Roman" w:hAnsi="Times New Roman" w:cs="Times New Roman"/>
        </w:rPr>
      </w:pPr>
    </w:p>
    <w:p w14:paraId="11A27FE6" w14:textId="42FFA4E0" w:rsidR="00D519B0" w:rsidRPr="0064264A" w:rsidRDefault="00D519B0" w:rsidP="00F11EF5">
      <w:pPr>
        <w:spacing w:before="10" w:after="10"/>
        <w:ind w:firstLine="360"/>
        <w:rPr>
          <w:rFonts w:ascii="Times New Roman" w:hAnsi="Times New Roman" w:cs="Times New Roman"/>
        </w:rPr>
      </w:pPr>
      <w:r w:rsidRPr="0064264A">
        <w:rPr>
          <w:rFonts w:ascii="Times New Roman" w:hAnsi="Times New Roman" w:cs="Times New Roman"/>
        </w:rPr>
        <w:t xml:space="preserve">The application allows public donors to submit single(one-off) or recurring donations. A donation records the donor’s contact information, payment method, transaction or payment schedule, and simulated payment outcome. For successful transactions, the system generates an accounting journal entry and a tax receipt in PDF format. Charity </w:t>
      </w:r>
      <w:r w:rsidR="00383FEE" w:rsidRPr="0064264A">
        <w:rPr>
          <w:rFonts w:ascii="Times New Roman" w:hAnsi="Times New Roman" w:cs="Times New Roman"/>
        </w:rPr>
        <w:t>staff</w:t>
      </w:r>
      <w:r w:rsidRPr="0064264A">
        <w:rPr>
          <w:rFonts w:ascii="Times New Roman" w:hAnsi="Times New Roman" w:cs="Times New Roman"/>
        </w:rPr>
        <w:t xml:space="preserve"> can use a separate Admin UI to review contacts, transactions, payment schedules, journals, receipts and donation flows. </w:t>
      </w:r>
    </w:p>
    <w:p w14:paraId="5CEFAE75" w14:textId="77777777" w:rsidR="003A591D" w:rsidRPr="0064264A" w:rsidRDefault="003A591D" w:rsidP="00F11EF5">
      <w:pPr>
        <w:pStyle w:val="Heading1"/>
        <w:numPr>
          <w:ilvl w:val="0"/>
          <w:numId w:val="5"/>
        </w:numPr>
        <w:spacing w:before="10" w:after="10"/>
        <w:rPr>
          <w:rFonts w:ascii="Times New Roman" w:hAnsi="Times New Roman" w:cs="Times New Roman"/>
        </w:rPr>
      </w:pPr>
      <w:r w:rsidRPr="0064264A">
        <w:rPr>
          <w:rFonts w:ascii="Times New Roman" w:hAnsi="Times New Roman" w:cs="Times New Roman"/>
        </w:rPr>
        <w:t>Introduction</w:t>
      </w:r>
    </w:p>
    <w:p w14:paraId="0A2F750F" w14:textId="0234506F" w:rsidR="005E251C" w:rsidRPr="0064264A" w:rsidRDefault="005E251C" w:rsidP="00F11EF5">
      <w:pPr>
        <w:pStyle w:val="Heading3"/>
        <w:spacing w:before="10" w:after="10"/>
        <w:ind w:firstLine="720"/>
        <w:rPr>
          <w:rStyle w:val="Strong"/>
          <w:rFonts w:ascii="Times New Roman" w:hAnsi="Times New Roman" w:cs="Times New Roman"/>
          <w:b w:val="0"/>
          <w:bCs w:val="0"/>
        </w:rPr>
      </w:pPr>
      <w:r w:rsidRPr="0064264A">
        <w:rPr>
          <w:rStyle w:val="Strong"/>
          <w:rFonts w:ascii="Times New Roman" w:hAnsi="Times New Roman" w:cs="Times New Roman"/>
          <w:b w:val="0"/>
          <w:bCs w:val="0"/>
        </w:rPr>
        <w:t xml:space="preserve">3.1 </w:t>
      </w:r>
      <w:r w:rsidRPr="0064264A">
        <w:rPr>
          <w:rStyle w:val="Strong"/>
          <w:rFonts w:ascii="Times New Roman" w:hAnsi="Times New Roman" w:cs="Times New Roman"/>
          <w:b w:val="0"/>
          <w:bCs w:val="0"/>
        </w:rPr>
        <w:t>Motivation</w:t>
      </w:r>
    </w:p>
    <w:p w14:paraId="7E5B982B" w14:textId="77777777" w:rsidR="005E251C" w:rsidRPr="0064264A" w:rsidRDefault="005E251C" w:rsidP="00F11EF5">
      <w:pPr>
        <w:pStyle w:val="NormalWeb"/>
        <w:spacing w:before="10" w:beforeAutospacing="0" w:after="10" w:afterAutospacing="0"/>
        <w:ind w:firstLine="720"/>
        <w:rPr>
          <w:rStyle w:val="Strong"/>
          <w:b w:val="0"/>
          <w:bCs w:val="0"/>
        </w:rPr>
      </w:pPr>
      <w:r w:rsidRPr="0064264A">
        <w:rPr>
          <w:rStyle w:val="Strong"/>
          <w:b w:val="0"/>
          <w:bCs w:val="0"/>
        </w:rPr>
        <w:t>Charity donation systems need to handle different workloads, including donation transactions, receipt generation, and reporting. Donation activity can also increase significantly during fundraising campaigns, emergencies, or other high-demand periods. Hope and Help was developed to explore how cloud computing can support these requirements through a flexible architecture that separates transactional processing, document storage, and analytical workloads.</w:t>
      </w:r>
    </w:p>
    <w:p w14:paraId="0EC6509E" w14:textId="4CCA082D" w:rsidR="005E251C" w:rsidRPr="0064264A" w:rsidRDefault="004010EC" w:rsidP="00F11EF5">
      <w:pPr>
        <w:pStyle w:val="Heading3"/>
        <w:spacing w:before="10" w:after="10"/>
        <w:ind w:firstLine="720"/>
        <w:rPr>
          <w:rStyle w:val="Strong"/>
          <w:rFonts w:ascii="Times New Roman" w:hAnsi="Times New Roman" w:cs="Times New Roman"/>
          <w:b w:val="0"/>
          <w:bCs w:val="0"/>
        </w:rPr>
      </w:pPr>
      <w:r w:rsidRPr="0064264A">
        <w:rPr>
          <w:rStyle w:val="Strong"/>
          <w:rFonts w:ascii="Times New Roman" w:hAnsi="Times New Roman" w:cs="Times New Roman"/>
          <w:b w:val="0"/>
          <w:bCs w:val="0"/>
        </w:rPr>
        <w:lastRenderedPageBreak/>
        <w:t xml:space="preserve">3.2 </w:t>
      </w:r>
      <w:r w:rsidR="005E251C" w:rsidRPr="0064264A">
        <w:rPr>
          <w:rStyle w:val="Strong"/>
          <w:rFonts w:ascii="Times New Roman" w:hAnsi="Times New Roman" w:cs="Times New Roman"/>
          <w:b w:val="0"/>
          <w:bCs w:val="0"/>
        </w:rPr>
        <w:t>High-level view</w:t>
      </w:r>
    </w:p>
    <w:p w14:paraId="0E6D49F1" w14:textId="56BF4C3D" w:rsidR="005E251C" w:rsidRPr="0064264A" w:rsidRDefault="005E251C" w:rsidP="00F11EF5">
      <w:pPr>
        <w:pStyle w:val="NormalWeb"/>
        <w:spacing w:before="10" w:beforeAutospacing="0" w:after="10" w:afterAutospacing="0"/>
        <w:ind w:firstLine="720"/>
        <w:rPr>
          <w:rStyle w:val="Strong"/>
          <w:b w:val="0"/>
          <w:bCs w:val="0"/>
        </w:rPr>
      </w:pPr>
      <w:r w:rsidRPr="0064264A">
        <w:rPr>
          <w:rStyle w:val="Strong"/>
          <w:b w:val="0"/>
          <w:bCs w:val="0"/>
        </w:rPr>
        <w:t xml:space="preserve">Hope and Help is a simulated charity donation platform that manages the donation lifecycle from submission to completion. Donors can submit </w:t>
      </w:r>
      <w:r w:rsidR="007E1EE2" w:rsidRPr="0064264A">
        <w:rPr>
          <w:rStyle w:val="Strong"/>
          <w:b w:val="0"/>
          <w:bCs w:val="0"/>
        </w:rPr>
        <w:t>single</w:t>
      </w:r>
      <w:r w:rsidR="009F5CDF" w:rsidRPr="0064264A">
        <w:rPr>
          <w:rStyle w:val="Strong"/>
          <w:b w:val="0"/>
          <w:bCs w:val="0"/>
        </w:rPr>
        <w:t xml:space="preserve"> </w:t>
      </w:r>
      <w:r w:rsidR="007E1EE2" w:rsidRPr="0064264A">
        <w:rPr>
          <w:rStyle w:val="Strong"/>
          <w:b w:val="0"/>
          <w:bCs w:val="0"/>
        </w:rPr>
        <w:t>(</w:t>
      </w:r>
      <w:r w:rsidRPr="0064264A">
        <w:rPr>
          <w:rStyle w:val="Strong"/>
          <w:b w:val="0"/>
          <w:bCs w:val="0"/>
        </w:rPr>
        <w:t>one-off</w:t>
      </w:r>
      <w:r w:rsidR="007E1EE2" w:rsidRPr="0064264A">
        <w:rPr>
          <w:rStyle w:val="Strong"/>
          <w:b w:val="0"/>
          <w:bCs w:val="0"/>
        </w:rPr>
        <w:t>)</w:t>
      </w:r>
      <w:r w:rsidRPr="0064264A">
        <w:rPr>
          <w:rStyle w:val="Strong"/>
          <w:b w:val="0"/>
          <w:bCs w:val="0"/>
        </w:rPr>
        <w:t xml:space="preserve"> or recurring donations through the </w:t>
      </w:r>
      <w:r w:rsidR="007B1476" w:rsidRPr="0064264A">
        <w:rPr>
          <w:rStyle w:val="Strong"/>
          <w:b w:val="0"/>
          <w:bCs w:val="0"/>
        </w:rPr>
        <w:t xml:space="preserve">public facing website </w:t>
      </w:r>
      <w:r w:rsidRPr="0064264A">
        <w:rPr>
          <w:rStyle w:val="Strong"/>
          <w:b w:val="0"/>
          <w:bCs w:val="0"/>
        </w:rPr>
        <w:t>Donation UI</w:t>
      </w:r>
      <w:r w:rsidR="007B1476" w:rsidRPr="0064264A">
        <w:rPr>
          <w:rStyle w:val="Strong"/>
          <w:b w:val="0"/>
          <w:bCs w:val="0"/>
        </w:rPr>
        <w:t xml:space="preserve">. </w:t>
      </w:r>
      <w:r w:rsidR="008556AB" w:rsidRPr="0064264A">
        <w:rPr>
          <w:rStyle w:val="Strong"/>
          <w:b w:val="0"/>
          <w:bCs w:val="0"/>
        </w:rPr>
        <w:t>The website records donor and transaction information</w:t>
      </w:r>
      <w:r w:rsidRPr="0064264A">
        <w:rPr>
          <w:rStyle w:val="Strong"/>
          <w:b w:val="0"/>
          <w:bCs w:val="0"/>
        </w:rPr>
        <w:t xml:space="preserve"> processes the simulated payment outcome, and, for successful donations, generates an accounting journal and a PDF receipt. The Admin UI, the donation governance site, provides charity staff with an overview of contacts, transactions, payment schedules, journals, receipts, and donation flows.</w:t>
      </w:r>
    </w:p>
    <w:p w14:paraId="15E9FE36" w14:textId="77777777" w:rsidR="005C67D5" w:rsidRPr="0064264A" w:rsidRDefault="005C67D5" w:rsidP="00F11EF5">
      <w:pPr>
        <w:pStyle w:val="NormalWeb"/>
        <w:spacing w:before="10" w:beforeAutospacing="0" w:after="10" w:afterAutospacing="0"/>
        <w:ind w:firstLine="720"/>
        <w:rPr>
          <w:rStyle w:val="Strong"/>
          <w:b w:val="0"/>
          <w:bCs w:val="0"/>
        </w:rPr>
      </w:pPr>
    </w:p>
    <w:p w14:paraId="3485FC16" w14:textId="7213D9CB" w:rsidR="005E251C" w:rsidRPr="0064264A" w:rsidRDefault="008556AB" w:rsidP="0064264A">
      <w:pPr>
        <w:pStyle w:val="Heading3"/>
        <w:ind w:firstLine="720"/>
        <w:rPr>
          <w:rStyle w:val="Strong"/>
          <w:rFonts w:ascii="Times New Roman" w:hAnsi="Times New Roman" w:cs="Times New Roman"/>
          <w:b w:val="0"/>
          <w:bCs w:val="0"/>
        </w:rPr>
      </w:pPr>
      <w:r w:rsidRPr="0064264A">
        <w:rPr>
          <w:rStyle w:val="Strong"/>
          <w:rFonts w:ascii="Times New Roman" w:hAnsi="Times New Roman" w:cs="Times New Roman"/>
          <w:b w:val="0"/>
          <w:bCs w:val="0"/>
        </w:rPr>
        <w:t xml:space="preserve">3.3 </w:t>
      </w:r>
      <w:r w:rsidR="005E251C" w:rsidRPr="0064264A">
        <w:rPr>
          <w:rStyle w:val="Strong"/>
          <w:b w:val="0"/>
          <w:bCs w:val="0"/>
        </w:rPr>
        <w:t>Beneficiaries</w:t>
      </w:r>
    </w:p>
    <w:p w14:paraId="0117B1F2" w14:textId="77777777" w:rsidR="005E251C" w:rsidRPr="0064264A" w:rsidRDefault="005E251C" w:rsidP="00F11EF5">
      <w:pPr>
        <w:pStyle w:val="NormalWeb"/>
        <w:spacing w:before="10" w:beforeAutospacing="0" w:after="10" w:afterAutospacing="0"/>
        <w:ind w:firstLine="720"/>
        <w:rPr>
          <w:rStyle w:val="Strong"/>
          <w:b w:val="0"/>
          <w:bCs w:val="0"/>
        </w:rPr>
      </w:pPr>
      <w:r w:rsidRPr="0064264A">
        <w:rPr>
          <w:rStyle w:val="Strong"/>
          <w:b w:val="0"/>
          <w:bCs w:val="0"/>
        </w:rPr>
        <w:t>The primary beneficiaries are:</w:t>
      </w:r>
    </w:p>
    <w:p w14:paraId="26330065" w14:textId="79F594EC" w:rsidR="005E251C" w:rsidRPr="0064264A" w:rsidRDefault="005E251C" w:rsidP="00F11EF5">
      <w:pPr>
        <w:pStyle w:val="NormalWeb"/>
        <w:numPr>
          <w:ilvl w:val="0"/>
          <w:numId w:val="7"/>
        </w:numPr>
        <w:spacing w:before="10" w:beforeAutospacing="0" w:after="10" w:afterAutospacing="0"/>
        <w:rPr>
          <w:rStyle w:val="Strong"/>
          <w:b w:val="0"/>
          <w:bCs w:val="0"/>
        </w:rPr>
      </w:pPr>
      <w:r w:rsidRPr="0064264A">
        <w:rPr>
          <w:rStyle w:val="Strong"/>
          <w:b w:val="0"/>
          <w:bCs w:val="0"/>
        </w:rPr>
        <w:t>Donors, who submit donations and view their donation history.</w:t>
      </w:r>
    </w:p>
    <w:p w14:paraId="0DA2EA95" w14:textId="5B697DF9" w:rsidR="005E251C" w:rsidRPr="0064264A" w:rsidRDefault="005E251C" w:rsidP="00F11EF5">
      <w:pPr>
        <w:pStyle w:val="NormalWeb"/>
        <w:numPr>
          <w:ilvl w:val="0"/>
          <w:numId w:val="7"/>
        </w:numPr>
        <w:spacing w:before="10" w:beforeAutospacing="0" w:after="10" w:afterAutospacing="0"/>
        <w:rPr>
          <w:rStyle w:val="Strong"/>
          <w:b w:val="0"/>
          <w:bCs w:val="0"/>
        </w:rPr>
      </w:pPr>
      <w:r w:rsidRPr="0064264A">
        <w:rPr>
          <w:rStyle w:val="Strong"/>
          <w:b w:val="0"/>
          <w:bCs w:val="0"/>
        </w:rPr>
        <w:t>Charity staff, who monitor and govern donation</w:t>
      </w:r>
      <w:r w:rsidR="00C24629" w:rsidRPr="0064264A">
        <w:rPr>
          <w:rStyle w:val="Strong"/>
          <w:b w:val="0"/>
          <w:bCs w:val="0"/>
        </w:rPr>
        <w:t xml:space="preserve"> </w:t>
      </w:r>
      <w:r w:rsidRPr="0064264A">
        <w:rPr>
          <w:rStyle w:val="Strong"/>
          <w:b w:val="0"/>
          <w:bCs w:val="0"/>
        </w:rPr>
        <w:t>information through Admin UI.</w:t>
      </w:r>
    </w:p>
    <w:p w14:paraId="0A2670A2" w14:textId="4FFFED2F" w:rsidR="00100017" w:rsidRPr="0064264A" w:rsidRDefault="005E251C" w:rsidP="00F11EF5">
      <w:pPr>
        <w:pStyle w:val="NormalWeb"/>
        <w:numPr>
          <w:ilvl w:val="0"/>
          <w:numId w:val="7"/>
        </w:numPr>
        <w:spacing w:before="10" w:beforeAutospacing="0" w:after="10" w:afterAutospacing="0"/>
        <w:rPr>
          <w:rStyle w:val="Strong"/>
        </w:rPr>
      </w:pPr>
      <w:r w:rsidRPr="0064264A">
        <w:rPr>
          <w:rStyle w:val="Strong"/>
          <w:b w:val="0"/>
          <w:bCs w:val="0"/>
        </w:rPr>
        <w:t xml:space="preserve">Charitable </w:t>
      </w:r>
      <w:r w:rsidR="009D5194" w:rsidRPr="0064264A">
        <w:rPr>
          <w:rStyle w:val="Strong"/>
          <w:b w:val="0"/>
          <w:bCs w:val="0"/>
        </w:rPr>
        <w:t>organizations</w:t>
      </w:r>
      <w:r w:rsidRPr="0064264A">
        <w:rPr>
          <w:rStyle w:val="Strong"/>
          <w:b w:val="0"/>
          <w:bCs w:val="0"/>
        </w:rPr>
        <w:t xml:space="preserve">, which can benefit from a </w:t>
      </w:r>
      <w:r w:rsidR="009D5194" w:rsidRPr="0064264A">
        <w:rPr>
          <w:rStyle w:val="Strong"/>
          <w:b w:val="0"/>
          <w:bCs w:val="0"/>
        </w:rPr>
        <w:t>centralized</w:t>
      </w:r>
      <w:r w:rsidRPr="0064264A">
        <w:rPr>
          <w:rStyle w:val="Strong"/>
          <w:b w:val="0"/>
          <w:bCs w:val="0"/>
        </w:rPr>
        <w:t xml:space="preserve"> platform for managing donation transactions, receipts, and related information.</w:t>
      </w:r>
    </w:p>
    <w:p w14:paraId="123ED1CE" w14:textId="77777777" w:rsidR="005C67D5" w:rsidRPr="0064264A" w:rsidRDefault="005C67D5" w:rsidP="005C67D5">
      <w:pPr>
        <w:pStyle w:val="NormalWeb"/>
        <w:spacing w:before="10" w:beforeAutospacing="0" w:after="10" w:afterAutospacing="0"/>
        <w:rPr>
          <w:b/>
          <w:bCs/>
        </w:rPr>
      </w:pPr>
    </w:p>
    <w:p w14:paraId="0830AE2F" w14:textId="77777777" w:rsidR="003A591D" w:rsidRPr="0064264A" w:rsidRDefault="003A591D" w:rsidP="00F11EF5">
      <w:pPr>
        <w:pStyle w:val="Heading1"/>
        <w:numPr>
          <w:ilvl w:val="0"/>
          <w:numId w:val="5"/>
        </w:numPr>
        <w:spacing w:before="10" w:after="10"/>
        <w:rPr>
          <w:rFonts w:ascii="Times New Roman" w:hAnsi="Times New Roman" w:cs="Times New Roman"/>
        </w:rPr>
      </w:pPr>
      <w:r w:rsidRPr="0064264A">
        <w:rPr>
          <w:rFonts w:ascii="Times New Roman" w:hAnsi="Times New Roman" w:cs="Times New Roman"/>
        </w:rPr>
        <w:t>Related work</w:t>
      </w:r>
    </w:p>
    <w:p w14:paraId="61D4A304" w14:textId="7F69D4BC" w:rsidR="0061243A" w:rsidRPr="0064264A" w:rsidRDefault="0061243A" w:rsidP="00215A9E">
      <w:pPr>
        <w:ind w:firstLine="360"/>
        <w:rPr>
          <w:rFonts w:ascii="Times New Roman" w:hAnsi="Times New Roman" w:cs="Times New Roman"/>
        </w:rPr>
      </w:pPr>
      <w:r w:rsidRPr="0064264A">
        <w:rPr>
          <w:rFonts w:ascii="Times New Roman" w:hAnsi="Times New Roman" w:cs="Times New Roman"/>
        </w:rPr>
        <w:t xml:space="preserve">Charity platforms such as </w:t>
      </w:r>
      <w:r w:rsidRPr="0064264A">
        <w:rPr>
          <w:rFonts w:ascii="Times New Roman" w:hAnsi="Times New Roman" w:cs="Times New Roman"/>
        </w:rPr>
        <w:t xml:space="preserve">Australian Red Cross </w:t>
      </w:r>
      <w:r w:rsidRPr="0064264A">
        <w:rPr>
          <w:rFonts w:ascii="Times New Roman" w:hAnsi="Times New Roman" w:cs="Times New Roman"/>
        </w:rPr>
        <w:t>already collect donations, store contacts, and issue receipts. Those products are far larger than an assignment demo: they include real card gateways, identity, compliance.</w:t>
      </w:r>
    </w:p>
    <w:p w14:paraId="23A54AF9" w14:textId="5AB1FF92" w:rsidR="0061243A" w:rsidRPr="0064264A" w:rsidRDefault="0061243A" w:rsidP="00215A9E">
      <w:pPr>
        <w:ind w:firstLine="360"/>
        <w:rPr>
          <w:rFonts w:ascii="Times New Roman" w:hAnsi="Times New Roman" w:cs="Times New Roman"/>
        </w:rPr>
      </w:pPr>
      <w:r w:rsidRPr="0064264A">
        <w:rPr>
          <w:rFonts w:ascii="Times New Roman" w:hAnsi="Times New Roman" w:cs="Times New Roman"/>
        </w:rPr>
        <w:t xml:space="preserve">Hope and Help is intentionally smaller. It simulates payment success or failure instead of calling a processor, keeps journal entries in the same database as gifts, and uses a transactional outbox so each domain event becomes the next command. The point of difference for this course is </w:t>
      </w:r>
      <w:r w:rsidR="00405329" w:rsidRPr="0064264A">
        <w:rPr>
          <w:rFonts w:ascii="Times New Roman" w:hAnsi="Times New Roman" w:cs="Times New Roman"/>
        </w:rPr>
        <w:t xml:space="preserve">leveraging AWS </w:t>
      </w:r>
      <w:r w:rsidRPr="0064264A">
        <w:rPr>
          <w:rFonts w:ascii="Times New Roman" w:hAnsi="Times New Roman" w:cs="Times New Roman"/>
        </w:rPr>
        <w:t>cloud</w:t>
      </w:r>
      <w:r w:rsidR="00405329" w:rsidRPr="0064264A">
        <w:rPr>
          <w:rFonts w:ascii="Times New Roman" w:hAnsi="Times New Roman" w:cs="Times New Roman"/>
        </w:rPr>
        <w:t xml:space="preserve"> services</w:t>
      </w:r>
      <w:r w:rsidRPr="0064264A">
        <w:rPr>
          <w:rFonts w:ascii="Times New Roman" w:hAnsi="Times New Roman" w:cs="Times New Roman"/>
        </w:rPr>
        <w:t>.</w:t>
      </w:r>
    </w:p>
    <w:p w14:paraId="5B6C4069" w14:textId="77777777" w:rsidR="003A591D" w:rsidRPr="0064264A" w:rsidRDefault="003A591D" w:rsidP="00F11EF5">
      <w:pPr>
        <w:pStyle w:val="Heading1"/>
        <w:numPr>
          <w:ilvl w:val="0"/>
          <w:numId w:val="5"/>
        </w:numPr>
        <w:spacing w:before="10" w:after="10"/>
        <w:rPr>
          <w:rFonts w:ascii="Times New Roman" w:hAnsi="Times New Roman" w:cs="Times New Roman"/>
        </w:rPr>
      </w:pPr>
      <w:r w:rsidRPr="0064264A">
        <w:rPr>
          <w:rFonts w:ascii="Times New Roman" w:hAnsi="Times New Roman" w:cs="Times New Roman"/>
        </w:rPr>
        <w:t>System architecture</w:t>
      </w:r>
    </w:p>
    <w:p w14:paraId="768175B2" w14:textId="54D2ECE4" w:rsidR="0064264A" w:rsidRPr="0064264A" w:rsidRDefault="0064264A" w:rsidP="007E2229">
      <w:pPr>
        <w:pStyle w:val="Heading3"/>
        <w:ind w:firstLine="720"/>
      </w:pPr>
      <w:r>
        <w:t xml:space="preserve">5.1 </w:t>
      </w:r>
      <w:r w:rsidRPr="0064264A">
        <w:t>Architectural diagram</w:t>
      </w:r>
    </w:p>
    <w:p w14:paraId="585BF271" w14:textId="1CA445D9" w:rsidR="0023005A" w:rsidRPr="0064264A" w:rsidRDefault="0023005A" w:rsidP="0023005A">
      <w:pPr>
        <w:ind w:firstLine="360"/>
        <w:rPr>
          <w:rFonts w:ascii="Times New Roman" w:hAnsi="Times New Roman" w:cs="Times New Roman"/>
        </w:rPr>
      </w:pPr>
      <w:r w:rsidRPr="0064264A">
        <w:rPr>
          <w:rFonts w:ascii="Times New Roman" w:hAnsi="Times New Roman" w:cs="Times New Roman"/>
        </w:rPr>
        <w:t xml:space="preserve">The system is hosted primarily on AWS and consists of two separate .NET 10 applications deployed on Amazon Linux 2023 using Elastic Beanstalk: </w:t>
      </w:r>
      <w:proofErr w:type="gramStart"/>
      <w:r w:rsidRPr="0064264A">
        <w:rPr>
          <w:rFonts w:ascii="Times New Roman" w:hAnsi="Times New Roman" w:cs="Times New Roman"/>
        </w:rPr>
        <w:t>a</w:t>
      </w:r>
      <w:proofErr w:type="gramEnd"/>
      <w:r w:rsidRPr="0064264A">
        <w:rPr>
          <w:rFonts w:ascii="Times New Roman" w:hAnsi="Times New Roman" w:cs="Times New Roman"/>
        </w:rPr>
        <w:t xml:space="preserve"> Donor UI environment (aws-asm3-donor-env) and an Admin UI environment (aws-asm3-admin-env). Donors and administrators access their respective web applications through browsers, and both applications communicate over HTTPS using JSON requests with an Amazon API Gateway HTTP API (aws-asm3-http-api). API Gateway acts as the entry point for backend requests and proxies them to the aws-asm3-api AWS Lambda function, which implements the core application logic. The Lambda function connects to an Amazon RDS PostgreSQL 16 database (aws-asm3-postgres) for persistent application data and stores generated donation receipt PDFs</w:t>
      </w:r>
      <w:r w:rsidR="00FA2345" w:rsidRPr="0064264A">
        <w:rPr>
          <w:rFonts w:ascii="Times New Roman" w:hAnsi="Times New Roman" w:cs="Times New Roman"/>
        </w:rPr>
        <w:t xml:space="preserve"> </w:t>
      </w:r>
      <w:r w:rsidRPr="0064264A">
        <w:rPr>
          <w:rFonts w:ascii="Times New Roman" w:hAnsi="Times New Roman" w:cs="Times New Roman"/>
        </w:rPr>
        <w:t>in an Amazon S3 bucket. Amazon CloudWatch is used for centralized logging and monitoring across API Gateway, Lambda, Elastic Beanstalk, and RDS.</w:t>
      </w:r>
    </w:p>
    <w:p w14:paraId="5A70BAC2" w14:textId="77777777" w:rsidR="0023005A" w:rsidRPr="0064264A" w:rsidRDefault="0023005A" w:rsidP="0023005A">
      <w:pPr>
        <w:rPr>
          <w:rFonts w:ascii="Times New Roman" w:hAnsi="Times New Roman" w:cs="Times New Roman"/>
        </w:rPr>
      </w:pPr>
    </w:p>
    <w:p w14:paraId="303E6843" w14:textId="37AB4895" w:rsidR="00C9418B" w:rsidRPr="0064264A" w:rsidRDefault="00C9418B" w:rsidP="00C9418B">
      <w:pPr>
        <w:rPr>
          <w:rFonts w:ascii="Times New Roman" w:hAnsi="Times New Roman" w:cs="Times New Roman"/>
        </w:rPr>
      </w:pPr>
      <w:r w:rsidRPr="0064264A">
        <w:rPr>
          <w:rFonts w:ascii="Times New Roman" w:hAnsi="Times New Roman" w:cs="Times New Roman"/>
        </w:rPr>
        <w:t>Figure 1 shows how browsers, AWS services and the application API communicate</w:t>
      </w:r>
    </w:p>
    <w:p w14:paraId="48FF8DF7" w14:textId="3E68A673" w:rsidR="005D34A1" w:rsidRPr="0064264A" w:rsidRDefault="005D34A1" w:rsidP="005D34A1">
      <w:pPr>
        <w:pStyle w:val="NormalWeb"/>
        <w:ind w:left="720"/>
      </w:pPr>
      <w:r w:rsidRPr="0064264A">
        <w:drawing>
          <wp:inline distT="0" distB="0" distL="0" distR="0" wp14:anchorId="5FE400CC" wp14:editId="148F6013">
            <wp:extent cx="5943600" cy="2666365"/>
            <wp:effectExtent l="0" t="0" r="0" b="635"/>
            <wp:docPr id="2098089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48B5BE5E" w14:textId="530FD97F" w:rsidR="009D27B1" w:rsidRPr="0064264A" w:rsidRDefault="009D27B1" w:rsidP="009D27B1">
      <w:pPr>
        <w:pStyle w:val="NormalWeb"/>
        <w:ind w:left="720"/>
      </w:pPr>
    </w:p>
    <w:p w14:paraId="29A057D8" w14:textId="027F3E9A" w:rsidR="00C9418B" w:rsidRPr="0064264A" w:rsidRDefault="009D27B1" w:rsidP="009D27B1">
      <w:pPr>
        <w:jc w:val="center"/>
        <w:rPr>
          <w:rFonts w:ascii="Times New Roman" w:hAnsi="Times New Roman" w:cs="Times New Roman"/>
        </w:rPr>
      </w:pPr>
      <w:r w:rsidRPr="0064264A">
        <w:rPr>
          <w:rFonts w:ascii="Times New Roman" w:hAnsi="Times New Roman" w:cs="Times New Roman"/>
        </w:rPr>
        <w:t>Figure 1 – Overall architecture design</w:t>
      </w:r>
    </w:p>
    <w:p w14:paraId="692F3731" w14:textId="4DAEF98A" w:rsidR="006415EB" w:rsidRPr="0064264A" w:rsidRDefault="006415EB" w:rsidP="006415EB">
      <w:pPr>
        <w:ind w:firstLine="360"/>
        <w:rPr>
          <w:rFonts w:ascii="Times New Roman" w:hAnsi="Times New Roman" w:cs="Times New Roman"/>
        </w:rPr>
      </w:pPr>
      <w:r w:rsidRPr="0064264A">
        <w:rPr>
          <w:rFonts w:ascii="Times New Roman" w:hAnsi="Times New Roman" w:cs="Times New Roman"/>
        </w:rPr>
        <w:t xml:space="preserve">The architecture also includes a serverless analytics layer. The PostgreSQL database provides data to the AWS Glue Data Catalog (aws_asm3_donation), which defines the schema used for analytical queries. Amazon Athena, through the aws-asm3-analytics workgroup, queries the cataloged data, with query results stored in an S3 analytics bucket. This separation allows the transactional application to use PostgreSQL for operational workloads while Athena and Glue support reporting and analytical workloads without directly affecting the application's primary database. Overall, the architecture follows a layered AWS design consisting of web presentation, API and compute services, transactional storage, document storage, centralized monitoring, and </w:t>
      </w:r>
      <w:r w:rsidR="00C7572D" w:rsidRPr="0064264A">
        <w:rPr>
          <w:rFonts w:ascii="Times New Roman" w:hAnsi="Times New Roman" w:cs="Times New Roman"/>
        </w:rPr>
        <w:t>separate analytics</w:t>
      </w:r>
      <w:r w:rsidRPr="0064264A">
        <w:rPr>
          <w:rFonts w:ascii="Times New Roman" w:hAnsi="Times New Roman" w:cs="Times New Roman"/>
        </w:rPr>
        <w:t xml:space="preserve"> pipeline.</w:t>
      </w:r>
    </w:p>
    <w:p w14:paraId="336FF5A3" w14:textId="77777777" w:rsidR="006415EB" w:rsidRDefault="006415EB" w:rsidP="006415EB">
      <w:pPr>
        <w:rPr>
          <w:rFonts w:ascii="Times New Roman" w:hAnsi="Times New Roman" w:cs="Times New Roman"/>
        </w:rPr>
      </w:pPr>
    </w:p>
    <w:p w14:paraId="4495A9C4" w14:textId="03B6D7D6" w:rsidR="0091328F" w:rsidRDefault="007D7CA6" w:rsidP="007D7CA6">
      <w:pPr>
        <w:pStyle w:val="Heading3"/>
        <w:ind w:firstLine="360"/>
      </w:pPr>
      <w:r>
        <w:t xml:space="preserve">5.2 </w:t>
      </w:r>
      <w:r w:rsidR="0091328F">
        <w:t>System components</w:t>
      </w:r>
    </w:p>
    <w:p w14:paraId="03D89284" w14:textId="77777777" w:rsidR="006415EB" w:rsidRPr="0091328F" w:rsidRDefault="006415EB" w:rsidP="0091328F">
      <w:pPr>
        <w:ind w:firstLine="360"/>
        <w:rPr>
          <w:rFonts w:ascii="Times New Roman" w:hAnsi="Times New Roman" w:cs="Times New Roman"/>
          <w:b/>
          <w:bCs/>
        </w:rPr>
      </w:pPr>
      <w:r w:rsidRPr="0091328F">
        <w:rPr>
          <w:rFonts w:ascii="Times New Roman" w:hAnsi="Times New Roman" w:cs="Times New Roman"/>
          <w:b/>
          <w:bCs/>
        </w:rPr>
        <w:t>AWS Elastic Beanstalk</w:t>
      </w:r>
    </w:p>
    <w:p w14:paraId="26798415" w14:textId="61FB793B" w:rsidR="006415EB" w:rsidRPr="0064264A" w:rsidRDefault="006415EB" w:rsidP="0091328F">
      <w:pPr>
        <w:ind w:firstLine="360"/>
        <w:rPr>
          <w:rFonts w:ascii="Times New Roman" w:hAnsi="Times New Roman" w:cs="Times New Roman"/>
        </w:rPr>
      </w:pPr>
      <w:r w:rsidRPr="0064264A">
        <w:rPr>
          <w:rFonts w:ascii="Times New Roman" w:hAnsi="Times New Roman" w:cs="Times New Roman"/>
        </w:rPr>
        <w:t>The donor and admin Blazor Server apps run as two single-instance environments (t</w:t>
      </w:r>
      <w:proofErr w:type="gramStart"/>
      <w:r w:rsidRPr="0064264A">
        <w:rPr>
          <w:rFonts w:ascii="Times New Roman" w:hAnsi="Times New Roman" w:cs="Times New Roman"/>
        </w:rPr>
        <w:t>3.small</w:t>
      </w:r>
      <w:proofErr w:type="gramEnd"/>
      <w:r w:rsidRPr="0064264A">
        <w:rPr>
          <w:rFonts w:ascii="Times New Roman" w:hAnsi="Times New Roman" w:cs="Times New Roman"/>
        </w:rPr>
        <w:t xml:space="preserve">, Amazon Linux 2023 / .NET 10) with </w:t>
      </w:r>
      <w:proofErr w:type="spellStart"/>
      <w:r w:rsidRPr="0064264A">
        <w:rPr>
          <w:rFonts w:ascii="Times New Roman" w:hAnsi="Times New Roman" w:cs="Times New Roman"/>
        </w:rPr>
        <w:t>LabInstanceProfile</w:t>
      </w:r>
      <w:proofErr w:type="spellEnd"/>
      <w:r w:rsidRPr="0064264A">
        <w:rPr>
          <w:rFonts w:ascii="Times New Roman" w:hAnsi="Times New Roman" w:cs="Times New Roman"/>
        </w:rPr>
        <w:t xml:space="preserve">. Beanstalk was a suitable choice for the UI because it provisions EC2, health checks, and log streaming without a custom AMI. Separate applications keep </w:t>
      </w:r>
      <w:proofErr w:type="gramStart"/>
      <w:r w:rsidRPr="0064264A">
        <w:rPr>
          <w:rFonts w:ascii="Times New Roman" w:hAnsi="Times New Roman" w:cs="Times New Roman"/>
        </w:rPr>
        <w:t>donor</w:t>
      </w:r>
      <w:proofErr w:type="gramEnd"/>
      <w:r w:rsidRPr="0064264A">
        <w:rPr>
          <w:rFonts w:ascii="Times New Roman" w:hAnsi="Times New Roman" w:cs="Times New Roman"/>
        </w:rPr>
        <w:t xml:space="preserve"> and staff traffic isolated.</w:t>
      </w:r>
    </w:p>
    <w:p w14:paraId="34DF1436" w14:textId="77777777" w:rsidR="006415EB" w:rsidRPr="00F23979" w:rsidRDefault="006415EB" w:rsidP="00F23979">
      <w:pPr>
        <w:ind w:firstLine="360"/>
        <w:rPr>
          <w:rFonts w:ascii="Times New Roman" w:hAnsi="Times New Roman" w:cs="Times New Roman"/>
          <w:b/>
          <w:bCs/>
        </w:rPr>
      </w:pPr>
      <w:r w:rsidRPr="00F23979">
        <w:rPr>
          <w:rFonts w:ascii="Times New Roman" w:hAnsi="Times New Roman" w:cs="Times New Roman"/>
          <w:b/>
          <w:bCs/>
        </w:rPr>
        <w:t>AWS API Gateway (HTTP API)</w:t>
      </w:r>
    </w:p>
    <w:p w14:paraId="6D172319" w14:textId="77777777" w:rsidR="006415EB" w:rsidRPr="0064264A" w:rsidRDefault="006415EB" w:rsidP="00F23979">
      <w:pPr>
        <w:ind w:firstLine="360"/>
        <w:rPr>
          <w:rFonts w:ascii="Times New Roman" w:hAnsi="Times New Roman" w:cs="Times New Roman"/>
        </w:rPr>
      </w:pPr>
      <w:r w:rsidRPr="0064264A">
        <w:rPr>
          <w:rFonts w:ascii="Times New Roman" w:hAnsi="Times New Roman" w:cs="Times New Roman"/>
        </w:rPr>
        <w:lastRenderedPageBreak/>
        <w:t>A single HTTP API (aws-asm3-http-api) uses a $default catch-all route to the API Lambda (payload format 2.0, CORS enabled). This is the public edge for /health and /</w:t>
      </w:r>
      <w:proofErr w:type="spellStart"/>
      <w:r w:rsidRPr="0064264A">
        <w:rPr>
          <w:rFonts w:ascii="Times New Roman" w:hAnsi="Times New Roman" w:cs="Times New Roman"/>
        </w:rPr>
        <w:t>api</w:t>
      </w:r>
      <w:proofErr w:type="spellEnd"/>
      <w:r w:rsidRPr="0064264A">
        <w:rPr>
          <w:rFonts w:ascii="Times New Roman" w:hAnsi="Times New Roman" w:cs="Times New Roman"/>
        </w:rPr>
        <w:t>/v1/*. Access logs go to CloudWatch.</w:t>
      </w:r>
    </w:p>
    <w:p w14:paraId="416C8F9A" w14:textId="77777777" w:rsidR="006415EB" w:rsidRPr="00187BB1" w:rsidRDefault="006415EB" w:rsidP="00187BB1">
      <w:pPr>
        <w:ind w:firstLine="360"/>
        <w:rPr>
          <w:rFonts w:ascii="Times New Roman" w:hAnsi="Times New Roman" w:cs="Times New Roman"/>
          <w:b/>
          <w:bCs/>
        </w:rPr>
      </w:pPr>
      <w:r w:rsidRPr="00187BB1">
        <w:rPr>
          <w:rFonts w:ascii="Times New Roman" w:hAnsi="Times New Roman" w:cs="Times New Roman"/>
          <w:b/>
          <w:bCs/>
        </w:rPr>
        <w:t>AWS Lambda</w:t>
      </w:r>
    </w:p>
    <w:p w14:paraId="7CCDCD13" w14:textId="38ABB55A" w:rsidR="006415EB" w:rsidRPr="0064264A" w:rsidRDefault="006415EB" w:rsidP="00FD0FCD">
      <w:pPr>
        <w:ind w:firstLine="360"/>
        <w:rPr>
          <w:rFonts w:ascii="Times New Roman" w:hAnsi="Times New Roman" w:cs="Times New Roman"/>
        </w:rPr>
      </w:pPr>
      <w:r w:rsidRPr="0064264A">
        <w:rPr>
          <w:rFonts w:ascii="Times New Roman" w:hAnsi="Times New Roman" w:cs="Times New Roman"/>
        </w:rPr>
        <w:t xml:space="preserve">aws-asm3-api hosts the ASP.NET Core 10 API (HTTP API events, 1024 MB, 60s timeout). </w:t>
      </w:r>
    </w:p>
    <w:p w14:paraId="2B0EA686" w14:textId="77777777" w:rsidR="006415EB" w:rsidRPr="004D4C9D" w:rsidRDefault="006415EB" w:rsidP="004D4C9D">
      <w:pPr>
        <w:ind w:firstLine="360"/>
        <w:rPr>
          <w:rFonts w:ascii="Times New Roman" w:hAnsi="Times New Roman" w:cs="Times New Roman"/>
          <w:b/>
          <w:bCs/>
        </w:rPr>
      </w:pPr>
      <w:r w:rsidRPr="004D4C9D">
        <w:rPr>
          <w:rFonts w:ascii="Times New Roman" w:hAnsi="Times New Roman" w:cs="Times New Roman"/>
          <w:b/>
          <w:bCs/>
        </w:rPr>
        <w:t>Amazon RDS (PostgreSQL 16)</w:t>
      </w:r>
    </w:p>
    <w:p w14:paraId="6C172224" w14:textId="5EA4AD3A" w:rsidR="006415EB" w:rsidRPr="0064264A" w:rsidRDefault="006415EB" w:rsidP="00201787">
      <w:pPr>
        <w:ind w:firstLine="360"/>
        <w:rPr>
          <w:rFonts w:ascii="Times New Roman" w:hAnsi="Times New Roman" w:cs="Times New Roman"/>
        </w:rPr>
      </w:pPr>
      <w:r w:rsidRPr="0064264A">
        <w:rPr>
          <w:rFonts w:ascii="Times New Roman" w:hAnsi="Times New Roman" w:cs="Times New Roman"/>
        </w:rPr>
        <w:t>aws-asm3-postgres (db.t</w:t>
      </w:r>
      <w:proofErr w:type="gramStart"/>
      <w:r w:rsidRPr="0064264A">
        <w:rPr>
          <w:rFonts w:ascii="Times New Roman" w:hAnsi="Times New Roman" w:cs="Times New Roman"/>
        </w:rPr>
        <w:t>3.micro</w:t>
      </w:r>
      <w:proofErr w:type="gramEnd"/>
      <w:r w:rsidRPr="0064264A">
        <w:rPr>
          <w:rFonts w:ascii="Times New Roman" w:hAnsi="Times New Roman" w:cs="Times New Roman"/>
        </w:rPr>
        <w:t xml:space="preserve">, 20 GB gp2, publicly accessible for Learner Lab + laptop migration) holds the </w:t>
      </w:r>
      <w:r w:rsidR="00B334D0">
        <w:rPr>
          <w:rFonts w:ascii="Times New Roman" w:hAnsi="Times New Roman" w:cs="Times New Roman"/>
        </w:rPr>
        <w:t xml:space="preserve">database </w:t>
      </w:r>
      <w:r w:rsidRPr="0064264A">
        <w:rPr>
          <w:rFonts w:ascii="Times New Roman" w:hAnsi="Times New Roman" w:cs="Times New Roman"/>
        </w:rPr>
        <w:t xml:space="preserve">schema: Countries, Contacts, </w:t>
      </w:r>
      <w:proofErr w:type="spellStart"/>
      <w:r w:rsidRPr="0064264A">
        <w:rPr>
          <w:rFonts w:ascii="Times New Roman" w:hAnsi="Times New Roman" w:cs="Times New Roman"/>
        </w:rPr>
        <w:t>PaymentMethods</w:t>
      </w:r>
      <w:proofErr w:type="spellEnd"/>
      <w:r w:rsidRPr="0064264A">
        <w:rPr>
          <w:rFonts w:ascii="Times New Roman" w:hAnsi="Times New Roman" w:cs="Times New Roman"/>
        </w:rPr>
        <w:t xml:space="preserve">, </w:t>
      </w:r>
      <w:proofErr w:type="spellStart"/>
      <w:r w:rsidRPr="0064264A">
        <w:rPr>
          <w:rFonts w:ascii="Times New Roman" w:hAnsi="Times New Roman" w:cs="Times New Roman"/>
        </w:rPr>
        <w:t>PaymentSchedules</w:t>
      </w:r>
      <w:proofErr w:type="spellEnd"/>
      <w:r w:rsidRPr="0064264A">
        <w:rPr>
          <w:rFonts w:ascii="Times New Roman" w:hAnsi="Times New Roman" w:cs="Times New Roman"/>
        </w:rPr>
        <w:t xml:space="preserve">, Transactions, Journals, Receipts, </w:t>
      </w:r>
      <w:proofErr w:type="spellStart"/>
      <w:r w:rsidRPr="0064264A">
        <w:rPr>
          <w:rFonts w:ascii="Times New Roman" w:hAnsi="Times New Roman" w:cs="Times New Roman"/>
        </w:rPr>
        <w:t>OutboxMessages</w:t>
      </w:r>
      <w:proofErr w:type="spellEnd"/>
      <w:r w:rsidRPr="0064264A">
        <w:rPr>
          <w:rFonts w:ascii="Times New Roman" w:hAnsi="Times New Roman" w:cs="Times New Roman"/>
        </w:rPr>
        <w:t xml:space="preserve">. A single EF Core Initial migration creates tables and list-query indexes, including </w:t>
      </w:r>
      <w:proofErr w:type="spellStart"/>
      <w:r w:rsidRPr="0064264A">
        <w:rPr>
          <w:rFonts w:ascii="Times New Roman" w:hAnsi="Times New Roman" w:cs="Times New Roman"/>
        </w:rPr>
        <w:t>IX_Contacts_Email_Lower</w:t>
      </w:r>
      <w:proofErr w:type="spellEnd"/>
      <w:r w:rsidRPr="0064264A">
        <w:rPr>
          <w:rFonts w:ascii="Times New Roman" w:hAnsi="Times New Roman" w:cs="Times New Roman"/>
        </w:rPr>
        <w:t xml:space="preserve"> on lower("Email"). </w:t>
      </w:r>
    </w:p>
    <w:p w14:paraId="7B2AA8EF" w14:textId="77777777" w:rsidR="006415EB" w:rsidRPr="00A86133" w:rsidRDefault="006415EB" w:rsidP="00A86133">
      <w:pPr>
        <w:ind w:firstLine="360"/>
        <w:rPr>
          <w:rFonts w:ascii="Times New Roman" w:hAnsi="Times New Roman" w:cs="Times New Roman"/>
          <w:b/>
          <w:bCs/>
        </w:rPr>
      </w:pPr>
      <w:r w:rsidRPr="00A86133">
        <w:rPr>
          <w:rFonts w:ascii="Times New Roman" w:hAnsi="Times New Roman" w:cs="Times New Roman"/>
          <w:b/>
          <w:bCs/>
        </w:rPr>
        <w:t>Amazon S3</w:t>
      </w:r>
    </w:p>
    <w:p w14:paraId="2E9FCA91" w14:textId="77777777" w:rsidR="006415EB" w:rsidRPr="0064264A" w:rsidRDefault="006415EB" w:rsidP="00A86133">
      <w:pPr>
        <w:ind w:firstLine="360"/>
        <w:rPr>
          <w:rFonts w:ascii="Times New Roman" w:hAnsi="Times New Roman" w:cs="Times New Roman"/>
        </w:rPr>
      </w:pPr>
      <w:r w:rsidRPr="0064264A">
        <w:rPr>
          <w:rFonts w:ascii="Times New Roman" w:hAnsi="Times New Roman" w:cs="Times New Roman"/>
        </w:rPr>
        <w:t>Three buckets, all SSE-S3 and blocked public access:</w:t>
      </w:r>
    </w:p>
    <w:p w14:paraId="35A34D63" w14:textId="49272830" w:rsidR="006415EB" w:rsidRPr="00A86133" w:rsidRDefault="006415EB" w:rsidP="00A86133">
      <w:pPr>
        <w:pStyle w:val="ListParagraph"/>
        <w:numPr>
          <w:ilvl w:val="0"/>
          <w:numId w:val="7"/>
        </w:numPr>
        <w:rPr>
          <w:rFonts w:ascii="Times New Roman" w:hAnsi="Times New Roman" w:cs="Times New Roman"/>
        </w:rPr>
      </w:pPr>
      <w:r w:rsidRPr="00A86133">
        <w:rPr>
          <w:rFonts w:ascii="Times New Roman" w:hAnsi="Times New Roman" w:cs="Times New Roman"/>
        </w:rPr>
        <w:t>aws-asm3-receipts-{account}</w:t>
      </w:r>
      <w:r w:rsidRPr="00A86133">
        <w:rPr>
          <w:rFonts w:ascii="Times New Roman" w:hAnsi="Times New Roman" w:cs="Times New Roman"/>
        </w:rPr>
        <w:tab/>
      </w:r>
      <w:proofErr w:type="spellStart"/>
      <w:r w:rsidRPr="00A86133">
        <w:rPr>
          <w:rFonts w:ascii="Times New Roman" w:hAnsi="Times New Roman" w:cs="Times New Roman"/>
        </w:rPr>
        <w:t>QuestPDF</w:t>
      </w:r>
      <w:proofErr w:type="spellEnd"/>
      <w:r w:rsidRPr="00A86133">
        <w:rPr>
          <w:rFonts w:ascii="Times New Roman" w:hAnsi="Times New Roman" w:cs="Times New Roman"/>
        </w:rPr>
        <w:t xml:space="preserve"> receipt objects (receipts/…)</w:t>
      </w:r>
    </w:p>
    <w:p w14:paraId="54DC909A" w14:textId="0C99B757" w:rsidR="006415EB" w:rsidRPr="00A86133" w:rsidRDefault="006415EB" w:rsidP="00A86133">
      <w:pPr>
        <w:pStyle w:val="ListParagraph"/>
        <w:numPr>
          <w:ilvl w:val="0"/>
          <w:numId w:val="7"/>
        </w:numPr>
        <w:rPr>
          <w:rFonts w:ascii="Times New Roman" w:hAnsi="Times New Roman" w:cs="Times New Roman"/>
        </w:rPr>
      </w:pPr>
      <w:r w:rsidRPr="00A86133">
        <w:rPr>
          <w:rFonts w:ascii="Times New Roman" w:hAnsi="Times New Roman" w:cs="Times New Roman"/>
        </w:rPr>
        <w:t>aws-asm3-</w:t>
      </w:r>
      <w:proofErr w:type="gramStart"/>
      <w:r w:rsidRPr="00A86133">
        <w:rPr>
          <w:rFonts w:ascii="Times New Roman" w:hAnsi="Times New Roman" w:cs="Times New Roman"/>
        </w:rPr>
        <w:t>deploy-{</w:t>
      </w:r>
      <w:proofErr w:type="gramEnd"/>
      <w:r w:rsidRPr="00A86133">
        <w:rPr>
          <w:rFonts w:ascii="Times New Roman" w:hAnsi="Times New Roman" w:cs="Times New Roman"/>
        </w:rPr>
        <w:t>account}</w:t>
      </w:r>
      <w:r w:rsidRPr="00A86133">
        <w:rPr>
          <w:rFonts w:ascii="Times New Roman" w:hAnsi="Times New Roman" w:cs="Times New Roman"/>
        </w:rPr>
        <w:tab/>
        <w:t>Lambda and Beanstalk zip artifacts</w:t>
      </w:r>
    </w:p>
    <w:p w14:paraId="2CA44248" w14:textId="32289BF2" w:rsidR="006415EB" w:rsidRPr="00A86133" w:rsidRDefault="006415EB" w:rsidP="00A86133">
      <w:pPr>
        <w:pStyle w:val="ListParagraph"/>
        <w:numPr>
          <w:ilvl w:val="0"/>
          <w:numId w:val="7"/>
        </w:numPr>
        <w:rPr>
          <w:rFonts w:ascii="Times New Roman" w:hAnsi="Times New Roman" w:cs="Times New Roman"/>
        </w:rPr>
      </w:pPr>
      <w:r w:rsidRPr="00A86133">
        <w:rPr>
          <w:rFonts w:ascii="Times New Roman" w:hAnsi="Times New Roman" w:cs="Times New Roman"/>
        </w:rPr>
        <w:t>aws-asm3-</w:t>
      </w:r>
      <w:proofErr w:type="gramStart"/>
      <w:r w:rsidRPr="00A86133">
        <w:rPr>
          <w:rFonts w:ascii="Times New Roman" w:hAnsi="Times New Roman" w:cs="Times New Roman"/>
        </w:rPr>
        <w:t>analytics-{</w:t>
      </w:r>
      <w:proofErr w:type="gramEnd"/>
      <w:r w:rsidRPr="00A86133">
        <w:rPr>
          <w:rFonts w:ascii="Times New Roman" w:hAnsi="Times New Roman" w:cs="Times New Roman"/>
        </w:rPr>
        <w:t>account}</w:t>
      </w:r>
      <w:r w:rsidRPr="00A86133">
        <w:rPr>
          <w:rFonts w:ascii="Times New Roman" w:hAnsi="Times New Roman" w:cs="Times New Roman"/>
        </w:rPr>
        <w:tab/>
        <w:t>Athena query results</w:t>
      </w:r>
    </w:p>
    <w:p w14:paraId="348F91EF" w14:textId="77777777" w:rsidR="006415EB" w:rsidRPr="00023B24" w:rsidRDefault="006415EB" w:rsidP="00023B24">
      <w:pPr>
        <w:ind w:firstLine="360"/>
        <w:rPr>
          <w:rFonts w:ascii="Times New Roman" w:hAnsi="Times New Roman" w:cs="Times New Roman"/>
          <w:b/>
          <w:bCs/>
        </w:rPr>
      </w:pPr>
      <w:r w:rsidRPr="00023B24">
        <w:rPr>
          <w:rFonts w:ascii="Times New Roman" w:hAnsi="Times New Roman" w:cs="Times New Roman"/>
          <w:b/>
          <w:bCs/>
        </w:rPr>
        <w:t>AWS Glue and Amazon Athena</w:t>
      </w:r>
    </w:p>
    <w:p w14:paraId="02DE4622" w14:textId="77777777" w:rsidR="006415EB" w:rsidRPr="0064264A" w:rsidRDefault="006415EB" w:rsidP="00824593">
      <w:pPr>
        <w:ind w:firstLine="360"/>
        <w:rPr>
          <w:rFonts w:ascii="Times New Roman" w:hAnsi="Times New Roman" w:cs="Times New Roman"/>
        </w:rPr>
      </w:pPr>
      <w:r w:rsidRPr="0064264A">
        <w:rPr>
          <w:rFonts w:ascii="Times New Roman" w:hAnsi="Times New Roman" w:cs="Times New Roman"/>
        </w:rPr>
        <w:t>Glue database aws_asm3_donation and Athena workgroup aws-asm3-analytics support SQL over exported or catalogued donation data without querying RDS directly. Results land in the analytics bucket.</w:t>
      </w:r>
    </w:p>
    <w:p w14:paraId="2A9918F0" w14:textId="77777777" w:rsidR="006415EB" w:rsidRPr="00824593" w:rsidRDefault="006415EB" w:rsidP="00824593">
      <w:pPr>
        <w:ind w:firstLine="360"/>
        <w:rPr>
          <w:rFonts w:ascii="Times New Roman" w:hAnsi="Times New Roman" w:cs="Times New Roman"/>
          <w:b/>
          <w:bCs/>
        </w:rPr>
      </w:pPr>
      <w:r w:rsidRPr="00824593">
        <w:rPr>
          <w:rFonts w:ascii="Times New Roman" w:hAnsi="Times New Roman" w:cs="Times New Roman"/>
          <w:b/>
          <w:bCs/>
        </w:rPr>
        <w:t>Amazon CloudWatch</w:t>
      </w:r>
    </w:p>
    <w:p w14:paraId="4E5E897A" w14:textId="77777777" w:rsidR="006415EB" w:rsidRPr="0064264A" w:rsidRDefault="006415EB" w:rsidP="00824593">
      <w:pPr>
        <w:ind w:firstLine="360"/>
        <w:rPr>
          <w:rFonts w:ascii="Times New Roman" w:hAnsi="Times New Roman" w:cs="Times New Roman"/>
        </w:rPr>
      </w:pPr>
      <w:r w:rsidRPr="0064264A">
        <w:rPr>
          <w:rFonts w:ascii="Times New Roman" w:hAnsi="Times New Roman" w:cs="Times New Roman"/>
        </w:rPr>
        <w:t>Lambda, API Gateway, Beanstalk (web.stdout.log), and RDS PostgreSQL log groups use 7-day retention. Resource Group donation-asm3-rg filters tag Project=aws-asm3.</w:t>
      </w:r>
    </w:p>
    <w:p w14:paraId="75EECE92" w14:textId="77777777" w:rsidR="009D27B1" w:rsidRDefault="009D27B1" w:rsidP="00C9418B">
      <w:pPr>
        <w:rPr>
          <w:rFonts w:ascii="Times New Roman" w:hAnsi="Times New Roman" w:cs="Times New Roman"/>
        </w:rPr>
      </w:pPr>
    </w:p>
    <w:p w14:paraId="0F5D7F9F" w14:textId="7577607C" w:rsidR="006172A2" w:rsidRDefault="00844A9C" w:rsidP="00844A9C">
      <w:pPr>
        <w:pStyle w:val="Heading3"/>
        <w:ind w:firstLine="720"/>
      </w:pPr>
      <w:r>
        <w:t xml:space="preserve">5.3 </w:t>
      </w:r>
      <w:r w:rsidR="006172A2">
        <w:t>Data flow</w:t>
      </w:r>
    </w:p>
    <w:p w14:paraId="63F6652B" w14:textId="535E797A" w:rsidR="00621601" w:rsidRDefault="004D2228" w:rsidP="001B437F">
      <w:pPr>
        <w:ind w:firstLine="720"/>
        <w:rPr>
          <w:rFonts w:ascii="Times New Roman" w:hAnsi="Times New Roman" w:cs="Times New Roman"/>
        </w:rPr>
      </w:pPr>
      <w:r w:rsidRPr="00621601">
        <w:rPr>
          <w:rFonts w:ascii="Times New Roman" w:hAnsi="Times New Roman" w:cs="Times New Roman"/>
        </w:rPr>
        <w:t>Figure</w:t>
      </w:r>
      <w:r w:rsidR="006416E8">
        <w:rPr>
          <w:rFonts w:ascii="Times New Roman" w:hAnsi="Times New Roman" w:cs="Times New Roman"/>
        </w:rPr>
        <w:t xml:space="preserve"> 2</w:t>
      </w:r>
      <w:r w:rsidR="00621601" w:rsidRPr="00621601">
        <w:rPr>
          <w:rFonts w:ascii="Times New Roman" w:hAnsi="Times New Roman" w:cs="Times New Roman"/>
        </w:rPr>
        <w:t xml:space="preserve"> illustrates the overall architecture of a donation management system. A user accesses either the Hope </w:t>
      </w:r>
      <w:r w:rsidR="00621601">
        <w:rPr>
          <w:rFonts w:ascii="Times New Roman" w:hAnsi="Times New Roman" w:cs="Times New Roman"/>
        </w:rPr>
        <w:t>and</w:t>
      </w:r>
      <w:r w:rsidR="00621601" w:rsidRPr="00621601">
        <w:rPr>
          <w:rFonts w:ascii="Times New Roman" w:hAnsi="Times New Roman" w:cs="Times New Roman"/>
        </w:rPr>
        <w:t xml:space="preserve"> Help donor interface or the donation administration interface, both implemented as Blazor Server websites and communicating with the browser through HTTP and </w:t>
      </w:r>
      <w:proofErr w:type="spellStart"/>
      <w:r w:rsidR="00621601" w:rsidRPr="00621601">
        <w:rPr>
          <w:rFonts w:ascii="Times New Roman" w:hAnsi="Times New Roman" w:cs="Times New Roman"/>
        </w:rPr>
        <w:t>SignalR</w:t>
      </w:r>
      <w:proofErr w:type="spellEnd"/>
      <w:r w:rsidR="00621601" w:rsidRPr="00621601">
        <w:rPr>
          <w:rFonts w:ascii="Times New Roman" w:hAnsi="Times New Roman" w:cs="Times New Roman"/>
        </w:rPr>
        <w:t xml:space="preserve">. These web applications call the C# Donation API using JSON through </w:t>
      </w:r>
      <w:proofErr w:type="spellStart"/>
      <w:r w:rsidR="00621601" w:rsidRPr="00621601">
        <w:rPr>
          <w:rFonts w:ascii="Times New Roman" w:hAnsi="Times New Roman" w:cs="Times New Roman"/>
        </w:rPr>
        <w:t>DonationApiClient</w:t>
      </w:r>
      <w:proofErr w:type="spellEnd"/>
      <w:r w:rsidR="00621601" w:rsidRPr="00621601">
        <w:rPr>
          <w:rFonts w:ascii="Times New Roman" w:hAnsi="Times New Roman" w:cs="Times New Roman"/>
        </w:rPr>
        <w:t>. Within the API, requests are handled by controllers under /</w:t>
      </w:r>
      <w:proofErr w:type="spellStart"/>
      <w:r w:rsidR="00621601" w:rsidRPr="00621601">
        <w:rPr>
          <w:rFonts w:ascii="Times New Roman" w:hAnsi="Times New Roman" w:cs="Times New Roman"/>
        </w:rPr>
        <w:t>api</w:t>
      </w:r>
      <w:proofErr w:type="spellEnd"/>
      <w:r w:rsidR="00621601" w:rsidRPr="00621601">
        <w:rPr>
          <w:rFonts w:ascii="Times New Roman" w:hAnsi="Times New Roman" w:cs="Times New Roman"/>
        </w:rPr>
        <w:t xml:space="preserve">/v1, passed through </w:t>
      </w:r>
      <w:proofErr w:type="spellStart"/>
      <w:r w:rsidR="00621601" w:rsidRPr="00621601">
        <w:rPr>
          <w:rFonts w:ascii="Times New Roman" w:hAnsi="Times New Roman" w:cs="Times New Roman"/>
        </w:rPr>
        <w:t>MediatR</w:t>
      </w:r>
      <w:proofErr w:type="spellEnd"/>
      <w:r w:rsidR="00621601" w:rsidRPr="00621601">
        <w:rPr>
          <w:rFonts w:ascii="Times New Roman" w:hAnsi="Times New Roman" w:cs="Times New Roman"/>
        </w:rPr>
        <w:t xml:space="preserve"> using the CQRS pattern, and processed by command or query handlers. The handlers interact with Entity Framework repositories, which persist and retrieve donation-related data such as contacts, payment methods, payment schedules, transactions, journals, receipts, and </w:t>
      </w:r>
      <w:r w:rsidR="00621601" w:rsidRPr="00621601">
        <w:rPr>
          <w:rFonts w:ascii="Times New Roman" w:hAnsi="Times New Roman" w:cs="Times New Roman"/>
        </w:rPr>
        <w:lastRenderedPageBreak/>
        <w:t xml:space="preserve">outbox messages in PostgreSQL/RDS. The system also uses Redis for caching, while the API generates donation receipt PDFs </w:t>
      </w:r>
      <w:r w:rsidR="006B4DDD">
        <w:rPr>
          <w:rFonts w:ascii="Times New Roman" w:hAnsi="Times New Roman" w:cs="Times New Roman"/>
        </w:rPr>
        <w:t xml:space="preserve">and </w:t>
      </w:r>
      <w:r w:rsidR="00621601" w:rsidRPr="00621601">
        <w:rPr>
          <w:rFonts w:ascii="Times New Roman" w:hAnsi="Times New Roman" w:cs="Times New Roman"/>
        </w:rPr>
        <w:t xml:space="preserve">stores those files in either </w:t>
      </w:r>
      <w:proofErr w:type="spellStart"/>
      <w:r w:rsidR="00621601" w:rsidRPr="00621601">
        <w:rPr>
          <w:rFonts w:ascii="Times New Roman" w:hAnsi="Times New Roman" w:cs="Times New Roman"/>
        </w:rPr>
        <w:t>MinIO</w:t>
      </w:r>
      <w:proofErr w:type="spellEnd"/>
      <w:r w:rsidR="00621601" w:rsidRPr="00621601">
        <w:rPr>
          <w:rFonts w:ascii="Times New Roman" w:hAnsi="Times New Roman" w:cs="Times New Roman"/>
        </w:rPr>
        <w:t xml:space="preserve"> for local deployments or Amazon S3 in AWS. Overall, the architecture separates the presentation layer, API/business logic, data access, caching, and document storage into distinct components.</w:t>
      </w:r>
    </w:p>
    <w:p w14:paraId="5E44EA59" w14:textId="0BC31C1D" w:rsidR="00621601" w:rsidRPr="00621601" w:rsidRDefault="00621601" w:rsidP="00621601">
      <w:pPr>
        <w:rPr>
          <w:rFonts w:ascii="Times New Roman" w:hAnsi="Times New Roman" w:cs="Times New Roman"/>
        </w:rPr>
      </w:pPr>
      <w:r w:rsidRPr="00621601">
        <w:rPr>
          <w:rFonts w:ascii="Times New Roman" w:hAnsi="Times New Roman" w:cs="Times New Roman"/>
        </w:rPr>
        <w:drawing>
          <wp:inline distT="0" distB="0" distL="0" distR="0" wp14:anchorId="755523A2" wp14:editId="5B09144D">
            <wp:extent cx="5943600" cy="1621155"/>
            <wp:effectExtent l="0" t="0" r="0" b="0"/>
            <wp:docPr id="189990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621155"/>
                    </a:xfrm>
                    <a:prstGeom prst="rect">
                      <a:avLst/>
                    </a:prstGeom>
                    <a:noFill/>
                    <a:ln>
                      <a:noFill/>
                    </a:ln>
                  </pic:spPr>
                </pic:pic>
              </a:graphicData>
            </a:graphic>
          </wp:inline>
        </w:drawing>
      </w:r>
    </w:p>
    <w:p w14:paraId="1B6FA7AD" w14:textId="17B97CC6" w:rsidR="006172A2" w:rsidRDefault="004E7B40" w:rsidP="004E7B40">
      <w:pPr>
        <w:ind w:firstLine="720"/>
        <w:jc w:val="center"/>
        <w:rPr>
          <w:rFonts w:ascii="Times New Roman" w:hAnsi="Times New Roman" w:cs="Times New Roman"/>
        </w:rPr>
      </w:pPr>
      <w:r>
        <w:rPr>
          <w:rFonts w:ascii="Times New Roman" w:hAnsi="Times New Roman" w:cs="Times New Roman"/>
        </w:rPr>
        <w:t>Figure 2 – Data flow</w:t>
      </w:r>
    </w:p>
    <w:p w14:paraId="18512828" w14:textId="138CDDBC" w:rsidR="00CC6A8C" w:rsidRDefault="00CC6A8C" w:rsidP="00CC6A8C">
      <w:pPr>
        <w:ind w:firstLine="720"/>
        <w:rPr>
          <w:rFonts w:ascii="Times New Roman" w:hAnsi="Times New Roman" w:cs="Times New Roman"/>
        </w:rPr>
      </w:pPr>
      <w:proofErr w:type="gramStart"/>
      <w:r w:rsidRPr="00CC6A8C">
        <w:rPr>
          <w:rFonts w:ascii="Times New Roman" w:hAnsi="Times New Roman" w:cs="Times New Roman"/>
        </w:rPr>
        <w:t xml:space="preserve">The </w:t>
      </w:r>
      <w:r>
        <w:rPr>
          <w:rFonts w:ascii="Times New Roman" w:hAnsi="Times New Roman" w:cs="Times New Roman"/>
        </w:rPr>
        <w:t>Figure</w:t>
      </w:r>
      <w:proofErr w:type="gramEnd"/>
      <w:r>
        <w:rPr>
          <w:rFonts w:ascii="Times New Roman" w:hAnsi="Times New Roman" w:cs="Times New Roman"/>
        </w:rPr>
        <w:t xml:space="preserve"> 3 </w:t>
      </w:r>
      <w:r w:rsidRPr="00CC6A8C">
        <w:rPr>
          <w:rFonts w:ascii="Times New Roman" w:hAnsi="Times New Roman" w:cs="Times New Roman"/>
        </w:rPr>
        <w:t xml:space="preserve">describes the end-to-end donation workflow, from the donor submitting a donation form to the system processing the payment and generating the receipt. The donor submits either a one-time or recurring donation through </w:t>
      </w:r>
      <w:proofErr w:type="gramStart"/>
      <w:r w:rsidRPr="00CC6A8C">
        <w:rPr>
          <w:rFonts w:ascii="Times New Roman" w:hAnsi="Times New Roman" w:cs="Times New Roman"/>
        </w:rPr>
        <w:t xml:space="preserve">the </w:t>
      </w:r>
      <w:proofErr w:type="spellStart"/>
      <w:r w:rsidRPr="00CC6A8C">
        <w:rPr>
          <w:rFonts w:ascii="Times New Roman" w:hAnsi="Times New Roman" w:cs="Times New Roman"/>
        </w:rPr>
        <w:t>Donation</w:t>
      </w:r>
      <w:proofErr w:type="gramEnd"/>
      <w:r w:rsidRPr="00CC6A8C">
        <w:rPr>
          <w:rFonts w:ascii="Times New Roman" w:hAnsi="Times New Roman" w:cs="Times New Roman"/>
        </w:rPr>
        <w:t>.UI</w:t>
      </w:r>
      <w:proofErr w:type="spellEnd"/>
      <w:r w:rsidRPr="00CC6A8C">
        <w:rPr>
          <w:rFonts w:ascii="Times New Roman" w:hAnsi="Times New Roman" w:cs="Times New Roman"/>
        </w:rPr>
        <w:t>, which sends a single POST /</w:t>
      </w:r>
      <w:proofErr w:type="spellStart"/>
      <w:r w:rsidRPr="00CC6A8C">
        <w:rPr>
          <w:rFonts w:ascii="Times New Roman" w:hAnsi="Times New Roman" w:cs="Times New Roman"/>
        </w:rPr>
        <w:t>api</w:t>
      </w:r>
      <w:proofErr w:type="spellEnd"/>
      <w:r w:rsidRPr="00CC6A8C">
        <w:rPr>
          <w:rFonts w:ascii="Times New Roman" w:hAnsi="Times New Roman" w:cs="Times New Roman"/>
        </w:rPr>
        <w:t xml:space="preserve">/v1/donations request to the </w:t>
      </w:r>
      <w:proofErr w:type="spellStart"/>
      <w:r w:rsidRPr="00CC6A8C">
        <w:rPr>
          <w:rFonts w:ascii="Times New Roman" w:hAnsi="Times New Roman" w:cs="Times New Roman"/>
        </w:rPr>
        <w:t>Donation.Api</w:t>
      </w:r>
      <w:proofErr w:type="spellEnd"/>
      <w:r w:rsidRPr="00CC6A8C">
        <w:rPr>
          <w:rFonts w:ascii="Times New Roman" w:hAnsi="Times New Roman" w:cs="Times New Roman"/>
        </w:rPr>
        <w:t xml:space="preserve"> using the </w:t>
      </w:r>
      <w:proofErr w:type="spellStart"/>
      <w:r w:rsidRPr="00CC6A8C">
        <w:rPr>
          <w:rFonts w:ascii="Times New Roman" w:hAnsi="Times New Roman" w:cs="Times New Roman"/>
        </w:rPr>
        <w:t>UserMakesDonationCommand</w:t>
      </w:r>
      <w:proofErr w:type="spellEnd"/>
      <w:r w:rsidRPr="00CC6A8C">
        <w:rPr>
          <w:rFonts w:ascii="Times New Roman" w:hAnsi="Times New Roman" w:cs="Times New Roman"/>
        </w:rPr>
        <w:t>. The API then creates or reuses the donor’s Contact based on their email and always creates a Payment</w:t>
      </w:r>
      <w:r w:rsidR="001D372F">
        <w:rPr>
          <w:rFonts w:ascii="Times New Roman" w:hAnsi="Times New Roman" w:cs="Times New Roman"/>
        </w:rPr>
        <w:t xml:space="preserve"> </w:t>
      </w:r>
      <w:r w:rsidRPr="00CC6A8C">
        <w:rPr>
          <w:rFonts w:ascii="Times New Roman" w:hAnsi="Times New Roman" w:cs="Times New Roman"/>
        </w:rPr>
        <w:t xml:space="preserve">Method. For a one-time donation, the API creates a pending Transaction and records a </w:t>
      </w:r>
      <w:proofErr w:type="spellStart"/>
      <w:r w:rsidRPr="00CC6A8C">
        <w:rPr>
          <w:rFonts w:ascii="Times New Roman" w:hAnsi="Times New Roman" w:cs="Times New Roman"/>
        </w:rPr>
        <w:t>TransactionCreated</w:t>
      </w:r>
      <w:proofErr w:type="spellEnd"/>
      <w:r w:rsidRPr="00CC6A8C">
        <w:rPr>
          <w:rFonts w:ascii="Times New Roman" w:hAnsi="Times New Roman" w:cs="Times New Roman"/>
        </w:rPr>
        <w:t xml:space="preserve"> outbox event. For a recurring donation, it creates a Payment</w:t>
      </w:r>
      <w:r w:rsidR="001D372F">
        <w:rPr>
          <w:rFonts w:ascii="Times New Roman" w:hAnsi="Times New Roman" w:cs="Times New Roman"/>
        </w:rPr>
        <w:t xml:space="preserve"> </w:t>
      </w:r>
      <w:r w:rsidRPr="00CC6A8C">
        <w:rPr>
          <w:rFonts w:ascii="Times New Roman" w:hAnsi="Times New Roman" w:cs="Times New Roman"/>
        </w:rPr>
        <w:t xml:space="preserve">Schedule, records a </w:t>
      </w:r>
      <w:proofErr w:type="spellStart"/>
      <w:r w:rsidRPr="00CC6A8C">
        <w:rPr>
          <w:rFonts w:ascii="Times New Roman" w:hAnsi="Times New Roman" w:cs="Times New Roman"/>
        </w:rPr>
        <w:t>PaymentScheduleCreated</w:t>
      </w:r>
      <w:proofErr w:type="spellEnd"/>
      <w:r w:rsidRPr="00CC6A8C">
        <w:rPr>
          <w:rFonts w:ascii="Times New Roman" w:hAnsi="Times New Roman" w:cs="Times New Roman"/>
        </w:rPr>
        <w:t xml:space="preserve"> event, and the outbox process later creates the first transaction. These database changes and their corresponding outbox messages are stored together in PostgreSQL as one transaction, ensuring consistency. The UI immediately receives the created identifiers and shows the donor a Thank You message, while the actual payment-processing workflow happens asynchronously. A hosted </w:t>
      </w:r>
      <w:proofErr w:type="spellStart"/>
      <w:r w:rsidRPr="00CC6A8C">
        <w:rPr>
          <w:rFonts w:ascii="Times New Roman" w:hAnsi="Times New Roman" w:cs="Times New Roman"/>
        </w:rPr>
        <w:t>OutboxProcessor</w:t>
      </w:r>
      <w:proofErr w:type="spellEnd"/>
      <w:r w:rsidRPr="00CC6A8C">
        <w:rPr>
          <w:rFonts w:ascii="Times New Roman" w:hAnsi="Times New Roman" w:cs="Times New Roman"/>
        </w:rPr>
        <w:t xml:space="preserve"> polls for pending messages every five seconds in the local API, claims them, and triggers the appropriate </w:t>
      </w:r>
      <w:proofErr w:type="spellStart"/>
      <w:r w:rsidRPr="00CC6A8C">
        <w:rPr>
          <w:rFonts w:ascii="Times New Roman" w:hAnsi="Times New Roman" w:cs="Times New Roman"/>
        </w:rPr>
        <w:t>MediatR</w:t>
      </w:r>
      <w:proofErr w:type="spellEnd"/>
      <w:r w:rsidRPr="00CC6A8C">
        <w:rPr>
          <w:rFonts w:ascii="Times New Roman" w:hAnsi="Times New Roman" w:cs="Times New Roman"/>
        </w:rPr>
        <w:t xml:space="preserve"> commands. The events move the transaction through stages such as creating the transaction, queuing it as pending, and completing it. When payment succeeds, the API generates a receipt PDF and stores it in </w:t>
      </w:r>
      <w:proofErr w:type="spellStart"/>
      <w:r w:rsidRPr="00CC6A8C">
        <w:rPr>
          <w:rFonts w:ascii="Times New Roman" w:hAnsi="Times New Roman" w:cs="Times New Roman"/>
        </w:rPr>
        <w:t>MinIO</w:t>
      </w:r>
      <w:proofErr w:type="spellEnd"/>
      <w:r w:rsidR="0015782F">
        <w:rPr>
          <w:rFonts w:ascii="Times New Roman" w:hAnsi="Times New Roman" w:cs="Times New Roman"/>
        </w:rPr>
        <w:t xml:space="preserve"> in local </w:t>
      </w:r>
      <w:r w:rsidRPr="00CC6A8C">
        <w:rPr>
          <w:rFonts w:ascii="Times New Roman" w:hAnsi="Times New Roman" w:cs="Times New Roman"/>
        </w:rPr>
        <w:t>or Amazon S3</w:t>
      </w:r>
      <w:r w:rsidR="0015782F">
        <w:rPr>
          <w:rFonts w:ascii="Times New Roman" w:hAnsi="Times New Roman" w:cs="Times New Roman"/>
        </w:rPr>
        <w:t xml:space="preserve"> in production</w:t>
      </w:r>
      <w:r w:rsidRPr="00CC6A8C">
        <w:rPr>
          <w:rFonts w:ascii="Times New Roman" w:hAnsi="Times New Roman" w:cs="Times New Roman"/>
        </w:rPr>
        <w:t>, while also creating the corresponding Receipt and Journal records in the database. The six individual REST write endpoints for contacts, payment methods, payment schedules, transactions, journals, and receipts remain available for administrative or step-by-step API usage, but the public donor interface now uses the single donation endpoint rather than calling those endpoints individually. Importantly, recurring donations only create the schedule and first transaction in this workflow; the generation of future recurring charges is outside its scope.</w:t>
      </w:r>
    </w:p>
    <w:p w14:paraId="50EEC969" w14:textId="722D3B8E" w:rsidR="00CC6A8C" w:rsidRPr="00CC6A8C" w:rsidRDefault="00CC6A8C" w:rsidP="00CC6A8C">
      <w:pPr>
        <w:ind w:firstLine="720"/>
        <w:rPr>
          <w:rFonts w:ascii="Times New Roman" w:hAnsi="Times New Roman" w:cs="Times New Roman"/>
        </w:rPr>
      </w:pPr>
      <w:r w:rsidRPr="00CC6A8C">
        <w:rPr>
          <w:rFonts w:ascii="Times New Roman" w:hAnsi="Times New Roman" w:cs="Times New Roman"/>
        </w:rPr>
        <w:lastRenderedPageBreak/>
        <w:drawing>
          <wp:inline distT="0" distB="0" distL="0" distR="0" wp14:anchorId="66406EFD" wp14:editId="4DB7898A">
            <wp:extent cx="5943600" cy="2406015"/>
            <wp:effectExtent l="0" t="0" r="0" b="0"/>
            <wp:docPr id="640875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06015"/>
                    </a:xfrm>
                    <a:prstGeom prst="rect">
                      <a:avLst/>
                    </a:prstGeom>
                    <a:noFill/>
                    <a:ln>
                      <a:noFill/>
                    </a:ln>
                  </pic:spPr>
                </pic:pic>
              </a:graphicData>
            </a:graphic>
          </wp:inline>
        </w:drawing>
      </w:r>
    </w:p>
    <w:p w14:paraId="0DDA00BC" w14:textId="77777777" w:rsidR="00CC6A8C" w:rsidRDefault="00CC6A8C" w:rsidP="00CC6A8C">
      <w:pPr>
        <w:ind w:firstLine="720"/>
        <w:rPr>
          <w:rFonts w:ascii="Times New Roman" w:hAnsi="Times New Roman" w:cs="Times New Roman"/>
        </w:rPr>
      </w:pPr>
    </w:p>
    <w:p w14:paraId="4AD228D2" w14:textId="77777777" w:rsidR="00426808" w:rsidRDefault="00426808" w:rsidP="00426808">
      <w:pPr>
        <w:rPr>
          <w:rFonts w:ascii="Times New Roman" w:hAnsi="Times New Roman" w:cs="Times New Roman"/>
        </w:rPr>
      </w:pPr>
    </w:p>
    <w:p w14:paraId="1A62FE57" w14:textId="5A50FC20" w:rsidR="00426808" w:rsidRDefault="00426808" w:rsidP="004F0057">
      <w:pPr>
        <w:pStyle w:val="Heading2"/>
        <w:numPr>
          <w:ilvl w:val="0"/>
          <w:numId w:val="5"/>
        </w:numPr>
      </w:pPr>
      <w:r>
        <w:t>Appendix</w:t>
      </w:r>
    </w:p>
    <w:p w14:paraId="71B27EC7" w14:textId="6E41B620" w:rsidR="004F0057" w:rsidRDefault="004F0057" w:rsidP="004F0057">
      <w:pPr>
        <w:pStyle w:val="Heading3"/>
        <w:ind w:firstLine="360"/>
      </w:pPr>
      <w:r>
        <w:t>6</w:t>
      </w:r>
      <w:r>
        <w:t>.</w:t>
      </w:r>
      <w:r>
        <w:t>1</w:t>
      </w:r>
      <w:r>
        <w:t xml:space="preserve"> </w:t>
      </w:r>
      <w:r w:rsidR="008D1D63">
        <w:t xml:space="preserve">Donation </w:t>
      </w:r>
      <w:r w:rsidR="007F7F12">
        <w:t>UI</w:t>
      </w:r>
    </w:p>
    <w:p w14:paraId="170CF367" w14:textId="77777777" w:rsidR="00426808" w:rsidRDefault="00426808" w:rsidP="00ED3AE1">
      <w:pPr>
        <w:ind w:firstLine="360"/>
      </w:pPr>
      <w:r>
        <w:t>Donor UI (</w:t>
      </w:r>
      <w:proofErr w:type="spellStart"/>
      <w:r>
        <w:t>NetCore.Donation.UI</w:t>
      </w:r>
      <w:proofErr w:type="spellEnd"/>
      <w:r>
        <w:t>): public form posts POST /</w:t>
      </w:r>
      <w:proofErr w:type="spellStart"/>
      <w:r>
        <w:t>api</w:t>
      </w:r>
      <w:proofErr w:type="spellEnd"/>
      <w:r>
        <w:t>/v1/donations with name, contact details, amount, payment type, and optional recurring interval. Include a screenshot of the live Beanstalk donor page in the submitted PDF.</w:t>
      </w:r>
    </w:p>
    <w:p w14:paraId="2A30A2B3" w14:textId="0469F463" w:rsidR="007F7F12" w:rsidRDefault="007F7F12" w:rsidP="007F7F12">
      <w:pPr>
        <w:pStyle w:val="Heading3"/>
        <w:ind w:firstLine="360"/>
      </w:pPr>
      <w:r>
        <w:t>6.</w:t>
      </w:r>
      <w:r>
        <w:t>2</w:t>
      </w:r>
      <w:r>
        <w:t xml:space="preserve"> </w:t>
      </w:r>
      <w:r w:rsidR="00ED3AE1">
        <w:t>Admin UI</w:t>
      </w:r>
    </w:p>
    <w:p w14:paraId="67674297" w14:textId="77777777" w:rsidR="00426808" w:rsidRDefault="00426808" w:rsidP="00ED3AE1">
      <w:pPr>
        <w:ind w:firstLine="360"/>
      </w:pPr>
      <w:r>
        <w:t>Admin UI (</w:t>
      </w:r>
      <w:proofErr w:type="spellStart"/>
      <w:proofErr w:type="gramStart"/>
      <w:r>
        <w:t>NetCore.Donation.Admin</w:t>
      </w:r>
      <w:proofErr w:type="spellEnd"/>
      <w:proofErr w:type="gramEnd"/>
      <w:r>
        <w:t>): overview of recent transactions and navigation to contacts, journals, receipts, and money flow. Include a screenshot of the live Beanstalk admin page.</w:t>
      </w:r>
    </w:p>
    <w:p w14:paraId="36B0B9D2" w14:textId="2CBDA7F6" w:rsidR="00CC465A" w:rsidRDefault="00CC465A" w:rsidP="00CC465A">
      <w:pPr>
        <w:pStyle w:val="Heading3"/>
        <w:ind w:firstLine="360"/>
      </w:pPr>
      <w:r>
        <w:t>6.</w:t>
      </w:r>
      <w:r>
        <w:t>3</w:t>
      </w:r>
      <w:r>
        <w:t xml:space="preserve"> </w:t>
      </w:r>
      <w:r>
        <w:t>Receipt and Journal</w:t>
      </w:r>
    </w:p>
    <w:p w14:paraId="46AF8982" w14:textId="1615FB16" w:rsidR="00426808" w:rsidRDefault="00426808" w:rsidP="00CC465A">
      <w:pPr>
        <w:ind w:firstLine="360"/>
      </w:pPr>
      <w:r>
        <w:t xml:space="preserve">Succeeded gifts produce a Journals row and </w:t>
      </w:r>
      <w:r w:rsidR="00E734B0">
        <w:t xml:space="preserve">a receipt </w:t>
      </w:r>
      <w:r>
        <w:t>file in the receipts bucket. Admin download uses GET /</w:t>
      </w:r>
      <w:proofErr w:type="spellStart"/>
      <w:r>
        <w:t>api</w:t>
      </w:r>
      <w:proofErr w:type="spellEnd"/>
      <w:r>
        <w:t>/v1/</w:t>
      </w:r>
      <w:proofErr w:type="gramStart"/>
      <w:r>
        <w:t>receipts/{</w:t>
      </w:r>
      <w:proofErr w:type="gramEnd"/>
      <w:r>
        <w:t>id} with Accept: application/pdf. Include a screenshot of receipt metadata and a sample PDF page.</w:t>
      </w:r>
    </w:p>
    <w:p w14:paraId="5662DBDC" w14:textId="71A7D700" w:rsidR="00252BAF" w:rsidRDefault="00252BAF" w:rsidP="00252BAF">
      <w:pPr>
        <w:pStyle w:val="Heading3"/>
        <w:ind w:firstLine="360"/>
      </w:pPr>
      <w:r>
        <w:t>6.</w:t>
      </w:r>
      <w:r>
        <w:t>4</w:t>
      </w:r>
      <w:r>
        <w:t xml:space="preserve"> </w:t>
      </w:r>
      <w:r>
        <w:t>Money flow</w:t>
      </w:r>
    </w:p>
    <w:p w14:paraId="0E70EAB1" w14:textId="56C5C642" w:rsidR="00252BAF" w:rsidRPr="00426808" w:rsidRDefault="00252BAF" w:rsidP="00CC465A">
      <w:pPr>
        <w:ind w:firstLine="360"/>
      </w:pPr>
      <w:r w:rsidRPr="00252BAF">
        <w:t>Admin UI (</w:t>
      </w:r>
      <w:proofErr w:type="spellStart"/>
      <w:proofErr w:type="gramStart"/>
      <w:r w:rsidRPr="00252BAF">
        <w:t>NetCore.Donation.Admin</w:t>
      </w:r>
      <w:proofErr w:type="spellEnd"/>
      <w:proofErr w:type="gramEnd"/>
      <w:r w:rsidRPr="00252BAF">
        <w:t>): money</w:t>
      </w:r>
      <w:r w:rsidR="001950A6">
        <w:t xml:space="preserve"> </w:t>
      </w:r>
      <w:r w:rsidRPr="00252BAF">
        <w:t>flow view show</w:t>
      </w:r>
      <w:r w:rsidR="009B0EBD">
        <w:t>s</w:t>
      </w:r>
      <w:r w:rsidRPr="00252BAF">
        <w:t xml:space="preserve"> pending and completed</w:t>
      </w:r>
      <w:r w:rsidR="00667F83">
        <w:t xml:space="preserve"> events</w:t>
      </w:r>
      <w:r w:rsidRPr="00252BAF">
        <w:t xml:space="preserve"> with their associated domain events and transaction outcomes. This view demonstrates the event pipeline: one-off and recurring donations flowing through transaction states (pending → completed or failed), with parallel receipt generation and journal entries. </w:t>
      </w:r>
    </w:p>
    <w:p w14:paraId="0948F23E" w14:textId="358F740F" w:rsidR="000E222C" w:rsidRPr="0064264A" w:rsidRDefault="000E222C" w:rsidP="00F11EF5">
      <w:pPr>
        <w:pStyle w:val="ListParagraph"/>
        <w:spacing w:before="10" w:after="10" w:line="240" w:lineRule="auto"/>
        <w:rPr>
          <w:rFonts w:ascii="Times New Roman" w:eastAsia="Aptos Display" w:hAnsi="Times New Roman" w:cs="Times New Roman"/>
          <w:color w:val="000000" w:themeColor="text1"/>
        </w:rPr>
      </w:pPr>
    </w:p>
    <w:sectPr w:rsidR="000E222C" w:rsidRPr="0064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D83"/>
    <w:multiLevelType w:val="hybridMultilevel"/>
    <w:tmpl w:val="D56C26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F9CDBF"/>
    <w:multiLevelType w:val="hybridMultilevel"/>
    <w:tmpl w:val="DC9836E8"/>
    <w:lvl w:ilvl="0" w:tplc="B2D88440">
      <w:start w:val="1"/>
      <w:numFmt w:val="decimal"/>
      <w:lvlText w:val="%1."/>
      <w:lvlJc w:val="left"/>
      <w:pPr>
        <w:ind w:left="720" w:hanging="360"/>
      </w:pPr>
      <w:rPr>
        <w:rFonts w:ascii="Aptos Display" w:hAnsi="Aptos Display" w:hint="default"/>
      </w:rPr>
    </w:lvl>
    <w:lvl w:ilvl="1" w:tplc="28DAB692">
      <w:start w:val="1"/>
      <w:numFmt w:val="lowerLetter"/>
      <w:lvlText w:val="%2."/>
      <w:lvlJc w:val="left"/>
      <w:pPr>
        <w:ind w:left="1440" w:hanging="360"/>
      </w:pPr>
    </w:lvl>
    <w:lvl w:ilvl="2" w:tplc="794E1F50">
      <w:start w:val="1"/>
      <w:numFmt w:val="lowerRoman"/>
      <w:lvlText w:val="%3."/>
      <w:lvlJc w:val="right"/>
      <w:pPr>
        <w:ind w:left="2160" w:hanging="180"/>
      </w:pPr>
    </w:lvl>
    <w:lvl w:ilvl="3" w:tplc="9E94FA4C">
      <w:start w:val="1"/>
      <w:numFmt w:val="decimal"/>
      <w:lvlText w:val="%4."/>
      <w:lvlJc w:val="left"/>
      <w:pPr>
        <w:ind w:left="2880" w:hanging="360"/>
      </w:pPr>
    </w:lvl>
    <w:lvl w:ilvl="4" w:tplc="DAE8B5CE">
      <w:start w:val="1"/>
      <w:numFmt w:val="lowerLetter"/>
      <w:lvlText w:val="%5."/>
      <w:lvlJc w:val="left"/>
      <w:pPr>
        <w:ind w:left="3600" w:hanging="360"/>
      </w:pPr>
    </w:lvl>
    <w:lvl w:ilvl="5" w:tplc="56D82F10">
      <w:start w:val="1"/>
      <w:numFmt w:val="lowerRoman"/>
      <w:lvlText w:val="%6."/>
      <w:lvlJc w:val="right"/>
      <w:pPr>
        <w:ind w:left="4320" w:hanging="180"/>
      </w:pPr>
    </w:lvl>
    <w:lvl w:ilvl="6" w:tplc="F0D80D28">
      <w:start w:val="1"/>
      <w:numFmt w:val="decimal"/>
      <w:lvlText w:val="%7."/>
      <w:lvlJc w:val="left"/>
      <w:pPr>
        <w:ind w:left="5040" w:hanging="360"/>
      </w:pPr>
    </w:lvl>
    <w:lvl w:ilvl="7" w:tplc="0512DF20">
      <w:start w:val="1"/>
      <w:numFmt w:val="lowerLetter"/>
      <w:lvlText w:val="%8."/>
      <w:lvlJc w:val="left"/>
      <w:pPr>
        <w:ind w:left="5760" w:hanging="360"/>
      </w:pPr>
    </w:lvl>
    <w:lvl w:ilvl="8" w:tplc="67327B1A">
      <w:start w:val="1"/>
      <w:numFmt w:val="lowerRoman"/>
      <w:lvlText w:val="%9."/>
      <w:lvlJc w:val="right"/>
      <w:pPr>
        <w:ind w:left="6480" w:hanging="180"/>
      </w:pPr>
    </w:lvl>
  </w:abstractNum>
  <w:abstractNum w:abstractNumId="2" w15:restartNumberingAfterBreak="0">
    <w:nsid w:val="24A634C4"/>
    <w:multiLevelType w:val="hybridMultilevel"/>
    <w:tmpl w:val="C0D673B2"/>
    <w:lvl w:ilvl="0" w:tplc="1B4EFD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47BE8"/>
    <w:multiLevelType w:val="hybridMultilevel"/>
    <w:tmpl w:val="971C74EE"/>
    <w:lvl w:ilvl="0" w:tplc="DA64B9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D54926"/>
    <w:multiLevelType w:val="multilevel"/>
    <w:tmpl w:val="DCE2522E"/>
    <w:lvl w:ilvl="0">
      <w:start w:val="1"/>
      <w:numFmt w:val="decimal"/>
      <w:lvlText w:val="%1."/>
      <w:lvlJc w:val="left"/>
      <w:pPr>
        <w:ind w:left="720" w:hanging="360"/>
      </w:pPr>
      <w:rPr>
        <w:rFonts w:eastAsiaTheme="majorEastAsia" w:hint="default"/>
        <w:color w:val="0F4761" w:themeColor="accent1" w:themeShade="BF"/>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F5F26C9"/>
    <w:multiLevelType w:val="hybridMultilevel"/>
    <w:tmpl w:val="5F5A54C8"/>
    <w:lvl w:ilvl="0" w:tplc="EB606E40">
      <w:start w:val="1"/>
      <w:numFmt w:val="bullet"/>
      <w:lvlText w:val="-"/>
      <w:lvlJc w:val="left"/>
      <w:pPr>
        <w:ind w:left="720" w:hanging="360"/>
      </w:pPr>
      <w:rPr>
        <w:rFonts w:ascii="Aptos" w:hAnsi="Aptos" w:hint="default"/>
      </w:rPr>
    </w:lvl>
    <w:lvl w:ilvl="1" w:tplc="FFE2366C">
      <w:start w:val="1"/>
      <w:numFmt w:val="bullet"/>
      <w:lvlText w:val="o"/>
      <w:lvlJc w:val="left"/>
      <w:pPr>
        <w:ind w:left="1440" w:hanging="360"/>
      </w:pPr>
      <w:rPr>
        <w:rFonts w:ascii="Courier New" w:hAnsi="Courier New" w:hint="default"/>
      </w:rPr>
    </w:lvl>
    <w:lvl w:ilvl="2" w:tplc="28DE5236">
      <w:start w:val="1"/>
      <w:numFmt w:val="bullet"/>
      <w:lvlText w:val=""/>
      <w:lvlJc w:val="left"/>
      <w:pPr>
        <w:ind w:left="2160" w:hanging="360"/>
      </w:pPr>
      <w:rPr>
        <w:rFonts w:ascii="Wingdings" w:hAnsi="Wingdings" w:hint="default"/>
      </w:rPr>
    </w:lvl>
    <w:lvl w:ilvl="3" w:tplc="491C15D0">
      <w:start w:val="1"/>
      <w:numFmt w:val="bullet"/>
      <w:lvlText w:val=""/>
      <w:lvlJc w:val="left"/>
      <w:pPr>
        <w:ind w:left="2880" w:hanging="360"/>
      </w:pPr>
      <w:rPr>
        <w:rFonts w:ascii="Symbol" w:hAnsi="Symbol" w:hint="default"/>
      </w:rPr>
    </w:lvl>
    <w:lvl w:ilvl="4" w:tplc="12A8351E">
      <w:start w:val="1"/>
      <w:numFmt w:val="bullet"/>
      <w:lvlText w:val="o"/>
      <w:lvlJc w:val="left"/>
      <w:pPr>
        <w:ind w:left="3600" w:hanging="360"/>
      </w:pPr>
      <w:rPr>
        <w:rFonts w:ascii="Courier New" w:hAnsi="Courier New" w:hint="default"/>
      </w:rPr>
    </w:lvl>
    <w:lvl w:ilvl="5" w:tplc="3998D0BA">
      <w:start w:val="1"/>
      <w:numFmt w:val="bullet"/>
      <w:lvlText w:val=""/>
      <w:lvlJc w:val="left"/>
      <w:pPr>
        <w:ind w:left="4320" w:hanging="360"/>
      </w:pPr>
      <w:rPr>
        <w:rFonts w:ascii="Wingdings" w:hAnsi="Wingdings" w:hint="default"/>
      </w:rPr>
    </w:lvl>
    <w:lvl w:ilvl="6" w:tplc="0E90314E">
      <w:start w:val="1"/>
      <w:numFmt w:val="bullet"/>
      <w:lvlText w:val=""/>
      <w:lvlJc w:val="left"/>
      <w:pPr>
        <w:ind w:left="5040" w:hanging="360"/>
      </w:pPr>
      <w:rPr>
        <w:rFonts w:ascii="Symbol" w:hAnsi="Symbol" w:hint="default"/>
      </w:rPr>
    </w:lvl>
    <w:lvl w:ilvl="7" w:tplc="064AC172">
      <w:start w:val="1"/>
      <w:numFmt w:val="bullet"/>
      <w:lvlText w:val="o"/>
      <w:lvlJc w:val="left"/>
      <w:pPr>
        <w:ind w:left="5760" w:hanging="360"/>
      </w:pPr>
      <w:rPr>
        <w:rFonts w:ascii="Courier New" w:hAnsi="Courier New" w:hint="default"/>
      </w:rPr>
    </w:lvl>
    <w:lvl w:ilvl="8" w:tplc="BCB4BC1A">
      <w:start w:val="1"/>
      <w:numFmt w:val="bullet"/>
      <w:lvlText w:val=""/>
      <w:lvlJc w:val="left"/>
      <w:pPr>
        <w:ind w:left="6480" w:hanging="360"/>
      </w:pPr>
      <w:rPr>
        <w:rFonts w:ascii="Wingdings" w:hAnsi="Wingdings" w:hint="default"/>
      </w:rPr>
    </w:lvl>
  </w:abstractNum>
  <w:abstractNum w:abstractNumId="6" w15:restartNumberingAfterBreak="0">
    <w:nsid w:val="5F4C3064"/>
    <w:multiLevelType w:val="hybridMultilevel"/>
    <w:tmpl w:val="3FA02ED8"/>
    <w:lvl w:ilvl="0" w:tplc="6C70843E">
      <w:start w:val="1"/>
      <w:numFmt w:val="bullet"/>
      <w:lvlText w:val="-"/>
      <w:lvlJc w:val="left"/>
      <w:pPr>
        <w:ind w:left="720" w:hanging="360"/>
      </w:pPr>
      <w:rPr>
        <w:rFonts w:ascii="Aptos" w:hAnsi="Aptos" w:hint="default"/>
      </w:rPr>
    </w:lvl>
    <w:lvl w:ilvl="1" w:tplc="B956C21C">
      <w:start w:val="1"/>
      <w:numFmt w:val="bullet"/>
      <w:lvlText w:val="o"/>
      <w:lvlJc w:val="left"/>
      <w:pPr>
        <w:ind w:left="1440" w:hanging="360"/>
      </w:pPr>
      <w:rPr>
        <w:rFonts w:ascii="Courier New" w:hAnsi="Courier New" w:hint="default"/>
      </w:rPr>
    </w:lvl>
    <w:lvl w:ilvl="2" w:tplc="68E46538">
      <w:start w:val="1"/>
      <w:numFmt w:val="bullet"/>
      <w:lvlText w:val=""/>
      <w:lvlJc w:val="left"/>
      <w:pPr>
        <w:ind w:left="2160" w:hanging="360"/>
      </w:pPr>
      <w:rPr>
        <w:rFonts w:ascii="Wingdings" w:hAnsi="Wingdings" w:hint="default"/>
      </w:rPr>
    </w:lvl>
    <w:lvl w:ilvl="3" w:tplc="ABD2023E">
      <w:start w:val="1"/>
      <w:numFmt w:val="bullet"/>
      <w:lvlText w:val=""/>
      <w:lvlJc w:val="left"/>
      <w:pPr>
        <w:ind w:left="2880" w:hanging="360"/>
      </w:pPr>
      <w:rPr>
        <w:rFonts w:ascii="Symbol" w:hAnsi="Symbol" w:hint="default"/>
      </w:rPr>
    </w:lvl>
    <w:lvl w:ilvl="4" w:tplc="814003C8">
      <w:start w:val="1"/>
      <w:numFmt w:val="bullet"/>
      <w:lvlText w:val="o"/>
      <w:lvlJc w:val="left"/>
      <w:pPr>
        <w:ind w:left="3600" w:hanging="360"/>
      </w:pPr>
      <w:rPr>
        <w:rFonts w:ascii="Courier New" w:hAnsi="Courier New" w:hint="default"/>
      </w:rPr>
    </w:lvl>
    <w:lvl w:ilvl="5" w:tplc="7DA240A6">
      <w:start w:val="1"/>
      <w:numFmt w:val="bullet"/>
      <w:lvlText w:val=""/>
      <w:lvlJc w:val="left"/>
      <w:pPr>
        <w:ind w:left="4320" w:hanging="360"/>
      </w:pPr>
      <w:rPr>
        <w:rFonts w:ascii="Wingdings" w:hAnsi="Wingdings" w:hint="default"/>
      </w:rPr>
    </w:lvl>
    <w:lvl w:ilvl="6" w:tplc="A36E4A22">
      <w:start w:val="1"/>
      <w:numFmt w:val="bullet"/>
      <w:lvlText w:val=""/>
      <w:lvlJc w:val="left"/>
      <w:pPr>
        <w:ind w:left="5040" w:hanging="360"/>
      </w:pPr>
      <w:rPr>
        <w:rFonts w:ascii="Symbol" w:hAnsi="Symbol" w:hint="default"/>
      </w:rPr>
    </w:lvl>
    <w:lvl w:ilvl="7" w:tplc="7A96388E">
      <w:start w:val="1"/>
      <w:numFmt w:val="bullet"/>
      <w:lvlText w:val="o"/>
      <w:lvlJc w:val="left"/>
      <w:pPr>
        <w:ind w:left="5760" w:hanging="360"/>
      </w:pPr>
      <w:rPr>
        <w:rFonts w:ascii="Courier New" w:hAnsi="Courier New" w:hint="default"/>
      </w:rPr>
    </w:lvl>
    <w:lvl w:ilvl="8" w:tplc="ED08FFAA">
      <w:start w:val="1"/>
      <w:numFmt w:val="bullet"/>
      <w:lvlText w:val=""/>
      <w:lvlJc w:val="left"/>
      <w:pPr>
        <w:ind w:left="6480" w:hanging="360"/>
      </w:pPr>
      <w:rPr>
        <w:rFonts w:ascii="Wingdings" w:hAnsi="Wingdings" w:hint="default"/>
      </w:rPr>
    </w:lvl>
  </w:abstractNum>
  <w:num w:numId="1" w16cid:durableId="60835449">
    <w:abstractNumId w:val="6"/>
  </w:num>
  <w:num w:numId="2" w16cid:durableId="1839610268">
    <w:abstractNumId w:val="5"/>
  </w:num>
  <w:num w:numId="3" w16cid:durableId="421879609">
    <w:abstractNumId w:val="1"/>
  </w:num>
  <w:num w:numId="4" w16cid:durableId="1218472249">
    <w:abstractNumId w:val="0"/>
  </w:num>
  <w:num w:numId="5" w16cid:durableId="30958691">
    <w:abstractNumId w:val="4"/>
  </w:num>
  <w:num w:numId="6" w16cid:durableId="445855650">
    <w:abstractNumId w:val="2"/>
  </w:num>
  <w:num w:numId="7" w16cid:durableId="1788037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X649L799H181F811"/>
    <w:docVar w:name="paperpile-doc-name" w:val="S3343711_A2.docx"/>
    <w:docVar w:name="paperpile-includeDoi" w:val="true"/>
    <w:docVar w:name="paperpile-styleFile" w:val="apa.csl"/>
    <w:docVar w:name="paperpile-styleId" w:val="pp-apa7"/>
    <w:docVar w:name="paperpile-styleLabel" w:val="American Psychological Association 7th edition"/>
    <w:docVar w:name="paperpile-styleLocale" w:val="en-US"/>
  </w:docVars>
  <w:rsids>
    <w:rsidRoot w:val="00B4189E"/>
    <w:rsid w:val="00023B24"/>
    <w:rsid w:val="000254B5"/>
    <w:rsid w:val="000305CE"/>
    <w:rsid w:val="000314B4"/>
    <w:rsid w:val="00032482"/>
    <w:rsid w:val="000553E2"/>
    <w:rsid w:val="000628A4"/>
    <w:rsid w:val="00064C88"/>
    <w:rsid w:val="000967BC"/>
    <w:rsid w:val="000A5A5A"/>
    <w:rsid w:val="000C0A1D"/>
    <w:rsid w:val="000C5CCD"/>
    <w:rsid w:val="000E222C"/>
    <w:rsid w:val="00100017"/>
    <w:rsid w:val="00106AAF"/>
    <w:rsid w:val="00110B95"/>
    <w:rsid w:val="00127751"/>
    <w:rsid w:val="00127A50"/>
    <w:rsid w:val="00134DA4"/>
    <w:rsid w:val="001408A0"/>
    <w:rsid w:val="00143434"/>
    <w:rsid w:val="00143DC5"/>
    <w:rsid w:val="00146084"/>
    <w:rsid w:val="00156435"/>
    <w:rsid w:val="0015782F"/>
    <w:rsid w:val="001832D8"/>
    <w:rsid w:val="00187BB1"/>
    <w:rsid w:val="001950A6"/>
    <w:rsid w:val="001A0733"/>
    <w:rsid w:val="001A5BD9"/>
    <w:rsid w:val="001B437F"/>
    <w:rsid w:val="001C1E06"/>
    <w:rsid w:val="001C7DCC"/>
    <w:rsid w:val="001D372F"/>
    <w:rsid w:val="001F561D"/>
    <w:rsid w:val="00201787"/>
    <w:rsid w:val="002119F9"/>
    <w:rsid w:val="00215A9E"/>
    <w:rsid w:val="0023005A"/>
    <w:rsid w:val="00247872"/>
    <w:rsid w:val="00252BAF"/>
    <w:rsid w:val="002702CB"/>
    <w:rsid w:val="00291484"/>
    <w:rsid w:val="002A03B8"/>
    <w:rsid w:val="002B4053"/>
    <w:rsid w:val="002D37D6"/>
    <w:rsid w:val="002D50BD"/>
    <w:rsid w:val="002F4F14"/>
    <w:rsid w:val="00311B16"/>
    <w:rsid w:val="003169B8"/>
    <w:rsid w:val="00323D3A"/>
    <w:rsid w:val="00341D78"/>
    <w:rsid w:val="00342339"/>
    <w:rsid w:val="00342AEE"/>
    <w:rsid w:val="0034373A"/>
    <w:rsid w:val="00382875"/>
    <w:rsid w:val="00383FEE"/>
    <w:rsid w:val="00395514"/>
    <w:rsid w:val="003A591D"/>
    <w:rsid w:val="003A6AE5"/>
    <w:rsid w:val="003B24B4"/>
    <w:rsid w:val="003F36EA"/>
    <w:rsid w:val="003F3787"/>
    <w:rsid w:val="004010EC"/>
    <w:rsid w:val="00405329"/>
    <w:rsid w:val="0040729D"/>
    <w:rsid w:val="00426808"/>
    <w:rsid w:val="00445772"/>
    <w:rsid w:val="004640E2"/>
    <w:rsid w:val="004874DD"/>
    <w:rsid w:val="004A0312"/>
    <w:rsid w:val="004B7DA6"/>
    <w:rsid w:val="004D0346"/>
    <w:rsid w:val="004D0CEC"/>
    <w:rsid w:val="004D1C07"/>
    <w:rsid w:val="004D2228"/>
    <w:rsid w:val="004D4C9D"/>
    <w:rsid w:val="004E44B0"/>
    <w:rsid w:val="004E7B40"/>
    <w:rsid w:val="004F0057"/>
    <w:rsid w:val="00515839"/>
    <w:rsid w:val="00517482"/>
    <w:rsid w:val="0052216A"/>
    <w:rsid w:val="00525C69"/>
    <w:rsid w:val="005304D0"/>
    <w:rsid w:val="0054417D"/>
    <w:rsid w:val="00551B49"/>
    <w:rsid w:val="005558EF"/>
    <w:rsid w:val="00563FD0"/>
    <w:rsid w:val="005A2732"/>
    <w:rsid w:val="005B1B01"/>
    <w:rsid w:val="005B4577"/>
    <w:rsid w:val="005C67D5"/>
    <w:rsid w:val="005D0421"/>
    <w:rsid w:val="005D1D37"/>
    <w:rsid w:val="005D34A1"/>
    <w:rsid w:val="005D4B32"/>
    <w:rsid w:val="005E251C"/>
    <w:rsid w:val="005E27C6"/>
    <w:rsid w:val="0061243A"/>
    <w:rsid w:val="006172A2"/>
    <w:rsid w:val="00621601"/>
    <w:rsid w:val="006236FD"/>
    <w:rsid w:val="006278BC"/>
    <w:rsid w:val="00635B93"/>
    <w:rsid w:val="006373CB"/>
    <w:rsid w:val="006415EB"/>
    <w:rsid w:val="006416E8"/>
    <w:rsid w:val="0064264A"/>
    <w:rsid w:val="00654986"/>
    <w:rsid w:val="00660D9F"/>
    <w:rsid w:val="00667F83"/>
    <w:rsid w:val="00672FF7"/>
    <w:rsid w:val="006963EF"/>
    <w:rsid w:val="006B4DDD"/>
    <w:rsid w:val="006B58EE"/>
    <w:rsid w:val="006E0D56"/>
    <w:rsid w:val="006F0B50"/>
    <w:rsid w:val="00704BFA"/>
    <w:rsid w:val="007073E0"/>
    <w:rsid w:val="007119EA"/>
    <w:rsid w:val="00714832"/>
    <w:rsid w:val="007149B9"/>
    <w:rsid w:val="007424BF"/>
    <w:rsid w:val="00756A08"/>
    <w:rsid w:val="00760096"/>
    <w:rsid w:val="00765488"/>
    <w:rsid w:val="00766082"/>
    <w:rsid w:val="00785335"/>
    <w:rsid w:val="007B1476"/>
    <w:rsid w:val="007D7CA6"/>
    <w:rsid w:val="007E0AFE"/>
    <w:rsid w:val="007E1EE2"/>
    <w:rsid w:val="007E2229"/>
    <w:rsid w:val="007F7F12"/>
    <w:rsid w:val="008000B3"/>
    <w:rsid w:val="008008E6"/>
    <w:rsid w:val="00802D83"/>
    <w:rsid w:val="00804EA9"/>
    <w:rsid w:val="00804FDB"/>
    <w:rsid w:val="00813269"/>
    <w:rsid w:val="008137E6"/>
    <w:rsid w:val="00824593"/>
    <w:rsid w:val="00832F2F"/>
    <w:rsid w:val="00844A9C"/>
    <w:rsid w:val="008556AB"/>
    <w:rsid w:val="00884399"/>
    <w:rsid w:val="008942D9"/>
    <w:rsid w:val="008A4FE6"/>
    <w:rsid w:val="008A78F6"/>
    <w:rsid w:val="008B705D"/>
    <w:rsid w:val="008C2DEA"/>
    <w:rsid w:val="008D1D63"/>
    <w:rsid w:val="008E6B84"/>
    <w:rsid w:val="008F0B7E"/>
    <w:rsid w:val="008F25A6"/>
    <w:rsid w:val="0091328F"/>
    <w:rsid w:val="009253C6"/>
    <w:rsid w:val="00940701"/>
    <w:rsid w:val="00943B41"/>
    <w:rsid w:val="00950838"/>
    <w:rsid w:val="009554D6"/>
    <w:rsid w:val="00966850"/>
    <w:rsid w:val="0097792E"/>
    <w:rsid w:val="00992015"/>
    <w:rsid w:val="009A2191"/>
    <w:rsid w:val="009A377B"/>
    <w:rsid w:val="009B0EBD"/>
    <w:rsid w:val="009B39AD"/>
    <w:rsid w:val="009B5145"/>
    <w:rsid w:val="009C1692"/>
    <w:rsid w:val="009C33F1"/>
    <w:rsid w:val="009C62DC"/>
    <w:rsid w:val="009D27B1"/>
    <w:rsid w:val="009D5194"/>
    <w:rsid w:val="009D5A62"/>
    <w:rsid w:val="009D6034"/>
    <w:rsid w:val="009F05E6"/>
    <w:rsid w:val="009F5CDF"/>
    <w:rsid w:val="00A0008A"/>
    <w:rsid w:val="00A125F4"/>
    <w:rsid w:val="00A321D0"/>
    <w:rsid w:val="00A3646C"/>
    <w:rsid w:val="00A475E5"/>
    <w:rsid w:val="00A506E0"/>
    <w:rsid w:val="00A54BD7"/>
    <w:rsid w:val="00A72697"/>
    <w:rsid w:val="00A86133"/>
    <w:rsid w:val="00A95C61"/>
    <w:rsid w:val="00AB717F"/>
    <w:rsid w:val="00AC7526"/>
    <w:rsid w:val="00AE25DD"/>
    <w:rsid w:val="00B14F37"/>
    <w:rsid w:val="00B15AF3"/>
    <w:rsid w:val="00B30CA0"/>
    <w:rsid w:val="00B334D0"/>
    <w:rsid w:val="00B4189E"/>
    <w:rsid w:val="00B55BF3"/>
    <w:rsid w:val="00B81DB1"/>
    <w:rsid w:val="00B81E6E"/>
    <w:rsid w:val="00B92091"/>
    <w:rsid w:val="00BA2EC2"/>
    <w:rsid w:val="00BB60FA"/>
    <w:rsid w:val="00BD55CC"/>
    <w:rsid w:val="00BD6F65"/>
    <w:rsid w:val="00BE7EEB"/>
    <w:rsid w:val="00C02333"/>
    <w:rsid w:val="00C04225"/>
    <w:rsid w:val="00C0439B"/>
    <w:rsid w:val="00C04E09"/>
    <w:rsid w:val="00C0587D"/>
    <w:rsid w:val="00C24629"/>
    <w:rsid w:val="00C25D01"/>
    <w:rsid w:val="00C32C9E"/>
    <w:rsid w:val="00C46598"/>
    <w:rsid w:val="00C520AA"/>
    <w:rsid w:val="00C67B50"/>
    <w:rsid w:val="00C71FEE"/>
    <w:rsid w:val="00C7572D"/>
    <w:rsid w:val="00C85FE1"/>
    <w:rsid w:val="00C9418B"/>
    <w:rsid w:val="00CA7F49"/>
    <w:rsid w:val="00CB53C3"/>
    <w:rsid w:val="00CC2F3F"/>
    <w:rsid w:val="00CC465A"/>
    <w:rsid w:val="00CC6A8C"/>
    <w:rsid w:val="00CE1D78"/>
    <w:rsid w:val="00D002B9"/>
    <w:rsid w:val="00D10F6C"/>
    <w:rsid w:val="00D1620B"/>
    <w:rsid w:val="00D519B0"/>
    <w:rsid w:val="00D814AC"/>
    <w:rsid w:val="00D93F38"/>
    <w:rsid w:val="00D977D5"/>
    <w:rsid w:val="00DA0575"/>
    <w:rsid w:val="00DA0AA6"/>
    <w:rsid w:val="00DE3B39"/>
    <w:rsid w:val="00DF7C51"/>
    <w:rsid w:val="00E01C07"/>
    <w:rsid w:val="00E03B06"/>
    <w:rsid w:val="00E03BA4"/>
    <w:rsid w:val="00E03F91"/>
    <w:rsid w:val="00E117EB"/>
    <w:rsid w:val="00E13CEE"/>
    <w:rsid w:val="00E644EE"/>
    <w:rsid w:val="00E728B6"/>
    <w:rsid w:val="00E728C5"/>
    <w:rsid w:val="00E734B0"/>
    <w:rsid w:val="00EA1635"/>
    <w:rsid w:val="00ED3AE1"/>
    <w:rsid w:val="00ED59A7"/>
    <w:rsid w:val="00EE4AB0"/>
    <w:rsid w:val="00EE7A0E"/>
    <w:rsid w:val="00EF3AEE"/>
    <w:rsid w:val="00EF63DF"/>
    <w:rsid w:val="00F10C10"/>
    <w:rsid w:val="00F11EF5"/>
    <w:rsid w:val="00F20617"/>
    <w:rsid w:val="00F238A3"/>
    <w:rsid w:val="00F23979"/>
    <w:rsid w:val="00F26D7D"/>
    <w:rsid w:val="00F30383"/>
    <w:rsid w:val="00F4025F"/>
    <w:rsid w:val="00F810B8"/>
    <w:rsid w:val="00F83B02"/>
    <w:rsid w:val="00F84EA6"/>
    <w:rsid w:val="00F8796E"/>
    <w:rsid w:val="00F91291"/>
    <w:rsid w:val="00F95591"/>
    <w:rsid w:val="00FA2345"/>
    <w:rsid w:val="00FA429F"/>
    <w:rsid w:val="00FA6DB2"/>
    <w:rsid w:val="00FD0FCD"/>
    <w:rsid w:val="02628AB9"/>
    <w:rsid w:val="02E8F8B5"/>
    <w:rsid w:val="0389F053"/>
    <w:rsid w:val="05F2E45C"/>
    <w:rsid w:val="06636A7D"/>
    <w:rsid w:val="068906E3"/>
    <w:rsid w:val="06D16692"/>
    <w:rsid w:val="06F9A25C"/>
    <w:rsid w:val="07286BDB"/>
    <w:rsid w:val="08D7F9CE"/>
    <w:rsid w:val="09498185"/>
    <w:rsid w:val="095A12BF"/>
    <w:rsid w:val="0B335335"/>
    <w:rsid w:val="0B9080BF"/>
    <w:rsid w:val="0C70E4FA"/>
    <w:rsid w:val="0E65C4EB"/>
    <w:rsid w:val="0E8FA374"/>
    <w:rsid w:val="0F7C3EA6"/>
    <w:rsid w:val="0FF9DC89"/>
    <w:rsid w:val="104BBFB5"/>
    <w:rsid w:val="11226884"/>
    <w:rsid w:val="11437987"/>
    <w:rsid w:val="129E6470"/>
    <w:rsid w:val="1321E2D0"/>
    <w:rsid w:val="13F83C89"/>
    <w:rsid w:val="14ABFADF"/>
    <w:rsid w:val="14CF3072"/>
    <w:rsid w:val="16BF5958"/>
    <w:rsid w:val="17DD9B11"/>
    <w:rsid w:val="1986CE58"/>
    <w:rsid w:val="1A4D29F4"/>
    <w:rsid w:val="1AAD92A7"/>
    <w:rsid w:val="1AB1EB04"/>
    <w:rsid w:val="1B8EA07E"/>
    <w:rsid w:val="1D601D4A"/>
    <w:rsid w:val="1E1B9FCC"/>
    <w:rsid w:val="1EE84F7E"/>
    <w:rsid w:val="203BAE82"/>
    <w:rsid w:val="207832C5"/>
    <w:rsid w:val="21439C1A"/>
    <w:rsid w:val="21A95F73"/>
    <w:rsid w:val="2362544E"/>
    <w:rsid w:val="238C357A"/>
    <w:rsid w:val="23BB6C3D"/>
    <w:rsid w:val="24253D15"/>
    <w:rsid w:val="252192E4"/>
    <w:rsid w:val="25652914"/>
    <w:rsid w:val="257F7BA2"/>
    <w:rsid w:val="25DDA104"/>
    <w:rsid w:val="26AA0032"/>
    <w:rsid w:val="27C893E0"/>
    <w:rsid w:val="28CA3572"/>
    <w:rsid w:val="29B9FFC3"/>
    <w:rsid w:val="2A341930"/>
    <w:rsid w:val="2B9F50EE"/>
    <w:rsid w:val="2C09471A"/>
    <w:rsid w:val="2C959C81"/>
    <w:rsid w:val="2CA296B0"/>
    <w:rsid w:val="2D5686F0"/>
    <w:rsid w:val="2DBA71F7"/>
    <w:rsid w:val="31D4D84D"/>
    <w:rsid w:val="354BB987"/>
    <w:rsid w:val="359E9E00"/>
    <w:rsid w:val="3838530F"/>
    <w:rsid w:val="38756C1B"/>
    <w:rsid w:val="3A97F4A6"/>
    <w:rsid w:val="3ADB2D55"/>
    <w:rsid w:val="3B2AECC6"/>
    <w:rsid w:val="3BD054FA"/>
    <w:rsid w:val="3C6DF2F5"/>
    <w:rsid w:val="3C8C3524"/>
    <w:rsid w:val="3CEA19E8"/>
    <w:rsid w:val="3EDD7125"/>
    <w:rsid w:val="3EF1B243"/>
    <w:rsid w:val="3F219151"/>
    <w:rsid w:val="4227A8E3"/>
    <w:rsid w:val="43CEAA0E"/>
    <w:rsid w:val="43F6C9A2"/>
    <w:rsid w:val="458DA94C"/>
    <w:rsid w:val="45E83AD4"/>
    <w:rsid w:val="4634B3D8"/>
    <w:rsid w:val="475FC3B5"/>
    <w:rsid w:val="48D41A55"/>
    <w:rsid w:val="4B46D0A1"/>
    <w:rsid w:val="4D4543B3"/>
    <w:rsid w:val="4DC86C7B"/>
    <w:rsid w:val="512AF954"/>
    <w:rsid w:val="5131959B"/>
    <w:rsid w:val="51B9F847"/>
    <w:rsid w:val="51CCB573"/>
    <w:rsid w:val="523480CE"/>
    <w:rsid w:val="53268C30"/>
    <w:rsid w:val="5544C41E"/>
    <w:rsid w:val="5598397B"/>
    <w:rsid w:val="55EBC007"/>
    <w:rsid w:val="5664FFB7"/>
    <w:rsid w:val="56EC28EB"/>
    <w:rsid w:val="58CED7A5"/>
    <w:rsid w:val="59EAA4E3"/>
    <w:rsid w:val="5B286733"/>
    <w:rsid w:val="5B90734D"/>
    <w:rsid w:val="5E505A14"/>
    <w:rsid w:val="61EA4A82"/>
    <w:rsid w:val="636303AD"/>
    <w:rsid w:val="64BACE3D"/>
    <w:rsid w:val="64C05FA2"/>
    <w:rsid w:val="64E57D11"/>
    <w:rsid w:val="6572E27E"/>
    <w:rsid w:val="675AA0B8"/>
    <w:rsid w:val="6768F815"/>
    <w:rsid w:val="679B4F7A"/>
    <w:rsid w:val="6A247225"/>
    <w:rsid w:val="6BB1ACCB"/>
    <w:rsid w:val="6CDB3944"/>
    <w:rsid w:val="6DC8954D"/>
    <w:rsid w:val="6E1FD583"/>
    <w:rsid w:val="6ED9FCB9"/>
    <w:rsid w:val="6EEB58C8"/>
    <w:rsid w:val="6F6C7BFE"/>
    <w:rsid w:val="6F71BB51"/>
    <w:rsid w:val="7054C644"/>
    <w:rsid w:val="7080CC79"/>
    <w:rsid w:val="70B18F50"/>
    <w:rsid w:val="73382A25"/>
    <w:rsid w:val="735F6165"/>
    <w:rsid w:val="737E6F50"/>
    <w:rsid w:val="73AB5F89"/>
    <w:rsid w:val="74257CC5"/>
    <w:rsid w:val="7633C980"/>
    <w:rsid w:val="768A6BFA"/>
    <w:rsid w:val="77BBA17D"/>
    <w:rsid w:val="7894393F"/>
    <w:rsid w:val="78F6CDC5"/>
    <w:rsid w:val="791F809F"/>
    <w:rsid w:val="7A44F900"/>
    <w:rsid w:val="7A8FACF1"/>
    <w:rsid w:val="7D0D5F52"/>
    <w:rsid w:val="7D42133B"/>
    <w:rsid w:val="7DCD4E4C"/>
    <w:rsid w:val="7EC55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35F5"/>
  <w15:chartTrackingRefBased/>
  <w15:docId w15:val="{61CEA484-9023-4221-9976-E7EAB304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1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1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1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1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89E"/>
    <w:rPr>
      <w:rFonts w:eastAsiaTheme="majorEastAsia" w:cstheme="majorBidi"/>
      <w:color w:val="272727" w:themeColor="text1" w:themeTint="D8"/>
    </w:rPr>
  </w:style>
  <w:style w:type="paragraph" w:styleId="Title">
    <w:name w:val="Title"/>
    <w:basedOn w:val="Normal"/>
    <w:next w:val="Normal"/>
    <w:link w:val="TitleChar"/>
    <w:uiPriority w:val="10"/>
    <w:qFormat/>
    <w:rsid w:val="00B41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89E"/>
    <w:pPr>
      <w:spacing w:before="160"/>
      <w:jc w:val="center"/>
    </w:pPr>
    <w:rPr>
      <w:i/>
      <w:iCs/>
      <w:color w:val="404040" w:themeColor="text1" w:themeTint="BF"/>
    </w:rPr>
  </w:style>
  <w:style w:type="character" w:customStyle="1" w:styleId="QuoteChar">
    <w:name w:val="Quote Char"/>
    <w:basedOn w:val="DefaultParagraphFont"/>
    <w:link w:val="Quote"/>
    <w:uiPriority w:val="29"/>
    <w:rsid w:val="00B4189E"/>
    <w:rPr>
      <w:i/>
      <w:iCs/>
      <w:color w:val="404040" w:themeColor="text1" w:themeTint="BF"/>
    </w:rPr>
  </w:style>
  <w:style w:type="paragraph" w:styleId="ListParagraph">
    <w:name w:val="List Paragraph"/>
    <w:basedOn w:val="Normal"/>
    <w:uiPriority w:val="34"/>
    <w:qFormat/>
    <w:rsid w:val="00B4189E"/>
    <w:pPr>
      <w:ind w:left="720"/>
      <w:contextualSpacing/>
    </w:pPr>
  </w:style>
  <w:style w:type="character" w:styleId="IntenseEmphasis">
    <w:name w:val="Intense Emphasis"/>
    <w:basedOn w:val="DefaultParagraphFont"/>
    <w:uiPriority w:val="21"/>
    <w:qFormat/>
    <w:rsid w:val="00B4189E"/>
    <w:rPr>
      <w:i/>
      <w:iCs/>
      <w:color w:val="0F4761" w:themeColor="accent1" w:themeShade="BF"/>
    </w:rPr>
  </w:style>
  <w:style w:type="paragraph" w:styleId="IntenseQuote">
    <w:name w:val="Intense Quote"/>
    <w:basedOn w:val="Normal"/>
    <w:next w:val="Normal"/>
    <w:link w:val="IntenseQuoteChar"/>
    <w:uiPriority w:val="30"/>
    <w:qFormat/>
    <w:rsid w:val="00B41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89E"/>
    <w:rPr>
      <w:i/>
      <w:iCs/>
      <w:color w:val="0F4761" w:themeColor="accent1" w:themeShade="BF"/>
    </w:rPr>
  </w:style>
  <w:style w:type="character" w:styleId="IntenseReference">
    <w:name w:val="Intense Reference"/>
    <w:basedOn w:val="DefaultParagraphFont"/>
    <w:uiPriority w:val="32"/>
    <w:qFormat/>
    <w:rsid w:val="00B4189E"/>
    <w:rPr>
      <w:b/>
      <w:bCs/>
      <w:smallCaps/>
      <w:color w:val="0F4761" w:themeColor="accent1" w:themeShade="BF"/>
      <w:spacing w:val="5"/>
    </w:rPr>
  </w:style>
  <w:style w:type="character" w:styleId="Hyperlink">
    <w:name w:val="Hyperlink"/>
    <w:basedOn w:val="DefaultParagraphFont"/>
    <w:uiPriority w:val="99"/>
    <w:unhideWhenUsed/>
    <w:rsid w:val="02E8F8B5"/>
    <w:rPr>
      <w:color w:val="467886"/>
      <w:u w:val="single"/>
    </w:rPr>
  </w:style>
  <w:style w:type="character" w:styleId="UnresolvedMention">
    <w:name w:val="Unresolved Mention"/>
    <w:basedOn w:val="DefaultParagraphFont"/>
    <w:uiPriority w:val="99"/>
    <w:semiHidden/>
    <w:unhideWhenUsed/>
    <w:rsid w:val="00704BFA"/>
    <w:rPr>
      <w:color w:val="605E5C"/>
      <w:shd w:val="clear" w:color="auto" w:fill="E1DFDD"/>
    </w:rPr>
  </w:style>
  <w:style w:type="paragraph" w:customStyle="1" w:styleId="isselectedend">
    <w:name w:val="isselectedend"/>
    <w:basedOn w:val="Normal"/>
    <w:rsid w:val="001000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0017"/>
    <w:rPr>
      <w:b/>
      <w:bCs/>
    </w:rPr>
  </w:style>
  <w:style w:type="paragraph" w:styleId="NormalWeb">
    <w:name w:val="Normal (Web)"/>
    <w:basedOn w:val="Normal"/>
    <w:uiPriority w:val="99"/>
    <w:unhideWhenUsed/>
    <w:rsid w:val="001000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hiaNguyen170192/NetCore.Don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5e22ya16dc.execute-api.us-east-1.amazonaw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ws-asm3-admin-env.eba-wfmjwxjn.us-east-1.elasticbeanstalk.com/" TargetMode="External"/><Relationship Id="rId11" Type="http://schemas.openxmlformats.org/officeDocument/2006/relationships/image" Target="media/image3.png"/><Relationship Id="rId5" Type="http://schemas.openxmlformats.org/officeDocument/2006/relationships/hyperlink" Target="http://aws-asm3-donor-env.eba-dyvvtgm2.us-east-1.elasticbeanstalk.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8</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Nguyen</dc:creator>
  <cp:keywords/>
  <dc:description/>
  <cp:lastModifiedBy>Nick Nguyen</cp:lastModifiedBy>
  <cp:revision>272</cp:revision>
  <dcterms:created xsi:type="dcterms:W3CDTF">2025-08-14T05:53:00Z</dcterms:created>
  <dcterms:modified xsi:type="dcterms:W3CDTF">2026-08-25T18:35:00Z</dcterms:modified>
</cp:coreProperties>
</file>