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8A319" w14:textId="77777777" w:rsidR="00972B5D" w:rsidRDefault="00972B5D" w:rsidP="00972B5D"/>
    <w:p w14:paraId="3B35C5F5" w14:textId="77777777" w:rsidR="00972B5D" w:rsidRDefault="00972B5D" w:rsidP="00972B5D">
      <w:pPr>
        <w:jc w:val="center"/>
      </w:pPr>
      <w:r>
        <w:rPr>
          <w:noProof/>
        </w:rPr>
        <w:drawing>
          <wp:inline distT="0" distB="0" distL="0" distR="0" wp14:anchorId="2095A58D" wp14:editId="27FCCD6B">
            <wp:extent cx="2877735" cy="1215571"/>
            <wp:effectExtent l="0" t="0" r="5715" b="0"/>
            <wp:docPr id="463571916" name="Picture 3" descr="A red circl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71916" name="Picture 3" descr="A red circle on a black background&#10;&#10;Description automatically generated"/>
                    <pic:cNvPicPr/>
                  </pic:nvPicPr>
                  <pic:blipFill rotWithShape="1">
                    <a:blip r:embed="rId5" cstate="print">
                      <a:extLst>
                        <a:ext uri="{28A0092B-C50C-407E-A947-70E740481C1C}">
                          <a14:useLocalDpi xmlns:a14="http://schemas.microsoft.com/office/drawing/2010/main" val="0"/>
                        </a:ext>
                      </a:extLst>
                    </a:blip>
                    <a:srcRect t="28519" b="29241"/>
                    <a:stretch/>
                  </pic:blipFill>
                  <pic:spPr bwMode="auto">
                    <a:xfrm>
                      <a:off x="0" y="0"/>
                      <a:ext cx="3097717" cy="1308493"/>
                    </a:xfrm>
                    <a:prstGeom prst="rect">
                      <a:avLst/>
                    </a:prstGeom>
                    <a:ln>
                      <a:noFill/>
                    </a:ln>
                    <a:extLst>
                      <a:ext uri="{53640926-AAD7-44D8-BBD7-CCE9431645EC}">
                        <a14:shadowObscured xmlns:a14="http://schemas.microsoft.com/office/drawing/2010/main"/>
                      </a:ext>
                    </a:extLst>
                  </pic:spPr>
                </pic:pic>
              </a:graphicData>
            </a:graphic>
          </wp:inline>
        </w:drawing>
      </w:r>
    </w:p>
    <w:p w14:paraId="18F8139C" w14:textId="77777777" w:rsidR="00972B5D" w:rsidRDefault="00972B5D" w:rsidP="00972B5D">
      <w:pPr>
        <w:jc w:val="center"/>
      </w:pPr>
    </w:p>
    <w:p w14:paraId="001505B7" w14:textId="77777777" w:rsidR="00972B5D" w:rsidRPr="000869B0" w:rsidRDefault="00972B5D" w:rsidP="00972B5D"/>
    <w:p w14:paraId="4189003E" w14:textId="51AD2B3D" w:rsidR="00972B5D" w:rsidRPr="00FB2945" w:rsidRDefault="00A27159" w:rsidP="00972B5D">
      <w:pPr>
        <w:pStyle w:val="Title"/>
        <w:jc w:val="center"/>
        <w:rPr>
          <w:lang w:val="en-US"/>
        </w:rPr>
      </w:pPr>
      <w:r>
        <w:rPr>
          <w:rFonts w:ascii="Times New Roman" w:hAnsi="Times New Roman" w:cs="Times New Roman"/>
          <w:lang w:val="en-US"/>
        </w:rPr>
        <w:t>Data Mining</w:t>
      </w:r>
    </w:p>
    <w:p w14:paraId="3FDB1E4C" w14:textId="77777777" w:rsidR="00972B5D" w:rsidRPr="006D513B" w:rsidRDefault="00972B5D" w:rsidP="00972B5D">
      <w:r>
        <w:t xml:space="preserve"> </w:t>
      </w:r>
    </w:p>
    <w:p w14:paraId="54260D92" w14:textId="6F3A2858" w:rsidR="00972B5D" w:rsidRPr="00D62EEC" w:rsidRDefault="00972B5D" w:rsidP="00972B5D">
      <w:pPr>
        <w:jc w:val="center"/>
        <w:rPr>
          <w:sz w:val="36"/>
          <w:szCs w:val="36"/>
        </w:rPr>
      </w:pPr>
      <w:r w:rsidRPr="00D62EEC">
        <w:rPr>
          <w:sz w:val="36"/>
          <w:szCs w:val="36"/>
        </w:rPr>
        <w:t xml:space="preserve">Assignment </w:t>
      </w:r>
      <w:r>
        <w:rPr>
          <w:sz w:val="36"/>
          <w:szCs w:val="36"/>
        </w:rPr>
        <w:t>1</w:t>
      </w:r>
      <w:r w:rsidRPr="00D62EEC">
        <w:rPr>
          <w:sz w:val="36"/>
          <w:szCs w:val="36"/>
        </w:rPr>
        <w:t xml:space="preserve">: </w:t>
      </w:r>
      <w:r w:rsidR="00A27159">
        <w:rPr>
          <w:sz w:val="36"/>
          <w:szCs w:val="36"/>
        </w:rPr>
        <w:t>Practical Data Mining 1</w:t>
      </w:r>
    </w:p>
    <w:p w14:paraId="52E36A36" w14:textId="77777777" w:rsidR="00972B5D" w:rsidRDefault="00972B5D" w:rsidP="00972B5D">
      <w:pPr>
        <w:jc w:val="center"/>
        <w:rPr>
          <w:sz w:val="36"/>
          <w:szCs w:val="36"/>
        </w:rPr>
      </w:pPr>
    </w:p>
    <w:p w14:paraId="796E8117" w14:textId="77777777" w:rsidR="00972B5D" w:rsidRDefault="00972B5D" w:rsidP="00972B5D">
      <w:pPr>
        <w:jc w:val="center"/>
        <w:rPr>
          <w:sz w:val="36"/>
          <w:szCs w:val="36"/>
        </w:rPr>
      </w:pPr>
    </w:p>
    <w:p w14:paraId="1F5B49A4" w14:textId="77777777" w:rsidR="00972B5D" w:rsidRPr="00D62EEC" w:rsidRDefault="00972B5D" w:rsidP="00972B5D">
      <w:pPr>
        <w:jc w:val="center"/>
        <w:rPr>
          <w:sz w:val="36"/>
          <w:szCs w:val="36"/>
        </w:rPr>
      </w:pPr>
    </w:p>
    <w:p w14:paraId="0C24DCD7" w14:textId="77777777" w:rsidR="00972B5D" w:rsidRDefault="00972B5D" w:rsidP="00972B5D">
      <w:pPr>
        <w:jc w:val="center"/>
        <w:rPr>
          <w:sz w:val="36"/>
          <w:szCs w:val="36"/>
        </w:rPr>
      </w:pPr>
      <w:r w:rsidRPr="46EA70EF">
        <w:rPr>
          <w:sz w:val="36"/>
          <w:szCs w:val="36"/>
        </w:rPr>
        <w:t>Nguyen Quoc Trong Nghia (s3343711)</w:t>
      </w:r>
    </w:p>
    <w:p w14:paraId="7D38E9C9" w14:textId="77777777" w:rsidR="00972B5D" w:rsidRPr="00D62EEC" w:rsidRDefault="00972B5D" w:rsidP="00972B5D">
      <w:pPr>
        <w:jc w:val="center"/>
        <w:rPr>
          <w:sz w:val="36"/>
          <w:szCs w:val="36"/>
        </w:rPr>
      </w:pPr>
    </w:p>
    <w:p w14:paraId="0B6DC161" w14:textId="77777777" w:rsidR="00972B5D" w:rsidRDefault="00972B5D" w:rsidP="00972B5D">
      <w:pPr>
        <w:jc w:val="center"/>
        <w:rPr>
          <w:sz w:val="36"/>
          <w:szCs w:val="36"/>
        </w:rPr>
      </w:pPr>
    </w:p>
    <w:p w14:paraId="0CA0555F" w14:textId="77777777" w:rsidR="00972B5D" w:rsidRDefault="00972B5D" w:rsidP="00972B5D">
      <w:pPr>
        <w:jc w:val="center"/>
        <w:rPr>
          <w:sz w:val="36"/>
          <w:szCs w:val="36"/>
        </w:rPr>
      </w:pPr>
    </w:p>
    <w:p w14:paraId="7DF7DAA6" w14:textId="77777777" w:rsidR="00972B5D" w:rsidRDefault="00972B5D" w:rsidP="00972B5D">
      <w:pPr>
        <w:jc w:val="center"/>
        <w:rPr>
          <w:sz w:val="36"/>
          <w:szCs w:val="36"/>
        </w:rPr>
      </w:pPr>
    </w:p>
    <w:p w14:paraId="288C1AE7" w14:textId="77777777" w:rsidR="00972B5D" w:rsidRDefault="00972B5D" w:rsidP="00972B5D">
      <w:pPr>
        <w:jc w:val="center"/>
        <w:rPr>
          <w:sz w:val="36"/>
          <w:szCs w:val="36"/>
        </w:rPr>
      </w:pPr>
    </w:p>
    <w:p w14:paraId="21F0C87E" w14:textId="77777777" w:rsidR="00972B5D" w:rsidRDefault="00972B5D" w:rsidP="00972B5D">
      <w:pPr>
        <w:jc w:val="center"/>
        <w:rPr>
          <w:sz w:val="36"/>
          <w:szCs w:val="36"/>
        </w:rPr>
      </w:pPr>
    </w:p>
    <w:p w14:paraId="2D484292" w14:textId="77777777" w:rsidR="00972B5D" w:rsidRDefault="00972B5D" w:rsidP="00972B5D">
      <w:pPr>
        <w:jc w:val="center"/>
        <w:rPr>
          <w:sz w:val="36"/>
          <w:szCs w:val="36"/>
        </w:rPr>
      </w:pPr>
    </w:p>
    <w:p w14:paraId="482EA8BD" w14:textId="77777777" w:rsidR="00972B5D" w:rsidRDefault="00972B5D" w:rsidP="00972B5D">
      <w:pPr>
        <w:jc w:val="center"/>
        <w:rPr>
          <w:sz w:val="36"/>
          <w:szCs w:val="36"/>
        </w:rPr>
      </w:pPr>
    </w:p>
    <w:p w14:paraId="410C425C" w14:textId="77777777" w:rsidR="00972B5D" w:rsidRDefault="00972B5D" w:rsidP="00972B5D">
      <w:pPr>
        <w:jc w:val="center"/>
        <w:rPr>
          <w:sz w:val="36"/>
          <w:szCs w:val="36"/>
        </w:rPr>
      </w:pPr>
    </w:p>
    <w:p w14:paraId="0E5AAC40" w14:textId="77777777" w:rsidR="00972B5D" w:rsidRDefault="00972B5D" w:rsidP="00972B5D">
      <w:pPr>
        <w:jc w:val="center"/>
        <w:rPr>
          <w:sz w:val="36"/>
          <w:szCs w:val="36"/>
        </w:rPr>
      </w:pPr>
    </w:p>
    <w:p w14:paraId="478ECB25" w14:textId="77777777" w:rsidR="00972B5D" w:rsidRDefault="00972B5D" w:rsidP="00972B5D">
      <w:pPr>
        <w:jc w:val="center"/>
        <w:rPr>
          <w:sz w:val="36"/>
          <w:szCs w:val="36"/>
        </w:rPr>
      </w:pPr>
    </w:p>
    <w:p w14:paraId="4C14379D" w14:textId="77777777" w:rsidR="00972B5D" w:rsidRDefault="00972B5D" w:rsidP="00972B5D">
      <w:pPr>
        <w:jc w:val="center"/>
        <w:rPr>
          <w:sz w:val="36"/>
          <w:szCs w:val="36"/>
        </w:rPr>
      </w:pPr>
    </w:p>
    <w:p w14:paraId="4ABEEDD0" w14:textId="77777777" w:rsidR="007179CB" w:rsidRDefault="007179CB" w:rsidP="00972B5D">
      <w:pPr>
        <w:jc w:val="center"/>
        <w:rPr>
          <w:sz w:val="36"/>
          <w:szCs w:val="36"/>
        </w:rPr>
      </w:pPr>
    </w:p>
    <w:p w14:paraId="7BBEBB51" w14:textId="77777777" w:rsidR="007179CB" w:rsidRDefault="007179CB" w:rsidP="00972B5D">
      <w:pPr>
        <w:jc w:val="center"/>
        <w:rPr>
          <w:sz w:val="36"/>
          <w:szCs w:val="36"/>
        </w:rPr>
      </w:pPr>
    </w:p>
    <w:p w14:paraId="2D81CE11" w14:textId="77777777" w:rsidR="007179CB" w:rsidRDefault="007179CB" w:rsidP="00972B5D">
      <w:pPr>
        <w:jc w:val="center"/>
        <w:rPr>
          <w:sz w:val="36"/>
          <w:szCs w:val="36"/>
        </w:rPr>
      </w:pPr>
    </w:p>
    <w:p w14:paraId="3EA64E76" w14:textId="77777777" w:rsidR="00972B5D" w:rsidRDefault="00972B5D" w:rsidP="00972B5D">
      <w:pPr>
        <w:jc w:val="center"/>
        <w:rPr>
          <w:sz w:val="32"/>
          <w:szCs w:val="32"/>
        </w:rPr>
      </w:pPr>
      <w:r w:rsidRPr="00D62EEC">
        <w:rPr>
          <w:sz w:val="32"/>
          <w:szCs w:val="32"/>
        </w:rPr>
        <w:t xml:space="preserve">RMIT </w:t>
      </w:r>
      <w:r>
        <w:rPr>
          <w:sz w:val="32"/>
          <w:szCs w:val="32"/>
        </w:rPr>
        <w:t>U</w:t>
      </w:r>
      <w:r w:rsidRPr="00D62EEC">
        <w:rPr>
          <w:sz w:val="32"/>
          <w:szCs w:val="32"/>
        </w:rPr>
        <w:t>niversity</w:t>
      </w:r>
    </w:p>
    <w:p w14:paraId="0D1CE933" w14:textId="77777777" w:rsidR="00972B5D" w:rsidRPr="00D62EEC" w:rsidRDefault="00972B5D" w:rsidP="00972B5D">
      <w:pPr>
        <w:jc w:val="center"/>
        <w:rPr>
          <w:sz w:val="32"/>
          <w:szCs w:val="32"/>
        </w:rPr>
      </w:pPr>
      <w:r>
        <w:rPr>
          <w:sz w:val="32"/>
          <w:szCs w:val="32"/>
        </w:rPr>
        <w:t>Master of Artificial Intelligence</w:t>
      </w:r>
    </w:p>
    <w:p w14:paraId="292B0552" w14:textId="77777777" w:rsidR="00972B5D" w:rsidRPr="00D62EEC" w:rsidRDefault="00972B5D" w:rsidP="00972B5D">
      <w:pPr>
        <w:jc w:val="center"/>
        <w:rPr>
          <w:sz w:val="32"/>
          <w:szCs w:val="32"/>
        </w:rPr>
      </w:pPr>
      <w:r w:rsidRPr="00D62EEC">
        <w:rPr>
          <w:sz w:val="32"/>
          <w:szCs w:val="32"/>
        </w:rPr>
        <w:t>School of Science, Engineering &amp; Technology</w:t>
      </w:r>
    </w:p>
    <w:p w14:paraId="7E2CFFA5" w14:textId="77777777" w:rsidR="007179CB" w:rsidRDefault="007179CB" w:rsidP="00972B5D">
      <w:pPr>
        <w:jc w:val="center"/>
      </w:pPr>
    </w:p>
    <w:p w14:paraId="3B96BB21" w14:textId="5075D79C" w:rsidR="0044613F" w:rsidRDefault="00972B5D" w:rsidP="00972B5D">
      <w:pPr>
        <w:jc w:val="center"/>
      </w:pPr>
      <w:r>
        <w:t>Date of report: 2</w:t>
      </w:r>
      <w:r w:rsidR="00A27159">
        <w:t>4 March</w:t>
      </w:r>
      <w:r>
        <w:t xml:space="preserve"> 202</w:t>
      </w:r>
      <w:r w:rsidR="00A27159">
        <w:t>6</w:t>
      </w:r>
    </w:p>
    <w:p w14:paraId="7393F165" w14:textId="77777777" w:rsidR="0044613F" w:rsidRDefault="0044613F">
      <w:pPr>
        <w:spacing w:after="160" w:line="278" w:lineRule="auto"/>
      </w:pPr>
      <w:r>
        <w:br w:type="page"/>
      </w:r>
    </w:p>
    <w:p w14:paraId="67211D9E" w14:textId="77777777" w:rsidR="00972B5D" w:rsidRDefault="00972B5D" w:rsidP="00972B5D">
      <w:pPr>
        <w:jc w:val="center"/>
      </w:pPr>
    </w:p>
    <w:p w14:paraId="0F9C430F" w14:textId="57818062" w:rsidR="00A27159" w:rsidRDefault="00A27159" w:rsidP="009705AB">
      <w:pPr>
        <w:jc w:val="both"/>
        <w:rPr>
          <w:b/>
          <w:bCs/>
        </w:rPr>
      </w:pPr>
      <w:r>
        <w:rPr>
          <w:b/>
          <w:bCs/>
        </w:rPr>
        <w:t>Task 1</w:t>
      </w:r>
      <w:r w:rsidRPr="00F903DC">
        <w:rPr>
          <w:b/>
          <w:bCs/>
        </w:rPr>
        <w:t>:</w:t>
      </w:r>
      <w:r w:rsidR="00254CF8">
        <w:rPr>
          <w:b/>
          <w:bCs/>
        </w:rPr>
        <w:t xml:space="preserve"> Classification</w:t>
      </w:r>
    </w:p>
    <w:p w14:paraId="5EDABB88" w14:textId="63205D3E" w:rsidR="000D28C8" w:rsidRDefault="00254CF8" w:rsidP="009705AB">
      <w:pPr>
        <w:ind w:firstLine="720"/>
        <w:jc w:val="both"/>
      </w:pPr>
      <w:r>
        <w:t>The chronic kidney disease</w:t>
      </w:r>
      <w:r w:rsidR="000D28C8">
        <w:t xml:space="preserve"> (CKD)</w:t>
      </w:r>
      <w:r>
        <w:t xml:space="preserve"> dataset </w:t>
      </w:r>
      <w:r w:rsidR="000D28C8">
        <w:t xml:space="preserve">consists of </w:t>
      </w:r>
      <w:r>
        <w:t>400 instances</w:t>
      </w:r>
      <w:r w:rsidR="000D28C8">
        <w:t xml:space="preserve">, each labeled into one of two classes: </w:t>
      </w:r>
      <w:r w:rsidR="002B12A7">
        <w:t>chronic kidney disease (ckd) and not chronic kidney disease (notckd)</w:t>
      </w:r>
      <w:r w:rsidR="000D28C8">
        <w:t>. Among these, 250 instances belong to the CKD class, while the remaining 150 instances are classified as notckd, indicating a moderately imbalanced dataset.</w:t>
      </w:r>
    </w:p>
    <w:p w14:paraId="4B646311" w14:textId="3411A760" w:rsidR="002B12A7" w:rsidRDefault="002B12A7" w:rsidP="009705AB">
      <w:pPr>
        <w:ind w:firstLine="720"/>
        <w:jc w:val="both"/>
      </w:pPr>
      <w:r>
        <w:t>The dataset has</w:t>
      </w:r>
      <w:r w:rsidR="000D28C8">
        <w:t xml:space="preserve"> a total of</w:t>
      </w:r>
      <w:r>
        <w:t xml:space="preserve"> 25 attributes including class</w:t>
      </w:r>
      <w:r w:rsidR="000D28C8">
        <w:t xml:space="preserve"> label</w:t>
      </w:r>
      <w:r>
        <w:t xml:space="preserve">, with a total of 11 numeric attributes, 14 nominal attributes. </w:t>
      </w:r>
    </w:p>
    <w:p w14:paraId="4DBD0BE9" w14:textId="29CA27C4" w:rsidR="00254CF8" w:rsidRDefault="002B12A7" w:rsidP="009705AB">
      <w:pPr>
        <w:ind w:firstLine="720"/>
        <w:jc w:val="both"/>
      </w:pPr>
      <w:r>
        <w:t xml:space="preserve">The 11 numeric attributes are age, blood pressure(bp), </w:t>
      </w:r>
    </w:p>
    <w:p w14:paraId="6724D7EE" w14:textId="1125345B" w:rsidR="002B12A7" w:rsidRDefault="002B12A7" w:rsidP="009705AB">
      <w:pPr>
        <w:jc w:val="both"/>
      </w:pPr>
      <w:r>
        <w:t xml:space="preserve">blood glucose random (bgr), blood urea (bu), serum creatinine (sc), sodium(sod), potassium(pot), hemoglobin(hemo), packed cell volume (pcv), white blood cell count(wc) and red blood cell count(rc). </w:t>
      </w:r>
    </w:p>
    <w:p w14:paraId="3247E168" w14:textId="5B5649D2" w:rsidR="002B12A7" w:rsidRDefault="002B12A7" w:rsidP="009705AB">
      <w:pPr>
        <w:ind w:firstLine="720"/>
        <w:jc w:val="both"/>
      </w:pPr>
      <w:r>
        <w:t>The 14 nominal attributes are specific gravity(sg), albumin(al), sugar(su), red blood cells(rbc), pus cell(pc), bacteria(ba), hypertension(htn), diabetes mellitus(dm), coronary artery disease(cad), appetite(appet), pedal(pe), anemia(ane) and class.</w:t>
      </w:r>
    </w:p>
    <w:p w14:paraId="70396C65" w14:textId="7F4422C1" w:rsidR="00E81C19" w:rsidRDefault="00F16CCF" w:rsidP="009705AB">
      <w:pPr>
        <w:ind w:firstLine="720"/>
        <w:jc w:val="both"/>
      </w:pPr>
      <w:r>
        <w:t xml:space="preserve">The dataset includes missing values, which are marked by “?”. </w:t>
      </w:r>
      <w:r w:rsidR="00C82584">
        <w:t>Figure 1shows</w:t>
      </w:r>
      <w:r w:rsidR="00E81C19">
        <w:t xml:space="preserve"> the first 50 records of this dataset</w:t>
      </w:r>
    </w:p>
    <w:p w14:paraId="530EA462" w14:textId="2C299B3F" w:rsidR="00E81C19" w:rsidRDefault="00E81C19" w:rsidP="009705AB">
      <w:pPr>
        <w:jc w:val="both"/>
      </w:pPr>
      <w:r w:rsidRPr="00E81C19">
        <w:rPr>
          <w:noProof/>
        </w:rPr>
        <w:drawing>
          <wp:inline distT="0" distB="0" distL="0" distR="0" wp14:anchorId="53359A8D" wp14:editId="15B0BE2C">
            <wp:extent cx="5731510" cy="4769485"/>
            <wp:effectExtent l="0" t="0" r="2540" b="0"/>
            <wp:docPr id="19440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5277" name=""/>
                    <pic:cNvPicPr/>
                  </pic:nvPicPr>
                  <pic:blipFill>
                    <a:blip r:embed="rId6"/>
                    <a:stretch>
                      <a:fillRect/>
                    </a:stretch>
                  </pic:blipFill>
                  <pic:spPr>
                    <a:xfrm>
                      <a:off x="0" y="0"/>
                      <a:ext cx="5731510" cy="4769485"/>
                    </a:xfrm>
                    <a:prstGeom prst="rect">
                      <a:avLst/>
                    </a:prstGeom>
                  </pic:spPr>
                </pic:pic>
              </a:graphicData>
            </a:graphic>
          </wp:inline>
        </w:drawing>
      </w:r>
    </w:p>
    <w:p w14:paraId="26980F3D" w14:textId="1276667B" w:rsidR="00E81C19" w:rsidRDefault="00C82584" w:rsidP="009705AB">
      <w:pPr>
        <w:jc w:val="both"/>
      </w:pPr>
      <w:r>
        <w:t>Figure 1 – First 50 records of CKD dataset</w:t>
      </w:r>
    </w:p>
    <w:p w14:paraId="760CCBFD" w14:textId="45C17D18" w:rsidR="00E81C19" w:rsidRDefault="00E81C19" w:rsidP="009705AB">
      <w:pPr>
        <w:jc w:val="both"/>
      </w:pPr>
      <w:r>
        <w:tab/>
        <w:t>The missing</w:t>
      </w:r>
      <w:r w:rsidR="00550503">
        <w:t xml:space="preserve"> values are present across multiple attributes and instances</w:t>
      </w:r>
      <w:r>
        <w:t>,</w:t>
      </w:r>
      <w:r w:rsidR="00550503">
        <w:t xml:space="preserve"> making it impractical to remove entire rows without significantly reducing the dataset size</w:t>
      </w:r>
      <w:r>
        <w:t>.</w:t>
      </w:r>
      <w:r w:rsidR="00550503">
        <w:t xml:space="preserve"> Therefore, a data imputation approach, which is ReplaceMissingValues (filters/unsupervised/attributes), is applied to all attributes to handle missing values. After handling missing data, the dataset becomes suitable for classification tasks.</w:t>
      </w:r>
    </w:p>
    <w:p w14:paraId="28A019A4" w14:textId="77777777" w:rsidR="00B7181B" w:rsidRDefault="00B7181B" w:rsidP="009705AB">
      <w:pPr>
        <w:jc w:val="both"/>
      </w:pPr>
    </w:p>
    <w:tbl>
      <w:tblPr>
        <w:tblStyle w:val="TableGrid"/>
        <w:tblW w:w="0" w:type="auto"/>
        <w:jc w:val="center"/>
        <w:tblLook w:val="04A0" w:firstRow="1" w:lastRow="0" w:firstColumn="1" w:lastColumn="0" w:noHBand="0" w:noVBand="1"/>
      </w:tblPr>
      <w:tblGrid>
        <w:gridCol w:w="1129"/>
        <w:gridCol w:w="1276"/>
        <w:gridCol w:w="1418"/>
        <w:gridCol w:w="1701"/>
        <w:gridCol w:w="1777"/>
        <w:gridCol w:w="1630"/>
      </w:tblGrid>
      <w:tr w:rsidR="00606165" w14:paraId="6EBBCD52" w14:textId="77777777" w:rsidTr="00606165">
        <w:trPr>
          <w:jc w:val="center"/>
        </w:trPr>
        <w:tc>
          <w:tcPr>
            <w:tcW w:w="1129" w:type="dxa"/>
          </w:tcPr>
          <w:p w14:paraId="32EE9779" w14:textId="3C2B86B5" w:rsidR="00606165" w:rsidRDefault="00606165" w:rsidP="009705AB">
            <w:pPr>
              <w:jc w:val="both"/>
            </w:pPr>
            <w:r>
              <w:t>Run No</w:t>
            </w:r>
          </w:p>
        </w:tc>
        <w:tc>
          <w:tcPr>
            <w:tcW w:w="1276" w:type="dxa"/>
          </w:tcPr>
          <w:p w14:paraId="0635C7E4" w14:textId="1809F7FC" w:rsidR="00606165" w:rsidRDefault="00606165" w:rsidP="009705AB">
            <w:pPr>
              <w:jc w:val="both"/>
            </w:pPr>
            <w:r>
              <w:t>Classifier</w:t>
            </w:r>
          </w:p>
        </w:tc>
        <w:tc>
          <w:tcPr>
            <w:tcW w:w="1418" w:type="dxa"/>
          </w:tcPr>
          <w:p w14:paraId="58421B84" w14:textId="6802E379" w:rsidR="00606165" w:rsidRDefault="00606165" w:rsidP="009705AB">
            <w:pPr>
              <w:jc w:val="both"/>
            </w:pPr>
            <w:r>
              <w:t>Params</w:t>
            </w:r>
          </w:p>
        </w:tc>
        <w:tc>
          <w:tcPr>
            <w:tcW w:w="1701" w:type="dxa"/>
          </w:tcPr>
          <w:p w14:paraId="7B267ECD" w14:textId="15159580" w:rsidR="00606165" w:rsidRDefault="00606165" w:rsidP="009705AB">
            <w:pPr>
              <w:jc w:val="both"/>
            </w:pPr>
            <w:r>
              <w:t>Training Error</w:t>
            </w:r>
          </w:p>
        </w:tc>
        <w:tc>
          <w:tcPr>
            <w:tcW w:w="1777" w:type="dxa"/>
          </w:tcPr>
          <w:p w14:paraId="0EDB753D" w14:textId="1E1A1CC4" w:rsidR="00606165" w:rsidRDefault="00606165" w:rsidP="009705AB">
            <w:pPr>
              <w:jc w:val="both"/>
            </w:pPr>
            <w:r>
              <w:t>Cross Validation Error</w:t>
            </w:r>
          </w:p>
        </w:tc>
        <w:tc>
          <w:tcPr>
            <w:tcW w:w="1630" w:type="dxa"/>
          </w:tcPr>
          <w:p w14:paraId="142D54E4" w14:textId="01292DC1" w:rsidR="00606165" w:rsidRDefault="00606165" w:rsidP="009705AB">
            <w:pPr>
              <w:jc w:val="both"/>
            </w:pPr>
            <w:r>
              <w:t>Overfitting</w:t>
            </w:r>
          </w:p>
        </w:tc>
      </w:tr>
      <w:tr w:rsidR="00606165" w14:paraId="22497CB2" w14:textId="77777777" w:rsidTr="00606165">
        <w:trPr>
          <w:jc w:val="center"/>
        </w:trPr>
        <w:tc>
          <w:tcPr>
            <w:tcW w:w="1129" w:type="dxa"/>
          </w:tcPr>
          <w:p w14:paraId="35C0A4A5" w14:textId="2819C5BB" w:rsidR="00606165" w:rsidRDefault="00606165" w:rsidP="009705AB">
            <w:pPr>
              <w:jc w:val="both"/>
            </w:pPr>
            <w:r>
              <w:t>1</w:t>
            </w:r>
          </w:p>
        </w:tc>
        <w:tc>
          <w:tcPr>
            <w:tcW w:w="1276" w:type="dxa"/>
          </w:tcPr>
          <w:p w14:paraId="3A793079" w14:textId="237D0313" w:rsidR="00606165" w:rsidRDefault="00606165" w:rsidP="009705AB">
            <w:pPr>
              <w:jc w:val="both"/>
            </w:pPr>
            <w:r>
              <w:t>ZeroR</w:t>
            </w:r>
          </w:p>
        </w:tc>
        <w:tc>
          <w:tcPr>
            <w:tcW w:w="1418" w:type="dxa"/>
          </w:tcPr>
          <w:p w14:paraId="56456653" w14:textId="70F636DE" w:rsidR="00606165" w:rsidRDefault="00606165" w:rsidP="009705AB">
            <w:pPr>
              <w:jc w:val="both"/>
            </w:pPr>
            <w:r>
              <w:t>Default</w:t>
            </w:r>
          </w:p>
        </w:tc>
        <w:tc>
          <w:tcPr>
            <w:tcW w:w="1701" w:type="dxa"/>
          </w:tcPr>
          <w:p w14:paraId="3F736C39" w14:textId="1CB55138" w:rsidR="00606165" w:rsidRDefault="00DC54E8" w:rsidP="009705AB">
            <w:pPr>
              <w:jc w:val="both"/>
            </w:pPr>
            <w:r>
              <w:t>37.5%</w:t>
            </w:r>
          </w:p>
        </w:tc>
        <w:tc>
          <w:tcPr>
            <w:tcW w:w="1777" w:type="dxa"/>
          </w:tcPr>
          <w:p w14:paraId="4A0B9A07" w14:textId="27BA138D" w:rsidR="00606165" w:rsidRDefault="00DC54E8" w:rsidP="009705AB">
            <w:pPr>
              <w:jc w:val="both"/>
            </w:pPr>
            <w:r>
              <w:t>37.5</w:t>
            </w:r>
            <w:r w:rsidR="00192E12">
              <w:t>%</w:t>
            </w:r>
          </w:p>
        </w:tc>
        <w:tc>
          <w:tcPr>
            <w:tcW w:w="1630" w:type="dxa"/>
          </w:tcPr>
          <w:p w14:paraId="3A20D7C9" w14:textId="5B8B8CC9" w:rsidR="00606165" w:rsidRDefault="00E8060F" w:rsidP="009705AB">
            <w:pPr>
              <w:jc w:val="both"/>
            </w:pPr>
            <w:r>
              <w:t>No</w:t>
            </w:r>
          </w:p>
        </w:tc>
      </w:tr>
      <w:tr w:rsidR="00606165" w14:paraId="7F152C4B" w14:textId="77777777" w:rsidTr="00606165">
        <w:trPr>
          <w:jc w:val="center"/>
        </w:trPr>
        <w:tc>
          <w:tcPr>
            <w:tcW w:w="1129" w:type="dxa"/>
          </w:tcPr>
          <w:p w14:paraId="784183E4" w14:textId="7FC34C6E" w:rsidR="00606165" w:rsidRDefault="00606165" w:rsidP="009705AB">
            <w:pPr>
              <w:jc w:val="both"/>
            </w:pPr>
            <w:r>
              <w:t>2</w:t>
            </w:r>
          </w:p>
        </w:tc>
        <w:tc>
          <w:tcPr>
            <w:tcW w:w="1276" w:type="dxa"/>
          </w:tcPr>
          <w:p w14:paraId="046DA9C2" w14:textId="57E0A37B" w:rsidR="00606165" w:rsidRDefault="00606165" w:rsidP="009705AB">
            <w:pPr>
              <w:jc w:val="both"/>
            </w:pPr>
            <w:r>
              <w:t>OneR</w:t>
            </w:r>
          </w:p>
        </w:tc>
        <w:tc>
          <w:tcPr>
            <w:tcW w:w="1418" w:type="dxa"/>
          </w:tcPr>
          <w:p w14:paraId="7E16288D" w14:textId="27E391AA" w:rsidR="00606165" w:rsidRDefault="00606165" w:rsidP="009705AB">
            <w:pPr>
              <w:jc w:val="both"/>
            </w:pPr>
            <w:r>
              <w:t>Default</w:t>
            </w:r>
          </w:p>
        </w:tc>
        <w:tc>
          <w:tcPr>
            <w:tcW w:w="1701" w:type="dxa"/>
          </w:tcPr>
          <w:p w14:paraId="331EA874" w14:textId="026E967F" w:rsidR="00606165" w:rsidRDefault="00E8060F" w:rsidP="009705AB">
            <w:pPr>
              <w:jc w:val="both"/>
            </w:pPr>
            <w:r>
              <w:t>7.5%</w:t>
            </w:r>
          </w:p>
        </w:tc>
        <w:tc>
          <w:tcPr>
            <w:tcW w:w="1777" w:type="dxa"/>
          </w:tcPr>
          <w:p w14:paraId="3A312E1A" w14:textId="3C7B48F6" w:rsidR="00606165" w:rsidRDefault="00E8060F" w:rsidP="009705AB">
            <w:pPr>
              <w:jc w:val="both"/>
            </w:pPr>
            <w:r>
              <w:t>8%</w:t>
            </w:r>
          </w:p>
        </w:tc>
        <w:tc>
          <w:tcPr>
            <w:tcW w:w="1630" w:type="dxa"/>
          </w:tcPr>
          <w:p w14:paraId="0BC26B9F" w14:textId="37FC5146" w:rsidR="00606165" w:rsidRDefault="00C82584" w:rsidP="009705AB">
            <w:pPr>
              <w:jc w:val="both"/>
            </w:pPr>
            <w:r>
              <w:t>No</w:t>
            </w:r>
          </w:p>
        </w:tc>
      </w:tr>
      <w:tr w:rsidR="00606165" w14:paraId="0CE15FFB" w14:textId="77777777" w:rsidTr="00606165">
        <w:trPr>
          <w:jc w:val="center"/>
        </w:trPr>
        <w:tc>
          <w:tcPr>
            <w:tcW w:w="1129" w:type="dxa"/>
          </w:tcPr>
          <w:p w14:paraId="774EDB36" w14:textId="688108AD" w:rsidR="00606165" w:rsidRDefault="00606165" w:rsidP="009705AB">
            <w:pPr>
              <w:jc w:val="both"/>
            </w:pPr>
            <w:r>
              <w:t>3</w:t>
            </w:r>
          </w:p>
        </w:tc>
        <w:tc>
          <w:tcPr>
            <w:tcW w:w="1276" w:type="dxa"/>
          </w:tcPr>
          <w:p w14:paraId="273CB0C9" w14:textId="42920BF2" w:rsidR="00606165" w:rsidRDefault="00606165" w:rsidP="009705AB">
            <w:pPr>
              <w:jc w:val="both"/>
            </w:pPr>
            <w:r>
              <w:t>J48</w:t>
            </w:r>
          </w:p>
        </w:tc>
        <w:tc>
          <w:tcPr>
            <w:tcW w:w="1418" w:type="dxa"/>
          </w:tcPr>
          <w:p w14:paraId="5E56E6C2" w14:textId="6057F8F4" w:rsidR="00606165" w:rsidRDefault="00606165" w:rsidP="009705AB">
            <w:pPr>
              <w:jc w:val="both"/>
            </w:pPr>
            <w:r>
              <w:t>Default</w:t>
            </w:r>
          </w:p>
        </w:tc>
        <w:tc>
          <w:tcPr>
            <w:tcW w:w="1701" w:type="dxa"/>
          </w:tcPr>
          <w:p w14:paraId="46DF9537" w14:textId="1249D131" w:rsidR="00606165" w:rsidRDefault="00C82584" w:rsidP="009705AB">
            <w:pPr>
              <w:jc w:val="both"/>
            </w:pPr>
            <w:r>
              <w:t>0.5%</w:t>
            </w:r>
          </w:p>
        </w:tc>
        <w:tc>
          <w:tcPr>
            <w:tcW w:w="1777" w:type="dxa"/>
          </w:tcPr>
          <w:p w14:paraId="0A6C38AC" w14:textId="3D78E613" w:rsidR="00606165" w:rsidRDefault="00C82584" w:rsidP="009705AB">
            <w:pPr>
              <w:jc w:val="both"/>
            </w:pPr>
            <w:r>
              <w:t>1%</w:t>
            </w:r>
          </w:p>
        </w:tc>
        <w:tc>
          <w:tcPr>
            <w:tcW w:w="1630" w:type="dxa"/>
          </w:tcPr>
          <w:p w14:paraId="74C6E237" w14:textId="64796564" w:rsidR="00606165" w:rsidRDefault="00C82584" w:rsidP="009705AB">
            <w:pPr>
              <w:jc w:val="both"/>
            </w:pPr>
            <w:r>
              <w:t>No</w:t>
            </w:r>
          </w:p>
        </w:tc>
      </w:tr>
      <w:tr w:rsidR="00606165" w14:paraId="679F620A" w14:textId="77777777" w:rsidTr="00606165">
        <w:trPr>
          <w:jc w:val="center"/>
        </w:trPr>
        <w:tc>
          <w:tcPr>
            <w:tcW w:w="1129" w:type="dxa"/>
          </w:tcPr>
          <w:p w14:paraId="0A95EA6C" w14:textId="3936B608" w:rsidR="00606165" w:rsidRDefault="00606165" w:rsidP="009705AB">
            <w:pPr>
              <w:jc w:val="both"/>
            </w:pPr>
            <w:r>
              <w:t>4</w:t>
            </w:r>
          </w:p>
        </w:tc>
        <w:tc>
          <w:tcPr>
            <w:tcW w:w="1276" w:type="dxa"/>
          </w:tcPr>
          <w:p w14:paraId="344EE9E2" w14:textId="56CEB4D0" w:rsidR="00606165" w:rsidRDefault="00606165" w:rsidP="009705AB">
            <w:pPr>
              <w:jc w:val="both"/>
            </w:pPr>
            <w:r>
              <w:t>IBk</w:t>
            </w:r>
          </w:p>
        </w:tc>
        <w:tc>
          <w:tcPr>
            <w:tcW w:w="1418" w:type="dxa"/>
          </w:tcPr>
          <w:p w14:paraId="526F42DD" w14:textId="29F68C72" w:rsidR="00606165" w:rsidRDefault="00606165" w:rsidP="009705AB">
            <w:pPr>
              <w:jc w:val="both"/>
            </w:pPr>
            <w:r>
              <w:t>Default</w:t>
            </w:r>
          </w:p>
        </w:tc>
        <w:tc>
          <w:tcPr>
            <w:tcW w:w="1701" w:type="dxa"/>
          </w:tcPr>
          <w:p w14:paraId="1165083B" w14:textId="7F5B2410" w:rsidR="00606165" w:rsidRDefault="00C82584" w:rsidP="009705AB">
            <w:pPr>
              <w:jc w:val="both"/>
            </w:pPr>
            <w:r>
              <w:t>2.5%</w:t>
            </w:r>
          </w:p>
        </w:tc>
        <w:tc>
          <w:tcPr>
            <w:tcW w:w="1777" w:type="dxa"/>
          </w:tcPr>
          <w:p w14:paraId="6BF98125" w14:textId="529C832A" w:rsidR="00606165" w:rsidRDefault="00C82584" w:rsidP="009705AB">
            <w:pPr>
              <w:jc w:val="both"/>
            </w:pPr>
            <w:r>
              <w:t>4.25%</w:t>
            </w:r>
          </w:p>
        </w:tc>
        <w:tc>
          <w:tcPr>
            <w:tcW w:w="1630" w:type="dxa"/>
          </w:tcPr>
          <w:p w14:paraId="5DDC4DBE" w14:textId="71CBDDD8" w:rsidR="00606165" w:rsidRDefault="00C82584" w:rsidP="009705AB">
            <w:pPr>
              <w:jc w:val="both"/>
            </w:pPr>
            <w:r>
              <w:t>No</w:t>
            </w:r>
          </w:p>
        </w:tc>
      </w:tr>
    </w:tbl>
    <w:p w14:paraId="75B38D74" w14:textId="728DB917" w:rsidR="00A70D8A" w:rsidRDefault="00C82584" w:rsidP="009705AB">
      <w:pPr>
        <w:jc w:val="both"/>
      </w:pPr>
      <w:r>
        <w:t>Figure 2 – Classifications with default parameters</w:t>
      </w:r>
    </w:p>
    <w:p w14:paraId="773CB4CC" w14:textId="77777777" w:rsidR="00C82584" w:rsidRDefault="00C82584" w:rsidP="009705AB">
      <w:pPr>
        <w:jc w:val="both"/>
      </w:pPr>
    </w:p>
    <w:p w14:paraId="2EAA3B6D" w14:textId="7C5C1E2E" w:rsidR="00C82584" w:rsidRDefault="00C82584" w:rsidP="009705AB">
      <w:pPr>
        <w:ind w:firstLine="720"/>
        <w:jc w:val="both"/>
      </w:pPr>
      <w:r>
        <w:t xml:space="preserve">As shown in Figure 2, ZeroR, OneR, J48 and IBk models are tested with default parameters with two evaluation settings: training set and cross validation (k = 10). </w:t>
      </w:r>
    </w:p>
    <w:p w14:paraId="645D1C77" w14:textId="77777777" w:rsidR="00C82584" w:rsidRDefault="00C82584" w:rsidP="009705AB">
      <w:pPr>
        <w:jc w:val="both"/>
      </w:pPr>
    </w:p>
    <w:p w14:paraId="2AFFD1B7" w14:textId="77777777" w:rsidR="00C82584" w:rsidRDefault="00C82584" w:rsidP="009705AB">
      <w:pPr>
        <w:ind w:firstLine="720"/>
        <w:jc w:val="both"/>
      </w:pPr>
      <w:r>
        <w:t>The ZeroR classifier, which serves as a baseline by predicting only the majority class, achieved an error rate of 37.5% for both training and cross-validation. This identical performance is expected, as ZeroR does not learn any patterns from the data. Its relatively high error rate reflects the class imbalance in the dataset and confirms that more sophisticated models are necessary for meaningful prediction.</w:t>
      </w:r>
    </w:p>
    <w:p w14:paraId="331D3365" w14:textId="77777777" w:rsidR="00C82584" w:rsidRDefault="00C82584" w:rsidP="009705AB">
      <w:pPr>
        <w:jc w:val="both"/>
      </w:pPr>
    </w:p>
    <w:p w14:paraId="02498256" w14:textId="77777777" w:rsidR="00C82584" w:rsidRDefault="00C82584" w:rsidP="009705AB">
      <w:pPr>
        <w:ind w:firstLine="720"/>
        <w:jc w:val="both"/>
      </w:pPr>
      <w:r>
        <w:t>In contrast, OneR significantly reduces the error to 7.5% on the training set and 8% under cross-validation. This demonstrates that even a simple rule-based classifier can capture important relationships within the data. The minimal difference between training and cross-validation error (0.5%) indicates stable performance and good generalization.</w:t>
      </w:r>
    </w:p>
    <w:p w14:paraId="5919CC25" w14:textId="77777777" w:rsidR="00C82584" w:rsidRDefault="00C82584" w:rsidP="009705AB">
      <w:pPr>
        <w:jc w:val="both"/>
      </w:pPr>
    </w:p>
    <w:p w14:paraId="4DB99C68" w14:textId="77777777" w:rsidR="00C82584" w:rsidRDefault="00C82584" w:rsidP="009705AB">
      <w:pPr>
        <w:ind w:firstLine="720"/>
        <w:jc w:val="both"/>
      </w:pPr>
      <w:r>
        <w:t>The J48 classifier achieves the lowest error rates, with 0.5% on the training set and 1% under cross-validation. This suggests that the decision tree model is highly effective in capturing the underlying structure of the dataset. Although the training error is extremely low, the cross-validation error remains similarly low, indicating that the model does not significantly overfit despite its high complexity.</w:t>
      </w:r>
    </w:p>
    <w:p w14:paraId="64B22103" w14:textId="77777777" w:rsidR="00C82584" w:rsidRDefault="00C82584" w:rsidP="009705AB">
      <w:pPr>
        <w:jc w:val="both"/>
      </w:pPr>
    </w:p>
    <w:p w14:paraId="20A96B20" w14:textId="77777777" w:rsidR="00C82584" w:rsidRDefault="00C82584" w:rsidP="009705AB">
      <w:pPr>
        <w:ind w:firstLine="720"/>
        <w:jc w:val="both"/>
      </w:pPr>
      <w:r>
        <w:t>The IBk (k-nearest neighbors) classifier also performs well, with a training error of 2.5% and a cross-validation error of 4.25%. While there is a slightly larger gap compared to other models, it is still relatively small, suggesting only minor sensitivity to unseen data. This behavior is typical for instance-based learners, which can be more affected by local variations in the data.</w:t>
      </w:r>
    </w:p>
    <w:p w14:paraId="1E7F67D8" w14:textId="77777777" w:rsidR="00C82584" w:rsidRDefault="00C82584" w:rsidP="009705AB">
      <w:pPr>
        <w:jc w:val="both"/>
      </w:pPr>
    </w:p>
    <w:p w14:paraId="55BF415B" w14:textId="18BF8C4F" w:rsidR="00A27159" w:rsidRDefault="00C82584" w:rsidP="009705AB">
      <w:pPr>
        <w:ind w:firstLine="720"/>
        <w:jc w:val="both"/>
      </w:pPr>
      <w:r>
        <w:t>Overall, the small differences between training and cross-validation errors across all classifiers indicate that none of the models exhibit significant overfitting. Among the evaluated methods, J48 provides the best performance, followed by IBk and OneR, while ZeroR serves as a baseline for comparison. These results demonstrate that the dataset contains strong predictive patterns that can be effectively learned by both simple and more advanced classification algorithms.</w:t>
      </w:r>
    </w:p>
    <w:p w14:paraId="77FD0D9A" w14:textId="77777777" w:rsidR="006919A1" w:rsidRDefault="006919A1" w:rsidP="009705AB">
      <w:pPr>
        <w:jc w:val="both"/>
      </w:pPr>
    </w:p>
    <w:tbl>
      <w:tblPr>
        <w:tblStyle w:val="TableGrid"/>
        <w:tblW w:w="0" w:type="auto"/>
        <w:jc w:val="center"/>
        <w:tblLook w:val="04A0" w:firstRow="1" w:lastRow="0" w:firstColumn="1" w:lastColumn="0" w:noHBand="0" w:noVBand="1"/>
      </w:tblPr>
      <w:tblGrid>
        <w:gridCol w:w="930"/>
        <w:gridCol w:w="1222"/>
        <w:gridCol w:w="1231"/>
        <w:gridCol w:w="1127"/>
        <w:gridCol w:w="1446"/>
        <w:gridCol w:w="1565"/>
        <w:gridCol w:w="1495"/>
      </w:tblGrid>
      <w:tr w:rsidR="006919A1" w14:paraId="07EAFF99" w14:textId="77777777" w:rsidTr="006919A1">
        <w:trPr>
          <w:jc w:val="center"/>
        </w:trPr>
        <w:tc>
          <w:tcPr>
            <w:tcW w:w="930" w:type="dxa"/>
          </w:tcPr>
          <w:p w14:paraId="184BCA16" w14:textId="77777777" w:rsidR="006919A1" w:rsidRDefault="006919A1" w:rsidP="009705AB">
            <w:pPr>
              <w:jc w:val="both"/>
            </w:pPr>
            <w:r>
              <w:t>Run No</w:t>
            </w:r>
          </w:p>
        </w:tc>
        <w:tc>
          <w:tcPr>
            <w:tcW w:w="1222" w:type="dxa"/>
          </w:tcPr>
          <w:p w14:paraId="2E945DB9" w14:textId="77777777" w:rsidR="006919A1" w:rsidRDefault="006919A1" w:rsidP="009705AB">
            <w:pPr>
              <w:jc w:val="both"/>
            </w:pPr>
            <w:r>
              <w:t>Classifier</w:t>
            </w:r>
          </w:p>
        </w:tc>
        <w:tc>
          <w:tcPr>
            <w:tcW w:w="1231" w:type="dxa"/>
          </w:tcPr>
          <w:p w14:paraId="0CDC50BC" w14:textId="495921B4" w:rsidR="006919A1" w:rsidRDefault="006919A1" w:rsidP="009705AB">
            <w:pPr>
              <w:jc w:val="both"/>
            </w:pPr>
            <w:r>
              <w:t>C</w:t>
            </w:r>
          </w:p>
        </w:tc>
        <w:tc>
          <w:tcPr>
            <w:tcW w:w="1127" w:type="dxa"/>
          </w:tcPr>
          <w:p w14:paraId="5465492C" w14:textId="7B6ED060" w:rsidR="006919A1" w:rsidRDefault="006919A1" w:rsidP="009705AB">
            <w:pPr>
              <w:jc w:val="both"/>
            </w:pPr>
            <w:r>
              <w:t>M</w:t>
            </w:r>
          </w:p>
        </w:tc>
        <w:tc>
          <w:tcPr>
            <w:tcW w:w="1446" w:type="dxa"/>
          </w:tcPr>
          <w:p w14:paraId="7B11FD8E" w14:textId="7825922A" w:rsidR="006919A1" w:rsidRDefault="006919A1" w:rsidP="009705AB">
            <w:pPr>
              <w:jc w:val="both"/>
            </w:pPr>
            <w:r>
              <w:t>Training Error</w:t>
            </w:r>
          </w:p>
        </w:tc>
        <w:tc>
          <w:tcPr>
            <w:tcW w:w="1565" w:type="dxa"/>
          </w:tcPr>
          <w:p w14:paraId="7C3938CD" w14:textId="77777777" w:rsidR="006919A1" w:rsidRDefault="006919A1" w:rsidP="009705AB">
            <w:pPr>
              <w:jc w:val="both"/>
            </w:pPr>
            <w:r>
              <w:t>Cross Validation Error</w:t>
            </w:r>
          </w:p>
        </w:tc>
        <w:tc>
          <w:tcPr>
            <w:tcW w:w="1495" w:type="dxa"/>
          </w:tcPr>
          <w:p w14:paraId="3A45195E" w14:textId="77777777" w:rsidR="006919A1" w:rsidRDefault="006919A1" w:rsidP="009705AB">
            <w:pPr>
              <w:jc w:val="both"/>
            </w:pPr>
            <w:r>
              <w:t>Overfitting</w:t>
            </w:r>
          </w:p>
        </w:tc>
      </w:tr>
      <w:tr w:rsidR="006919A1" w14:paraId="6DD906B2" w14:textId="77777777" w:rsidTr="006919A1">
        <w:trPr>
          <w:jc w:val="center"/>
        </w:trPr>
        <w:tc>
          <w:tcPr>
            <w:tcW w:w="930" w:type="dxa"/>
          </w:tcPr>
          <w:p w14:paraId="5D5C38E4" w14:textId="77777777" w:rsidR="006919A1" w:rsidRDefault="006919A1" w:rsidP="009705AB">
            <w:pPr>
              <w:jc w:val="both"/>
            </w:pPr>
            <w:r>
              <w:t>1</w:t>
            </w:r>
          </w:p>
        </w:tc>
        <w:tc>
          <w:tcPr>
            <w:tcW w:w="1222" w:type="dxa"/>
          </w:tcPr>
          <w:p w14:paraId="35FF7864" w14:textId="2FDB46D8" w:rsidR="006919A1" w:rsidRDefault="006919A1" w:rsidP="009705AB">
            <w:pPr>
              <w:jc w:val="both"/>
            </w:pPr>
            <w:r>
              <w:t>J48</w:t>
            </w:r>
          </w:p>
        </w:tc>
        <w:tc>
          <w:tcPr>
            <w:tcW w:w="1231" w:type="dxa"/>
          </w:tcPr>
          <w:p w14:paraId="24BA6DF2" w14:textId="4D8C6ED3" w:rsidR="006919A1" w:rsidRDefault="003F5299" w:rsidP="009705AB">
            <w:pPr>
              <w:jc w:val="both"/>
            </w:pPr>
            <w:r>
              <w:t>0.25</w:t>
            </w:r>
          </w:p>
        </w:tc>
        <w:tc>
          <w:tcPr>
            <w:tcW w:w="1127" w:type="dxa"/>
          </w:tcPr>
          <w:p w14:paraId="556DCE53" w14:textId="1F846880" w:rsidR="006919A1" w:rsidRDefault="003F5299" w:rsidP="009705AB">
            <w:pPr>
              <w:jc w:val="both"/>
            </w:pPr>
            <w:r>
              <w:t>2</w:t>
            </w:r>
          </w:p>
        </w:tc>
        <w:tc>
          <w:tcPr>
            <w:tcW w:w="1446" w:type="dxa"/>
          </w:tcPr>
          <w:p w14:paraId="1F1899AF" w14:textId="41B89CED" w:rsidR="006919A1" w:rsidRDefault="003F5299" w:rsidP="009705AB">
            <w:pPr>
              <w:jc w:val="both"/>
            </w:pPr>
            <w:r>
              <w:t>0</w:t>
            </w:r>
            <w:r w:rsidR="006919A1">
              <w:t>.5%</w:t>
            </w:r>
          </w:p>
        </w:tc>
        <w:tc>
          <w:tcPr>
            <w:tcW w:w="1565" w:type="dxa"/>
          </w:tcPr>
          <w:p w14:paraId="0DCC8DF8" w14:textId="6A4E917B" w:rsidR="006919A1" w:rsidRDefault="003F5299" w:rsidP="009705AB">
            <w:pPr>
              <w:jc w:val="both"/>
            </w:pPr>
            <w:r>
              <w:t>1</w:t>
            </w:r>
            <w:r w:rsidR="006919A1">
              <w:t>%</w:t>
            </w:r>
          </w:p>
        </w:tc>
        <w:tc>
          <w:tcPr>
            <w:tcW w:w="1495" w:type="dxa"/>
          </w:tcPr>
          <w:p w14:paraId="7B6F09D4" w14:textId="77777777" w:rsidR="006919A1" w:rsidRDefault="006919A1" w:rsidP="009705AB">
            <w:pPr>
              <w:jc w:val="both"/>
            </w:pPr>
            <w:r>
              <w:t>No</w:t>
            </w:r>
          </w:p>
        </w:tc>
      </w:tr>
      <w:tr w:rsidR="006919A1" w14:paraId="59B41948" w14:textId="77777777" w:rsidTr="006919A1">
        <w:trPr>
          <w:jc w:val="center"/>
        </w:trPr>
        <w:tc>
          <w:tcPr>
            <w:tcW w:w="930" w:type="dxa"/>
          </w:tcPr>
          <w:p w14:paraId="39E2BE18" w14:textId="77777777" w:rsidR="006919A1" w:rsidRDefault="006919A1" w:rsidP="009705AB">
            <w:pPr>
              <w:jc w:val="both"/>
            </w:pPr>
            <w:r>
              <w:t>2</w:t>
            </w:r>
          </w:p>
        </w:tc>
        <w:tc>
          <w:tcPr>
            <w:tcW w:w="1222" w:type="dxa"/>
          </w:tcPr>
          <w:p w14:paraId="4AA37A0E" w14:textId="5BDFADB9" w:rsidR="006919A1" w:rsidRDefault="006919A1" w:rsidP="009705AB">
            <w:pPr>
              <w:jc w:val="both"/>
            </w:pPr>
            <w:r>
              <w:t>J48</w:t>
            </w:r>
          </w:p>
        </w:tc>
        <w:tc>
          <w:tcPr>
            <w:tcW w:w="1231" w:type="dxa"/>
          </w:tcPr>
          <w:p w14:paraId="7C8E5508" w14:textId="77D104C4" w:rsidR="006919A1" w:rsidRDefault="0083050B" w:rsidP="009705AB">
            <w:pPr>
              <w:jc w:val="both"/>
            </w:pPr>
            <w:r>
              <w:t>0.25</w:t>
            </w:r>
          </w:p>
        </w:tc>
        <w:tc>
          <w:tcPr>
            <w:tcW w:w="1127" w:type="dxa"/>
          </w:tcPr>
          <w:p w14:paraId="0A73E5BA" w14:textId="28B0C266" w:rsidR="006919A1" w:rsidRDefault="0083050B" w:rsidP="009705AB">
            <w:pPr>
              <w:jc w:val="both"/>
            </w:pPr>
            <w:r>
              <w:t>3</w:t>
            </w:r>
          </w:p>
        </w:tc>
        <w:tc>
          <w:tcPr>
            <w:tcW w:w="1446" w:type="dxa"/>
          </w:tcPr>
          <w:p w14:paraId="7B610DF6" w14:textId="4EE66C59" w:rsidR="006919A1" w:rsidRDefault="0083050B" w:rsidP="009705AB">
            <w:pPr>
              <w:jc w:val="both"/>
            </w:pPr>
            <w:r>
              <w:t>0</w:t>
            </w:r>
            <w:r w:rsidR="006919A1">
              <w:t>.5%</w:t>
            </w:r>
          </w:p>
        </w:tc>
        <w:tc>
          <w:tcPr>
            <w:tcW w:w="1565" w:type="dxa"/>
          </w:tcPr>
          <w:p w14:paraId="55619286" w14:textId="7E20C5D7" w:rsidR="006919A1" w:rsidRDefault="0083050B" w:rsidP="009705AB">
            <w:pPr>
              <w:jc w:val="both"/>
            </w:pPr>
            <w:r>
              <w:t>1</w:t>
            </w:r>
            <w:r w:rsidR="006919A1">
              <w:t>%</w:t>
            </w:r>
          </w:p>
        </w:tc>
        <w:tc>
          <w:tcPr>
            <w:tcW w:w="1495" w:type="dxa"/>
          </w:tcPr>
          <w:p w14:paraId="1B3EF7C6" w14:textId="77777777" w:rsidR="006919A1" w:rsidRDefault="006919A1" w:rsidP="009705AB">
            <w:pPr>
              <w:jc w:val="both"/>
            </w:pPr>
            <w:r>
              <w:t>No</w:t>
            </w:r>
          </w:p>
        </w:tc>
      </w:tr>
      <w:tr w:rsidR="006919A1" w14:paraId="3548461A" w14:textId="77777777" w:rsidTr="006919A1">
        <w:trPr>
          <w:jc w:val="center"/>
        </w:trPr>
        <w:tc>
          <w:tcPr>
            <w:tcW w:w="930" w:type="dxa"/>
          </w:tcPr>
          <w:p w14:paraId="6D3ABB64" w14:textId="77777777" w:rsidR="006919A1" w:rsidRDefault="006919A1" w:rsidP="009705AB">
            <w:pPr>
              <w:jc w:val="both"/>
            </w:pPr>
            <w:r>
              <w:t>3</w:t>
            </w:r>
          </w:p>
        </w:tc>
        <w:tc>
          <w:tcPr>
            <w:tcW w:w="1222" w:type="dxa"/>
          </w:tcPr>
          <w:p w14:paraId="0133DC2D" w14:textId="56C21C5C" w:rsidR="006919A1" w:rsidRDefault="006919A1" w:rsidP="009705AB">
            <w:pPr>
              <w:jc w:val="both"/>
            </w:pPr>
            <w:r>
              <w:t>J48</w:t>
            </w:r>
          </w:p>
        </w:tc>
        <w:tc>
          <w:tcPr>
            <w:tcW w:w="1231" w:type="dxa"/>
          </w:tcPr>
          <w:p w14:paraId="3D924CBD" w14:textId="22AE1E9E" w:rsidR="006919A1" w:rsidRDefault="0083050B" w:rsidP="009705AB">
            <w:pPr>
              <w:jc w:val="both"/>
            </w:pPr>
            <w:r>
              <w:t>0.25</w:t>
            </w:r>
          </w:p>
        </w:tc>
        <w:tc>
          <w:tcPr>
            <w:tcW w:w="1127" w:type="dxa"/>
          </w:tcPr>
          <w:p w14:paraId="1C916A59" w14:textId="0CD94EBF" w:rsidR="006919A1" w:rsidRDefault="0083050B" w:rsidP="009705AB">
            <w:pPr>
              <w:jc w:val="both"/>
            </w:pPr>
            <w:r>
              <w:t>4</w:t>
            </w:r>
          </w:p>
        </w:tc>
        <w:tc>
          <w:tcPr>
            <w:tcW w:w="1446" w:type="dxa"/>
          </w:tcPr>
          <w:p w14:paraId="3096D6D0" w14:textId="1B40B5F6" w:rsidR="006919A1" w:rsidRDefault="006919A1" w:rsidP="009705AB">
            <w:pPr>
              <w:jc w:val="both"/>
            </w:pPr>
            <w:r>
              <w:t>0.5%</w:t>
            </w:r>
          </w:p>
        </w:tc>
        <w:tc>
          <w:tcPr>
            <w:tcW w:w="1565" w:type="dxa"/>
          </w:tcPr>
          <w:p w14:paraId="25BBBAF0" w14:textId="77777777" w:rsidR="006919A1" w:rsidRDefault="006919A1" w:rsidP="009705AB">
            <w:pPr>
              <w:jc w:val="both"/>
            </w:pPr>
            <w:r>
              <w:t>1%</w:t>
            </w:r>
          </w:p>
        </w:tc>
        <w:tc>
          <w:tcPr>
            <w:tcW w:w="1495" w:type="dxa"/>
          </w:tcPr>
          <w:p w14:paraId="2DFF46B4" w14:textId="77777777" w:rsidR="006919A1" w:rsidRDefault="006919A1" w:rsidP="009705AB">
            <w:pPr>
              <w:jc w:val="both"/>
            </w:pPr>
            <w:r>
              <w:t>No</w:t>
            </w:r>
          </w:p>
        </w:tc>
      </w:tr>
      <w:tr w:rsidR="006919A1" w14:paraId="2479A466" w14:textId="77777777" w:rsidTr="006919A1">
        <w:trPr>
          <w:jc w:val="center"/>
        </w:trPr>
        <w:tc>
          <w:tcPr>
            <w:tcW w:w="930" w:type="dxa"/>
          </w:tcPr>
          <w:p w14:paraId="30B61DB3" w14:textId="77777777" w:rsidR="006919A1" w:rsidRDefault="006919A1" w:rsidP="009705AB">
            <w:pPr>
              <w:jc w:val="both"/>
            </w:pPr>
            <w:r>
              <w:t>4</w:t>
            </w:r>
          </w:p>
        </w:tc>
        <w:tc>
          <w:tcPr>
            <w:tcW w:w="1222" w:type="dxa"/>
          </w:tcPr>
          <w:p w14:paraId="559E3617" w14:textId="3897142F" w:rsidR="006919A1" w:rsidRDefault="006919A1" w:rsidP="009705AB">
            <w:pPr>
              <w:jc w:val="both"/>
            </w:pPr>
            <w:r>
              <w:t>J48</w:t>
            </w:r>
          </w:p>
        </w:tc>
        <w:tc>
          <w:tcPr>
            <w:tcW w:w="1231" w:type="dxa"/>
          </w:tcPr>
          <w:p w14:paraId="318DF6EF" w14:textId="0D33A152" w:rsidR="006919A1" w:rsidRDefault="0083050B" w:rsidP="009705AB">
            <w:pPr>
              <w:jc w:val="both"/>
            </w:pPr>
            <w:r>
              <w:t>0.25</w:t>
            </w:r>
          </w:p>
        </w:tc>
        <w:tc>
          <w:tcPr>
            <w:tcW w:w="1127" w:type="dxa"/>
          </w:tcPr>
          <w:p w14:paraId="317389B7" w14:textId="10C0838F" w:rsidR="006919A1" w:rsidRDefault="0083050B" w:rsidP="009705AB">
            <w:pPr>
              <w:jc w:val="both"/>
            </w:pPr>
            <w:r>
              <w:t>5</w:t>
            </w:r>
          </w:p>
        </w:tc>
        <w:tc>
          <w:tcPr>
            <w:tcW w:w="1446" w:type="dxa"/>
          </w:tcPr>
          <w:p w14:paraId="2E46FBDA" w14:textId="0E100AB6" w:rsidR="006919A1" w:rsidRDefault="0083050B" w:rsidP="009705AB">
            <w:pPr>
              <w:jc w:val="both"/>
            </w:pPr>
            <w:r>
              <w:t>0</w:t>
            </w:r>
            <w:r w:rsidR="006919A1">
              <w:t>.5%</w:t>
            </w:r>
          </w:p>
        </w:tc>
        <w:tc>
          <w:tcPr>
            <w:tcW w:w="1565" w:type="dxa"/>
          </w:tcPr>
          <w:p w14:paraId="7438A98B" w14:textId="010CF374" w:rsidR="006919A1" w:rsidRDefault="0083050B" w:rsidP="009705AB">
            <w:pPr>
              <w:jc w:val="both"/>
            </w:pPr>
            <w:r>
              <w:t>1</w:t>
            </w:r>
            <w:r w:rsidR="006919A1">
              <w:t>%</w:t>
            </w:r>
          </w:p>
        </w:tc>
        <w:tc>
          <w:tcPr>
            <w:tcW w:w="1495" w:type="dxa"/>
          </w:tcPr>
          <w:p w14:paraId="3CCD210C" w14:textId="77777777" w:rsidR="006919A1" w:rsidRDefault="006919A1" w:rsidP="009705AB">
            <w:pPr>
              <w:jc w:val="both"/>
            </w:pPr>
            <w:r>
              <w:t>No</w:t>
            </w:r>
          </w:p>
        </w:tc>
      </w:tr>
      <w:tr w:rsidR="006919A1" w14:paraId="2A97DC6E" w14:textId="77777777" w:rsidTr="006919A1">
        <w:trPr>
          <w:jc w:val="center"/>
        </w:trPr>
        <w:tc>
          <w:tcPr>
            <w:tcW w:w="930" w:type="dxa"/>
          </w:tcPr>
          <w:p w14:paraId="55EBFBDD" w14:textId="1EF038A9" w:rsidR="006919A1" w:rsidRDefault="006919A1" w:rsidP="009705AB">
            <w:pPr>
              <w:jc w:val="both"/>
            </w:pPr>
            <w:r>
              <w:lastRenderedPageBreak/>
              <w:t>5</w:t>
            </w:r>
          </w:p>
        </w:tc>
        <w:tc>
          <w:tcPr>
            <w:tcW w:w="1222" w:type="dxa"/>
          </w:tcPr>
          <w:p w14:paraId="592A283F" w14:textId="69DF73DE" w:rsidR="006919A1" w:rsidRDefault="006919A1" w:rsidP="009705AB">
            <w:pPr>
              <w:jc w:val="both"/>
            </w:pPr>
            <w:r>
              <w:t>J48</w:t>
            </w:r>
          </w:p>
        </w:tc>
        <w:tc>
          <w:tcPr>
            <w:tcW w:w="1231" w:type="dxa"/>
          </w:tcPr>
          <w:p w14:paraId="4156E65B" w14:textId="0D3BA3F7" w:rsidR="006919A1" w:rsidRDefault="0083050B" w:rsidP="009705AB">
            <w:pPr>
              <w:jc w:val="both"/>
            </w:pPr>
            <w:r>
              <w:t>0.01</w:t>
            </w:r>
          </w:p>
        </w:tc>
        <w:tc>
          <w:tcPr>
            <w:tcW w:w="1127" w:type="dxa"/>
          </w:tcPr>
          <w:p w14:paraId="3DD0195C" w14:textId="68E4581E" w:rsidR="006919A1" w:rsidRDefault="0083050B" w:rsidP="009705AB">
            <w:pPr>
              <w:jc w:val="both"/>
            </w:pPr>
            <w:r>
              <w:t>5</w:t>
            </w:r>
          </w:p>
        </w:tc>
        <w:tc>
          <w:tcPr>
            <w:tcW w:w="1446" w:type="dxa"/>
          </w:tcPr>
          <w:p w14:paraId="7369B244" w14:textId="71ED6432" w:rsidR="006919A1" w:rsidRDefault="0083050B" w:rsidP="009705AB">
            <w:pPr>
              <w:jc w:val="both"/>
            </w:pPr>
            <w:r>
              <w:t>0.5%</w:t>
            </w:r>
          </w:p>
        </w:tc>
        <w:tc>
          <w:tcPr>
            <w:tcW w:w="1565" w:type="dxa"/>
          </w:tcPr>
          <w:p w14:paraId="38E8BE5C" w14:textId="3B43FF14" w:rsidR="006919A1" w:rsidRDefault="0083050B" w:rsidP="009705AB">
            <w:pPr>
              <w:jc w:val="both"/>
            </w:pPr>
            <w:r>
              <w:t>1%</w:t>
            </w:r>
          </w:p>
        </w:tc>
        <w:tc>
          <w:tcPr>
            <w:tcW w:w="1495" w:type="dxa"/>
          </w:tcPr>
          <w:p w14:paraId="53DB9960" w14:textId="767A9CA6" w:rsidR="006919A1" w:rsidRDefault="009705AB" w:rsidP="009705AB">
            <w:pPr>
              <w:jc w:val="both"/>
            </w:pPr>
            <w:r>
              <w:t>No</w:t>
            </w:r>
          </w:p>
        </w:tc>
      </w:tr>
      <w:tr w:rsidR="0083050B" w14:paraId="109392B5" w14:textId="77777777" w:rsidTr="006919A1">
        <w:trPr>
          <w:jc w:val="center"/>
        </w:trPr>
        <w:tc>
          <w:tcPr>
            <w:tcW w:w="930" w:type="dxa"/>
          </w:tcPr>
          <w:p w14:paraId="425D4F8E" w14:textId="3A747B42" w:rsidR="0083050B" w:rsidRDefault="0083050B" w:rsidP="009705AB">
            <w:pPr>
              <w:jc w:val="both"/>
            </w:pPr>
            <w:r>
              <w:t>6</w:t>
            </w:r>
          </w:p>
        </w:tc>
        <w:tc>
          <w:tcPr>
            <w:tcW w:w="1222" w:type="dxa"/>
          </w:tcPr>
          <w:p w14:paraId="10C1CA8A" w14:textId="1C450340" w:rsidR="0083050B" w:rsidRDefault="0083050B" w:rsidP="009705AB">
            <w:pPr>
              <w:jc w:val="both"/>
            </w:pPr>
            <w:r>
              <w:t>J48</w:t>
            </w:r>
          </w:p>
        </w:tc>
        <w:tc>
          <w:tcPr>
            <w:tcW w:w="1231" w:type="dxa"/>
          </w:tcPr>
          <w:p w14:paraId="7583BC56" w14:textId="440DF2B4" w:rsidR="0083050B" w:rsidRDefault="0083050B" w:rsidP="009705AB">
            <w:pPr>
              <w:jc w:val="both"/>
            </w:pPr>
            <w:r>
              <w:t>0.01</w:t>
            </w:r>
          </w:p>
        </w:tc>
        <w:tc>
          <w:tcPr>
            <w:tcW w:w="1127" w:type="dxa"/>
          </w:tcPr>
          <w:p w14:paraId="59DD35E3" w14:textId="71094F7F" w:rsidR="0083050B" w:rsidRDefault="0083050B" w:rsidP="009705AB">
            <w:pPr>
              <w:jc w:val="both"/>
            </w:pPr>
            <w:r>
              <w:t>6</w:t>
            </w:r>
          </w:p>
        </w:tc>
        <w:tc>
          <w:tcPr>
            <w:tcW w:w="1446" w:type="dxa"/>
          </w:tcPr>
          <w:p w14:paraId="16692F0B" w14:textId="491E0F0E" w:rsidR="0083050B" w:rsidRDefault="0083050B" w:rsidP="009705AB">
            <w:pPr>
              <w:jc w:val="both"/>
            </w:pPr>
            <w:r>
              <w:t>0.5%</w:t>
            </w:r>
          </w:p>
        </w:tc>
        <w:tc>
          <w:tcPr>
            <w:tcW w:w="1565" w:type="dxa"/>
          </w:tcPr>
          <w:p w14:paraId="5C3E69D9" w14:textId="315D951C" w:rsidR="0083050B" w:rsidRDefault="0083050B" w:rsidP="009705AB">
            <w:pPr>
              <w:jc w:val="both"/>
            </w:pPr>
            <w:r>
              <w:t>1.5%</w:t>
            </w:r>
          </w:p>
        </w:tc>
        <w:tc>
          <w:tcPr>
            <w:tcW w:w="1495" w:type="dxa"/>
          </w:tcPr>
          <w:p w14:paraId="616F9427" w14:textId="6C4D0237" w:rsidR="009705AB" w:rsidRDefault="009705AB" w:rsidP="009705AB">
            <w:pPr>
              <w:jc w:val="both"/>
            </w:pPr>
            <w:r>
              <w:t>No</w:t>
            </w:r>
          </w:p>
        </w:tc>
      </w:tr>
      <w:tr w:rsidR="0083050B" w14:paraId="648C3F57" w14:textId="77777777" w:rsidTr="006919A1">
        <w:trPr>
          <w:jc w:val="center"/>
        </w:trPr>
        <w:tc>
          <w:tcPr>
            <w:tcW w:w="930" w:type="dxa"/>
          </w:tcPr>
          <w:p w14:paraId="7E07783F" w14:textId="21A96925" w:rsidR="0083050B" w:rsidRDefault="0083050B" w:rsidP="009705AB">
            <w:pPr>
              <w:jc w:val="both"/>
            </w:pPr>
            <w:r>
              <w:t>7</w:t>
            </w:r>
          </w:p>
        </w:tc>
        <w:tc>
          <w:tcPr>
            <w:tcW w:w="1222" w:type="dxa"/>
          </w:tcPr>
          <w:p w14:paraId="7F9D0DBB" w14:textId="1E9A7715" w:rsidR="0083050B" w:rsidRDefault="0083050B" w:rsidP="009705AB">
            <w:pPr>
              <w:jc w:val="both"/>
            </w:pPr>
            <w:r>
              <w:t>J48</w:t>
            </w:r>
          </w:p>
        </w:tc>
        <w:tc>
          <w:tcPr>
            <w:tcW w:w="1231" w:type="dxa"/>
          </w:tcPr>
          <w:p w14:paraId="4724C115" w14:textId="7389E409" w:rsidR="0083050B" w:rsidRDefault="0083050B" w:rsidP="009705AB">
            <w:pPr>
              <w:jc w:val="both"/>
            </w:pPr>
            <w:r>
              <w:t>0.0001</w:t>
            </w:r>
          </w:p>
        </w:tc>
        <w:tc>
          <w:tcPr>
            <w:tcW w:w="1127" w:type="dxa"/>
          </w:tcPr>
          <w:p w14:paraId="68103019" w14:textId="2DB69439" w:rsidR="0083050B" w:rsidRDefault="0083050B" w:rsidP="009705AB">
            <w:pPr>
              <w:jc w:val="both"/>
            </w:pPr>
            <w:r>
              <w:t>7</w:t>
            </w:r>
          </w:p>
        </w:tc>
        <w:tc>
          <w:tcPr>
            <w:tcW w:w="1446" w:type="dxa"/>
          </w:tcPr>
          <w:p w14:paraId="50121762" w14:textId="3B06ECE7" w:rsidR="0083050B" w:rsidRDefault="0083050B" w:rsidP="009705AB">
            <w:pPr>
              <w:jc w:val="both"/>
            </w:pPr>
            <w:r>
              <w:t>3%</w:t>
            </w:r>
          </w:p>
        </w:tc>
        <w:tc>
          <w:tcPr>
            <w:tcW w:w="1565" w:type="dxa"/>
          </w:tcPr>
          <w:p w14:paraId="6117DE72" w14:textId="0DBAE24D" w:rsidR="0083050B" w:rsidRDefault="0083050B" w:rsidP="009705AB">
            <w:pPr>
              <w:jc w:val="both"/>
            </w:pPr>
            <w:r>
              <w:t>3%</w:t>
            </w:r>
          </w:p>
        </w:tc>
        <w:tc>
          <w:tcPr>
            <w:tcW w:w="1495" w:type="dxa"/>
          </w:tcPr>
          <w:p w14:paraId="6BBD9F11" w14:textId="2A3F33FA" w:rsidR="0083050B" w:rsidRDefault="009705AB" w:rsidP="009705AB">
            <w:pPr>
              <w:jc w:val="both"/>
            </w:pPr>
            <w:r>
              <w:t>Underfitting</w:t>
            </w:r>
          </w:p>
        </w:tc>
      </w:tr>
      <w:tr w:rsidR="0083050B" w14:paraId="01912CAC" w14:textId="77777777" w:rsidTr="006919A1">
        <w:trPr>
          <w:jc w:val="center"/>
        </w:trPr>
        <w:tc>
          <w:tcPr>
            <w:tcW w:w="930" w:type="dxa"/>
          </w:tcPr>
          <w:p w14:paraId="3F5086F8" w14:textId="7B3385EE" w:rsidR="0083050B" w:rsidRDefault="0083050B" w:rsidP="009705AB">
            <w:pPr>
              <w:jc w:val="both"/>
            </w:pPr>
            <w:r>
              <w:t>8</w:t>
            </w:r>
          </w:p>
        </w:tc>
        <w:tc>
          <w:tcPr>
            <w:tcW w:w="1222" w:type="dxa"/>
          </w:tcPr>
          <w:p w14:paraId="0F56BBAD" w14:textId="26D72963" w:rsidR="0083050B" w:rsidRDefault="0083050B" w:rsidP="009705AB">
            <w:pPr>
              <w:jc w:val="both"/>
            </w:pPr>
            <w:r>
              <w:t>J48</w:t>
            </w:r>
          </w:p>
        </w:tc>
        <w:tc>
          <w:tcPr>
            <w:tcW w:w="1231" w:type="dxa"/>
          </w:tcPr>
          <w:p w14:paraId="0D6A9EB0" w14:textId="74C60707" w:rsidR="0083050B" w:rsidRDefault="0083050B" w:rsidP="009705AB">
            <w:pPr>
              <w:jc w:val="both"/>
            </w:pPr>
            <w:r>
              <w:t>0.0001</w:t>
            </w:r>
          </w:p>
        </w:tc>
        <w:tc>
          <w:tcPr>
            <w:tcW w:w="1127" w:type="dxa"/>
          </w:tcPr>
          <w:p w14:paraId="4E567A50" w14:textId="69687DBF" w:rsidR="0083050B" w:rsidRDefault="0083050B" w:rsidP="009705AB">
            <w:pPr>
              <w:jc w:val="both"/>
            </w:pPr>
            <w:r>
              <w:t>2</w:t>
            </w:r>
          </w:p>
        </w:tc>
        <w:tc>
          <w:tcPr>
            <w:tcW w:w="1446" w:type="dxa"/>
          </w:tcPr>
          <w:p w14:paraId="669F27A0" w14:textId="0CF2CD86" w:rsidR="0083050B" w:rsidRDefault="0083050B" w:rsidP="009705AB">
            <w:pPr>
              <w:jc w:val="both"/>
            </w:pPr>
            <w:r>
              <w:t>3%</w:t>
            </w:r>
          </w:p>
        </w:tc>
        <w:tc>
          <w:tcPr>
            <w:tcW w:w="1565" w:type="dxa"/>
          </w:tcPr>
          <w:p w14:paraId="02C019CB" w14:textId="0C1A9FA7" w:rsidR="0083050B" w:rsidRDefault="0083050B" w:rsidP="009705AB">
            <w:pPr>
              <w:jc w:val="both"/>
            </w:pPr>
            <w:r>
              <w:t>3%</w:t>
            </w:r>
          </w:p>
        </w:tc>
        <w:tc>
          <w:tcPr>
            <w:tcW w:w="1495" w:type="dxa"/>
          </w:tcPr>
          <w:p w14:paraId="1EAA2D1B" w14:textId="704A8D3D" w:rsidR="0083050B" w:rsidRDefault="009705AB" w:rsidP="009705AB">
            <w:pPr>
              <w:jc w:val="both"/>
            </w:pPr>
            <w:r>
              <w:t>Underfitting</w:t>
            </w:r>
          </w:p>
        </w:tc>
      </w:tr>
      <w:tr w:rsidR="0083050B" w14:paraId="7C869746" w14:textId="77777777" w:rsidTr="006919A1">
        <w:trPr>
          <w:jc w:val="center"/>
        </w:trPr>
        <w:tc>
          <w:tcPr>
            <w:tcW w:w="930" w:type="dxa"/>
          </w:tcPr>
          <w:p w14:paraId="590EACA2" w14:textId="02A60555" w:rsidR="0083050B" w:rsidRDefault="0083050B" w:rsidP="009705AB">
            <w:pPr>
              <w:jc w:val="both"/>
            </w:pPr>
            <w:r>
              <w:t>9</w:t>
            </w:r>
          </w:p>
        </w:tc>
        <w:tc>
          <w:tcPr>
            <w:tcW w:w="1222" w:type="dxa"/>
          </w:tcPr>
          <w:p w14:paraId="2301AB3B" w14:textId="275B7CC1" w:rsidR="0083050B" w:rsidRDefault="0083050B" w:rsidP="009705AB">
            <w:pPr>
              <w:jc w:val="both"/>
            </w:pPr>
            <w:r>
              <w:t>J48</w:t>
            </w:r>
          </w:p>
        </w:tc>
        <w:tc>
          <w:tcPr>
            <w:tcW w:w="1231" w:type="dxa"/>
          </w:tcPr>
          <w:p w14:paraId="1212AAE3" w14:textId="588D7E8E" w:rsidR="0083050B" w:rsidRDefault="0083050B" w:rsidP="009705AB">
            <w:pPr>
              <w:jc w:val="both"/>
            </w:pPr>
            <w:r>
              <w:t>0.</w:t>
            </w:r>
            <w:r>
              <w:t>5</w:t>
            </w:r>
          </w:p>
        </w:tc>
        <w:tc>
          <w:tcPr>
            <w:tcW w:w="1127" w:type="dxa"/>
          </w:tcPr>
          <w:p w14:paraId="71327FA2" w14:textId="08363EE0" w:rsidR="0083050B" w:rsidRDefault="0083050B" w:rsidP="009705AB">
            <w:pPr>
              <w:jc w:val="both"/>
            </w:pPr>
            <w:r>
              <w:t>2</w:t>
            </w:r>
          </w:p>
        </w:tc>
        <w:tc>
          <w:tcPr>
            <w:tcW w:w="1446" w:type="dxa"/>
          </w:tcPr>
          <w:p w14:paraId="39575A65" w14:textId="6FB374E1" w:rsidR="0083050B" w:rsidRDefault="0083050B" w:rsidP="009705AB">
            <w:pPr>
              <w:jc w:val="both"/>
            </w:pPr>
            <w:r>
              <w:t>0.5%</w:t>
            </w:r>
          </w:p>
        </w:tc>
        <w:tc>
          <w:tcPr>
            <w:tcW w:w="1565" w:type="dxa"/>
          </w:tcPr>
          <w:p w14:paraId="6733A7EF" w14:textId="6ADB3ED9" w:rsidR="0083050B" w:rsidRDefault="0083050B" w:rsidP="009705AB">
            <w:pPr>
              <w:jc w:val="both"/>
            </w:pPr>
            <w:r>
              <w:t>1.25%</w:t>
            </w:r>
          </w:p>
        </w:tc>
        <w:tc>
          <w:tcPr>
            <w:tcW w:w="1495" w:type="dxa"/>
          </w:tcPr>
          <w:p w14:paraId="43BE7475" w14:textId="0DF7FD81" w:rsidR="0083050B" w:rsidRDefault="009705AB" w:rsidP="009705AB">
            <w:pPr>
              <w:jc w:val="both"/>
            </w:pPr>
            <w:r>
              <w:t>Slight</w:t>
            </w:r>
          </w:p>
        </w:tc>
      </w:tr>
    </w:tbl>
    <w:p w14:paraId="0DC9F86B" w14:textId="37191C56" w:rsidR="006919A1" w:rsidRDefault="009705AB" w:rsidP="009705AB">
      <w:pPr>
        <w:jc w:val="center"/>
      </w:pPr>
      <w:r>
        <w:t>Figure 3 – J48 with different C and M</w:t>
      </w:r>
    </w:p>
    <w:p w14:paraId="7678B52F" w14:textId="77777777" w:rsidR="009705AB" w:rsidRDefault="009705AB" w:rsidP="009705AB">
      <w:pPr>
        <w:jc w:val="both"/>
      </w:pPr>
    </w:p>
    <w:p w14:paraId="18DE6C2A" w14:textId="6696CAC9" w:rsidR="009705AB" w:rsidRDefault="009705AB" w:rsidP="009705AB">
      <w:pPr>
        <w:ind w:firstLine="720"/>
        <w:jc w:val="both"/>
      </w:pPr>
      <w:r>
        <w:t>In Figure 3, t</w:t>
      </w:r>
      <w:r w:rsidRPr="009705AB">
        <w:t>he J48 classifier was evaluated with different combinations of confidence factor (C) and minimum instances per leaf (M) to assess their impact on performance. For most configurations (C = 0.25 and C = 0.01), the model achieved a consistent training error of 0.5% and cross-validation error between 1% and 1.5%, indicating stable performance with no overfitting, as the error gap is minimal. When C is set to an extremely low value (0.0001), both training and cross-validation errors increase to 3%, indicating underfitting due to excessive pruning that limits model complexity. In contrast, with a higher confidence factor (C = 0.5), the training error remains low (0.5%) while cross-validation error slightly increases to 1.25%, suggesting mild overfitting, although the difference is not significant. Overall, the results show that J48 generalizes well across most parameter settings, with optimal performance achieved at moderate pruning levels (e.g., C = 0.25), where no overfitting is observed.</w:t>
      </w:r>
    </w:p>
    <w:p w14:paraId="6854931A" w14:textId="77777777" w:rsidR="00A27159" w:rsidRDefault="00A27159" w:rsidP="009705AB">
      <w:pPr>
        <w:jc w:val="both"/>
      </w:pPr>
    </w:p>
    <w:tbl>
      <w:tblPr>
        <w:tblStyle w:val="TableGrid"/>
        <w:tblW w:w="0" w:type="auto"/>
        <w:jc w:val="center"/>
        <w:tblLook w:val="04A0" w:firstRow="1" w:lastRow="0" w:firstColumn="1" w:lastColumn="0" w:noHBand="0" w:noVBand="1"/>
      </w:tblPr>
      <w:tblGrid>
        <w:gridCol w:w="930"/>
        <w:gridCol w:w="1222"/>
        <w:gridCol w:w="1127"/>
        <w:gridCol w:w="1446"/>
        <w:gridCol w:w="1495"/>
      </w:tblGrid>
      <w:tr w:rsidR="00B772E5" w14:paraId="4BB389CA" w14:textId="77777777" w:rsidTr="006F32B6">
        <w:trPr>
          <w:jc w:val="center"/>
        </w:trPr>
        <w:tc>
          <w:tcPr>
            <w:tcW w:w="930" w:type="dxa"/>
          </w:tcPr>
          <w:p w14:paraId="77DF4231" w14:textId="77777777" w:rsidR="00B772E5" w:rsidRDefault="00B772E5" w:rsidP="006F32B6">
            <w:pPr>
              <w:jc w:val="both"/>
            </w:pPr>
            <w:r>
              <w:t>Run No</w:t>
            </w:r>
          </w:p>
        </w:tc>
        <w:tc>
          <w:tcPr>
            <w:tcW w:w="1222" w:type="dxa"/>
          </w:tcPr>
          <w:p w14:paraId="4AFB4890" w14:textId="77777777" w:rsidR="00B772E5" w:rsidRDefault="00B772E5" w:rsidP="006F32B6">
            <w:pPr>
              <w:jc w:val="both"/>
            </w:pPr>
            <w:r>
              <w:t>Classifier</w:t>
            </w:r>
          </w:p>
        </w:tc>
        <w:tc>
          <w:tcPr>
            <w:tcW w:w="1127" w:type="dxa"/>
          </w:tcPr>
          <w:p w14:paraId="2DCC6E4F" w14:textId="26ACD41B" w:rsidR="00B772E5" w:rsidRDefault="00B772E5" w:rsidP="006F32B6">
            <w:pPr>
              <w:jc w:val="both"/>
            </w:pPr>
            <w:r>
              <w:t>Training Set</w:t>
            </w:r>
          </w:p>
        </w:tc>
        <w:tc>
          <w:tcPr>
            <w:tcW w:w="1446" w:type="dxa"/>
          </w:tcPr>
          <w:p w14:paraId="16B08DF7" w14:textId="1327CD25" w:rsidR="00B772E5" w:rsidRDefault="00F2550F" w:rsidP="006F32B6">
            <w:pPr>
              <w:jc w:val="both"/>
            </w:pPr>
            <w:r>
              <w:t xml:space="preserve">Test </w:t>
            </w:r>
            <w:r w:rsidR="00B772E5">
              <w:t>Error</w:t>
            </w:r>
          </w:p>
        </w:tc>
        <w:tc>
          <w:tcPr>
            <w:tcW w:w="1495" w:type="dxa"/>
          </w:tcPr>
          <w:p w14:paraId="3A398517" w14:textId="77777777" w:rsidR="00B772E5" w:rsidRDefault="00B772E5" w:rsidP="006F32B6">
            <w:pPr>
              <w:jc w:val="both"/>
            </w:pPr>
            <w:r>
              <w:t>Overfitting</w:t>
            </w:r>
          </w:p>
        </w:tc>
      </w:tr>
      <w:tr w:rsidR="00B772E5" w14:paraId="134EBD47" w14:textId="77777777" w:rsidTr="006F32B6">
        <w:trPr>
          <w:jc w:val="center"/>
        </w:trPr>
        <w:tc>
          <w:tcPr>
            <w:tcW w:w="930" w:type="dxa"/>
          </w:tcPr>
          <w:p w14:paraId="41B9DA55" w14:textId="77777777" w:rsidR="00B772E5" w:rsidRDefault="00B772E5" w:rsidP="006F32B6">
            <w:pPr>
              <w:jc w:val="both"/>
            </w:pPr>
            <w:r>
              <w:t>1</w:t>
            </w:r>
          </w:p>
        </w:tc>
        <w:tc>
          <w:tcPr>
            <w:tcW w:w="1222" w:type="dxa"/>
          </w:tcPr>
          <w:p w14:paraId="11F9C174" w14:textId="77777777" w:rsidR="00B772E5" w:rsidRDefault="00B772E5" w:rsidP="006F32B6">
            <w:pPr>
              <w:jc w:val="both"/>
            </w:pPr>
            <w:r>
              <w:t>J48</w:t>
            </w:r>
          </w:p>
        </w:tc>
        <w:tc>
          <w:tcPr>
            <w:tcW w:w="1127" w:type="dxa"/>
          </w:tcPr>
          <w:p w14:paraId="6CBCDDF2" w14:textId="533BB110" w:rsidR="00B772E5" w:rsidRDefault="00B772E5" w:rsidP="006F32B6">
            <w:pPr>
              <w:jc w:val="both"/>
            </w:pPr>
            <w:r>
              <w:t>90%</w:t>
            </w:r>
          </w:p>
        </w:tc>
        <w:tc>
          <w:tcPr>
            <w:tcW w:w="1446" w:type="dxa"/>
          </w:tcPr>
          <w:p w14:paraId="249B8387" w14:textId="01FD36E8" w:rsidR="00B772E5" w:rsidRDefault="00F2550F" w:rsidP="006F32B6">
            <w:pPr>
              <w:jc w:val="both"/>
            </w:pPr>
            <w:r>
              <w:t>15</w:t>
            </w:r>
            <w:r w:rsidR="00B772E5">
              <w:t>%</w:t>
            </w:r>
          </w:p>
        </w:tc>
        <w:tc>
          <w:tcPr>
            <w:tcW w:w="1495" w:type="dxa"/>
          </w:tcPr>
          <w:p w14:paraId="27556D4C" w14:textId="77777777" w:rsidR="00B772E5" w:rsidRDefault="00B772E5" w:rsidP="006F32B6">
            <w:pPr>
              <w:jc w:val="both"/>
            </w:pPr>
            <w:r>
              <w:t>No</w:t>
            </w:r>
          </w:p>
        </w:tc>
      </w:tr>
      <w:tr w:rsidR="00B772E5" w14:paraId="189E0EAE" w14:textId="77777777" w:rsidTr="006F32B6">
        <w:trPr>
          <w:jc w:val="center"/>
        </w:trPr>
        <w:tc>
          <w:tcPr>
            <w:tcW w:w="930" w:type="dxa"/>
          </w:tcPr>
          <w:p w14:paraId="4EBFF6E7" w14:textId="77777777" w:rsidR="00B772E5" w:rsidRDefault="00B772E5" w:rsidP="006F32B6">
            <w:pPr>
              <w:jc w:val="both"/>
            </w:pPr>
            <w:r>
              <w:t>2</w:t>
            </w:r>
          </w:p>
        </w:tc>
        <w:tc>
          <w:tcPr>
            <w:tcW w:w="1222" w:type="dxa"/>
          </w:tcPr>
          <w:p w14:paraId="356FD8E8" w14:textId="77777777" w:rsidR="00B772E5" w:rsidRDefault="00B772E5" w:rsidP="006F32B6">
            <w:pPr>
              <w:jc w:val="both"/>
            </w:pPr>
            <w:r>
              <w:t>J48</w:t>
            </w:r>
          </w:p>
        </w:tc>
        <w:tc>
          <w:tcPr>
            <w:tcW w:w="1127" w:type="dxa"/>
          </w:tcPr>
          <w:p w14:paraId="38BEFB9A" w14:textId="056C8CDB" w:rsidR="00B772E5" w:rsidRDefault="00B772E5" w:rsidP="006F32B6">
            <w:pPr>
              <w:jc w:val="both"/>
            </w:pPr>
            <w:r>
              <w:t>80%</w:t>
            </w:r>
          </w:p>
        </w:tc>
        <w:tc>
          <w:tcPr>
            <w:tcW w:w="1446" w:type="dxa"/>
          </w:tcPr>
          <w:p w14:paraId="11C720E9" w14:textId="5D22EF5F" w:rsidR="00B772E5" w:rsidRDefault="00F2550F" w:rsidP="006F32B6">
            <w:pPr>
              <w:jc w:val="both"/>
            </w:pPr>
            <w:r>
              <w:t>3.7</w:t>
            </w:r>
            <w:r w:rsidR="00B772E5">
              <w:t>5%</w:t>
            </w:r>
          </w:p>
        </w:tc>
        <w:tc>
          <w:tcPr>
            <w:tcW w:w="1495" w:type="dxa"/>
          </w:tcPr>
          <w:p w14:paraId="63824BAD" w14:textId="77777777" w:rsidR="00B772E5" w:rsidRDefault="00B772E5" w:rsidP="006F32B6">
            <w:pPr>
              <w:jc w:val="both"/>
            </w:pPr>
            <w:r>
              <w:t>No</w:t>
            </w:r>
          </w:p>
        </w:tc>
      </w:tr>
      <w:tr w:rsidR="00B772E5" w14:paraId="551D4006" w14:textId="77777777" w:rsidTr="006F32B6">
        <w:trPr>
          <w:jc w:val="center"/>
        </w:trPr>
        <w:tc>
          <w:tcPr>
            <w:tcW w:w="930" w:type="dxa"/>
          </w:tcPr>
          <w:p w14:paraId="02A5F318" w14:textId="77777777" w:rsidR="00B772E5" w:rsidRDefault="00B772E5" w:rsidP="006F32B6">
            <w:pPr>
              <w:jc w:val="both"/>
            </w:pPr>
            <w:r>
              <w:t>3</w:t>
            </w:r>
          </w:p>
        </w:tc>
        <w:tc>
          <w:tcPr>
            <w:tcW w:w="1222" w:type="dxa"/>
          </w:tcPr>
          <w:p w14:paraId="336B96F1" w14:textId="77777777" w:rsidR="00B772E5" w:rsidRDefault="00B772E5" w:rsidP="006F32B6">
            <w:pPr>
              <w:jc w:val="both"/>
            </w:pPr>
            <w:r>
              <w:t>J48</w:t>
            </w:r>
          </w:p>
        </w:tc>
        <w:tc>
          <w:tcPr>
            <w:tcW w:w="1127" w:type="dxa"/>
          </w:tcPr>
          <w:p w14:paraId="7705CEAA" w14:textId="30644EFA" w:rsidR="00B772E5" w:rsidRDefault="00B772E5" w:rsidP="006F32B6">
            <w:pPr>
              <w:jc w:val="both"/>
            </w:pPr>
            <w:r>
              <w:t>70%</w:t>
            </w:r>
          </w:p>
        </w:tc>
        <w:tc>
          <w:tcPr>
            <w:tcW w:w="1446" w:type="dxa"/>
          </w:tcPr>
          <w:p w14:paraId="34D64E03" w14:textId="3643C5CA" w:rsidR="00B772E5" w:rsidRDefault="00F2550F" w:rsidP="006F32B6">
            <w:pPr>
              <w:jc w:val="both"/>
            </w:pPr>
            <w:r>
              <w:t>2</w:t>
            </w:r>
            <w:r w:rsidR="00B772E5">
              <w:t>.5%</w:t>
            </w:r>
          </w:p>
        </w:tc>
        <w:tc>
          <w:tcPr>
            <w:tcW w:w="1495" w:type="dxa"/>
          </w:tcPr>
          <w:p w14:paraId="4E8811BC" w14:textId="77777777" w:rsidR="00B772E5" w:rsidRDefault="00B772E5" w:rsidP="006F32B6">
            <w:pPr>
              <w:jc w:val="both"/>
            </w:pPr>
            <w:r>
              <w:t>No</w:t>
            </w:r>
          </w:p>
        </w:tc>
      </w:tr>
      <w:tr w:rsidR="00B772E5" w14:paraId="7B22DAA9" w14:textId="77777777" w:rsidTr="006F32B6">
        <w:trPr>
          <w:jc w:val="center"/>
        </w:trPr>
        <w:tc>
          <w:tcPr>
            <w:tcW w:w="930" w:type="dxa"/>
          </w:tcPr>
          <w:p w14:paraId="5E2E0124" w14:textId="77777777" w:rsidR="00B772E5" w:rsidRDefault="00B772E5" w:rsidP="006F32B6">
            <w:pPr>
              <w:jc w:val="both"/>
            </w:pPr>
            <w:r>
              <w:t>4</w:t>
            </w:r>
          </w:p>
        </w:tc>
        <w:tc>
          <w:tcPr>
            <w:tcW w:w="1222" w:type="dxa"/>
          </w:tcPr>
          <w:p w14:paraId="25EEAF8D" w14:textId="77777777" w:rsidR="00B772E5" w:rsidRDefault="00B772E5" w:rsidP="006F32B6">
            <w:pPr>
              <w:jc w:val="both"/>
            </w:pPr>
            <w:r>
              <w:t>J48</w:t>
            </w:r>
          </w:p>
        </w:tc>
        <w:tc>
          <w:tcPr>
            <w:tcW w:w="1127" w:type="dxa"/>
          </w:tcPr>
          <w:p w14:paraId="0EAED6BE" w14:textId="1336A71D" w:rsidR="00B772E5" w:rsidRDefault="00B772E5" w:rsidP="006F32B6">
            <w:pPr>
              <w:jc w:val="both"/>
            </w:pPr>
            <w:r>
              <w:t>60%</w:t>
            </w:r>
          </w:p>
        </w:tc>
        <w:tc>
          <w:tcPr>
            <w:tcW w:w="1446" w:type="dxa"/>
          </w:tcPr>
          <w:p w14:paraId="6470F450" w14:textId="7D53FFA5" w:rsidR="00B772E5" w:rsidRDefault="00F2550F" w:rsidP="006F32B6">
            <w:pPr>
              <w:jc w:val="both"/>
            </w:pPr>
            <w:r>
              <w:t>2</w:t>
            </w:r>
            <w:r w:rsidR="00B772E5">
              <w:t>.5%</w:t>
            </w:r>
          </w:p>
        </w:tc>
        <w:tc>
          <w:tcPr>
            <w:tcW w:w="1495" w:type="dxa"/>
          </w:tcPr>
          <w:p w14:paraId="73255B0C" w14:textId="77777777" w:rsidR="00B772E5" w:rsidRDefault="00B772E5" w:rsidP="006F32B6">
            <w:pPr>
              <w:jc w:val="both"/>
            </w:pPr>
            <w:r>
              <w:t>No</w:t>
            </w:r>
          </w:p>
        </w:tc>
      </w:tr>
      <w:tr w:rsidR="00B772E5" w14:paraId="21F447C6" w14:textId="77777777" w:rsidTr="006F32B6">
        <w:trPr>
          <w:jc w:val="center"/>
        </w:trPr>
        <w:tc>
          <w:tcPr>
            <w:tcW w:w="930" w:type="dxa"/>
          </w:tcPr>
          <w:p w14:paraId="032B769D" w14:textId="77777777" w:rsidR="00B772E5" w:rsidRDefault="00B772E5" w:rsidP="006F32B6">
            <w:pPr>
              <w:jc w:val="both"/>
            </w:pPr>
            <w:r>
              <w:t>5</w:t>
            </w:r>
          </w:p>
        </w:tc>
        <w:tc>
          <w:tcPr>
            <w:tcW w:w="1222" w:type="dxa"/>
          </w:tcPr>
          <w:p w14:paraId="35722A32" w14:textId="77777777" w:rsidR="00B772E5" w:rsidRDefault="00B772E5" w:rsidP="006F32B6">
            <w:pPr>
              <w:jc w:val="both"/>
            </w:pPr>
            <w:r>
              <w:t>J48</w:t>
            </w:r>
          </w:p>
        </w:tc>
        <w:tc>
          <w:tcPr>
            <w:tcW w:w="1127" w:type="dxa"/>
          </w:tcPr>
          <w:p w14:paraId="0A2937EF" w14:textId="32B5B24B" w:rsidR="00B772E5" w:rsidRDefault="00B772E5" w:rsidP="006F32B6">
            <w:pPr>
              <w:jc w:val="both"/>
            </w:pPr>
            <w:r>
              <w:t>50%</w:t>
            </w:r>
          </w:p>
        </w:tc>
        <w:tc>
          <w:tcPr>
            <w:tcW w:w="1446" w:type="dxa"/>
          </w:tcPr>
          <w:p w14:paraId="6A53764E" w14:textId="3C908680" w:rsidR="00B772E5" w:rsidRDefault="00F2550F" w:rsidP="006F32B6">
            <w:pPr>
              <w:jc w:val="both"/>
            </w:pPr>
            <w:r>
              <w:t>3</w:t>
            </w:r>
            <w:r w:rsidR="00B772E5">
              <w:t>%</w:t>
            </w:r>
          </w:p>
        </w:tc>
        <w:tc>
          <w:tcPr>
            <w:tcW w:w="1495" w:type="dxa"/>
          </w:tcPr>
          <w:p w14:paraId="40D0B674" w14:textId="77777777" w:rsidR="00B772E5" w:rsidRDefault="00B772E5" w:rsidP="006F32B6">
            <w:pPr>
              <w:jc w:val="both"/>
            </w:pPr>
            <w:r>
              <w:t>No</w:t>
            </w:r>
          </w:p>
        </w:tc>
      </w:tr>
    </w:tbl>
    <w:p w14:paraId="5CA66E38" w14:textId="38B0D63F" w:rsidR="009705AB" w:rsidRDefault="00596D88" w:rsidP="00596D88">
      <w:pPr>
        <w:jc w:val="center"/>
      </w:pPr>
      <w:r>
        <w:t>Figure 4 – J48 with different training set</w:t>
      </w:r>
    </w:p>
    <w:p w14:paraId="501070F8" w14:textId="77777777" w:rsidR="00C5065A" w:rsidRDefault="00596D88" w:rsidP="00596D88">
      <w:pPr>
        <w:ind w:firstLine="720"/>
      </w:pPr>
      <w:r w:rsidRPr="00596D88">
        <w:t xml:space="preserve">The results </w:t>
      </w:r>
      <w:r>
        <w:t xml:space="preserve">in Figure 4 </w:t>
      </w:r>
      <w:r w:rsidRPr="00596D88">
        <w:t>show that the performance of the J48 classifier is influenced by the proportion of data allocated to training and testing. When using a very high training split (90%), the test error increases significantly to 15%, likely due to the small test set size, which leads to unreliable and high-variance evaluation. More balanced splits 70%</w:t>
      </w:r>
      <w:r w:rsidR="00C5065A">
        <w:t xml:space="preserve"> and </w:t>
      </w:r>
      <w:r w:rsidRPr="00596D88">
        <w:t>80% achieve the lowest test errors 2.5%</w:t>
      </w:r>
      <w:r w:rsidR="00C5065A">
        <w:t xml:space="preserve"> and </w:t>
      </w:r>
      <w:r w:rsidRPr="00596D88">
        <w:t>3.75%</w:t>
      </w:r>
      <w:r w:rsidR="00C5065A">
        <w:t xml:space="preserve"> respectively,</w:t>
      </w:r>
      <w:r w:rsidRPr="00596D88">
        <w:t xml:space="preserve"> indicating a better tradeoff between sufficient training data and reliable evaluation. When the training set is further reduced</w:t>
      </w:r>
      <w:r w:rsidR="00C5065A">
        <w:t xml:space="preserve"> to </w:t>
      </w:r>
      <w:r w:rsidRPr="00596D88">
        <w:t>50%</w:t>
      </w:r>
      <w:r w:rsidR="00C5065A">
        <w:t xml:space="preserve"> and </w:t>
      </w:r>
      <w:r w:rsidRPr="00596D88">
        <w:t xml:space="preserve">60%, the test error slightly increases, suggesting that the model has less data to learn from. </w:t>
      </w:r>
    </w:p>
    <w:p w14:paraId="7C7834B6" w14:textId="1BD1860D" w:rsidR="00596D88" w:rsidRDefault="00596D88" w:rsidP="00596D88">
      <w:pPr>
        <w:ind w:firstLine="720"/>
      </w:pPr>
      <w:r w:rsidRPr="00596D88">
        <w:t>Overall, the results indicate that model performance is stable across most splits, and there is no clear evidence of overfitting; instead, the variation in error is mainly due to changes in training data size and test set reliability.</w:t>
      </w:r>
    </w:p>
    <w:p w14:paraId="39DE4EF1" w14:textId="77777777" w:rsidR="00E81C19" w:rsidRDefault="00E81C19" w:rsidP="009705AB">
      <w:pPr>
        <w:jc w:val="both"/>
        <w:rPr>
          <w:b/>
          <w:bCs/>
        </w:rPr>
      </w:pPr>
      <w:r>
        <w:rPr>
          <w:b/>
          <w:bCs/>
        </w:rPr>
        <w:br/>
      </w:r>
      <w:r>
        <w:rPr>
          <w:b/>
          <w:bCs/>
        </w:rPr>
        <w:br/>
      </w:r>
    </w:p>
    <w:p w14:paraId="7E04D149" w14:textId="77777777" w:rsidR="00E81C19" w:rsidRDefault="00E81C19" w:rsidP="009705AB">
      <w:pPr>
        <w:spacing w:after="160" w:line="278" w:lineRule="auto"/>
        <w:jc w:val="both"/>
        <w:rPr>
          <w:b/>
          <w:bCs/>
        </w:rPr>
      </w:pPr>
      <w:r>
        <w:rPr>
          <w:b/>
          <w:bCs/>
        </w:rPr>
        <w:br w:type="page"/>
      </w:r>
    </w:p>
    <w:p w14:paraId="20504513" w14:textId="208734E4" w:rsidR="00F903DC" w:rsidRPr="00F903DC" w:rsidRDefault="00F903DC" w:rsidP="009705AB">
      <w:pPr>
        <w:jc w:val="both"/>
        <w:rPr>
          <w:b/>
          <w:bCs/>
        </w:rPr>
      </w:pPr>
      <w:r w:rsidRPr="00F903DC">
        <w:rPr>
          <w:b/>
          <w:bCs/>
        </w:rPr>
        <w:lastRenderedPageBreak/>
        <w:t>Transparency Statement:</w:t>
      </w:r>
    </w:p>
    <w:p w14:paraId="6BBD249B" w14:textId="42769CB4" w:rsidR="00F903DC" w:rsidRDefault="00F903DC" w:rsidP="009705AB">
      <w:pPr>
        <w:jc w:val="both"/>
      </w:pPr>
      <w:r>
        <w:t>Generative AI tools were used to support the development of this tutorial. All AI-assisted content was reviewed, verified, and refined by the author to ensure accuracy, clarity, and pedagogical integrity</w:t>
      </w:r>
    </w:p>
    <w:sectPr w:rsidR="00F903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228E8"/>
    <w:multiLevelType w:val="hybridMultilevel"/>
    <w:tmpl w:val="30521E30"/>
    <w:lvl w:ilvl="0" w:tplc="69D48A54">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839080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B5D"/>
    <w:rsid w:val="00012CBE"/>
    <w:rsid w:val="00030C35"/>
    <w:rsid w:val="00047734"/>
    <w:rsid w:val="000D28C8"/>
    <w:rsid w:val="00192E12"/>
    <w:rsid w:val="00254CF8"/>
    <w:rsid w:val="002B12A7"/>
    <w:rsid w:val="00360850"/>
    <w:rsid w:val="003C6A0E"/>
    <w:rsid w:val="003F5299"/>
    <w:rsid w:val="0044613F"/>
    <w:rsid w:val="0046455E"/>
    <w:rsid w:val="00484DF0"/>
    <w:rsid w:val="004E52CC"/>
    <w:rsid w:val="004F6036"/>
    <w:rsid w:val="0050176E"/>
    <w:rsid w:val="00550503"/>
    <w:rsid w:val="00596D88"/>
    <w:rsid w:val="005A2E69"/>
    <w:rsid w:val="005F7B6F"/>
    <w:rsid w:val="00606165"/>
    <w:rsid w:val="0067360C"/>
    <w:rsid w:val="0068132C"/>
    <w:rsid w:val="006919A1"/>
    <w:rsid w:val="007179CB"/>
    <w:rsid w:val="007664C3"/>
    <w:rsid w:val="0077147F"/>
    <w:rsid w:val="007F72EA"/>
    <w:rsid w:val="00810AF7"/>
    <w:rsid w:val="0083050B"/>
    <w:rsid w:val="009705AB"/>
    <w:rsid w:val="00972B5D"/>
    <w:rsid w:val="00A27159"/>
    <w:rsid w:val="00A60251"/>
    <w:rsid w:val="00A70D8A"/>
    <w:rsid w:val="00B44810"/>
    <w:rsid w:val="00B7181B"/>
    <w:rsid w:val="00B772E5"/>
    <w:rsid w:val="00BB4E92"/>
    <w:rsid w:val="00BD01E6"/>
    <w:rsid w:val="00C324C6"/>
    <w:rsid w:val="00C5065A"/>
    <w:rsid w:val="00C66AD2"/>
    <w:rsid w:val="00C82584"/>
    <w:rsid w:val="00D43844"/>
    <w:rsid w:val="00D6098B"/>
    <w:rsid w:val="00DC54E8"/>
    <w:rsid w:val="00DF0FFE"/>
    <w:rsid w:val="00E029B5"/>
    <w:rsid w:val="00E50F80"/>
    <w:rsid w:val="00E8060F"/>
    <w:rsid w:val="00E81C19"/>
    <w:rsid w:val="00F16CCF"/>
    <w:rsid w:val="00F2550F"/>
    <w:rsid w:val="00F903DC"/>
    <w:rsid w:val="00FA779B"/>
    <w:rsid w:val="00FB29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30E7B"/>
  <w15:chartTrackingRefBased/>
  <w15:docId w15:val="{9B90CBB1-9CEE-4039-8D1F-4D9791214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B5D"/>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972B5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rsid w:val="00972B5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972B5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vi-VN"/>
      <w14:ligatures w14:val="standardContextual"/>
    </w:rPr>
  </w:style>
  <w:style w:type="paragraph" w:styleId="Heading4">
    <w:name w:val="heading 4"/>
    <w:basedOn w:val="Normal"/>
    <w:next w:val="Normal"/>
    <w:link w:val="Heading4Char"/>
    <w:uiPriority w:val="9"/>
    <w:semiHidden/>
    <w:unhideWhenUsed/>
    <w:qFormat/>
    <w:rsid w:val="00972B5D"/>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vi-VN"/>
      <w14:ligatures w14:val="standardContextual"/>
    </w:rPr>
  </w:style>
  <w:style w:type="paragraph" w:styleId="Heading5">
    <w:name w:val="heading 5"/>
    <w:basedOn w:val="Normal"/>
    <w:next w:val="Normal"/>
    <w:link w:val="Heading5Char"/>
    <w:uiPriority w:val="9"/>
    <w:semiHidden/>
    <w:unhideWhenUsed/>
    <w:qFormat/>
    <w:rsid w:val="00972B5D"/>
    <w:pPr>
      <w:keepNext/>
      <w:keepLines/>
      <w:spacing w:before="80" w:after="40" w:line="278" w:lineRule="auto"/>
      <w:outlineLvl w:val="4"/>
    </w:pPr>
    <w:rPr>
      <w:rFonts w:asciiTheme="minorHAnsi" w:eastAsiaTheme="majorEastAsia" w:hAnsiTheme="minorHAnsi" w:cstheme="majorBidi"/>
      <w:color w:val="0F4761" w:themeColor="accent1" w:themeShade="BF"/>
      <w:kern w:val="2"/>
      <w:lang w:val="vi-VN"/>
      <w14:ligatures w14:val="standardContextual"/>
    </w:rPr>
  </w:style>
  <w:style w:type="paragraph" w:styleId="Heading6">
    <w:name w:val="heading 6"/>
    <w:basedOn w:val="Normal"/>
    <w:next w:val="Normal"/>
    <w:link w:val="Heading6Char"/>
    <w:uiPriority w:val="9"/>
    <w:semiHidden/>
    <w:unhideWhenUsed/>
    <w:qFormat/>
    <w:rsid w:val="00972B5D"/>
    <w:pPr>
      <w:keepNext/>
      <w:keepLines/>
      <w:spacing w:before="40" w:line="278" w:lineRule="auto"/>
      <w:outlineLvl w:val="5"/>
    </w:pPr>
    <w:rPr>
      <w:rFonts w:asciiTheme="minorHAnsi" w:eastAsiaTheme="majorEastAsia" w:hAnsiTheme="minorHAnsi" w:cstheme="majorBidi"/>
      <w:i/>
      <w:iCs/>
      <w:color w:val="595959" w:themeColor="text1" w:themeTint="A6"/>
      <w:kern w:val="2"/>
      <w:lang w:val="vi-VN"/>
      <w14:ligatures w14:val="standardContextual"/>
    </w:rPr>
  </w:style>
  <w:style w:type="paragraph" w:styleId="Heading7">
    <w:name w:val="heading 7"/>
    <w:basedOn w:val="Normal"/>
    <w:next w:val="Normal"/>
    <w:link w:val="Heading7Char"/>
    <w:uiPriority w:val="9"/>
    <w:semiHidden/>
    <w:unhideWhenUsed/>
    <w:qFormat/>
    <w:rsid w:val="00972B5D"/>
    <w:pPr>
      <w:keepNext/>
      <w:keepLines/>
      <w:spacing w:before="40" w:line="278" w:lineRule="auto"/>
      <w:outlineLvl w:val="6"/>
    </w:pPr>
    <w:rPr>
      <w:rFonts w:asciiTheme="minorHAnsi" w:eastAsiaTheme="majorEastAsia" w:hAnsiTheme="minorHAnsi" w:cstheme="majorBidi"/>
      <w:color w:val="595959" w:themeColor="text1" w:themeTint="A6"/>
      <w:kern w:val="2"/>
      <w:lang w:val="vi-VN"/>
      <w14:ligatures w14:val="standardContextual"/>
    </w:rPr>
  </w:style>
  <w:style w:type="paragraph" w:styleId="Heading8">
    <w:name w:val="heading 8"/>
    <w:basedOn w:val="Normal"/>
    <w:next w:val="Normal"/>
    <w:link w:val="Heading8Char"/>
    <w:uiPriority w:val="9"/>
    <w:semiHidden/>
    <w:unhideWhenUsed/>
    <w:qFormat/>
    <w:rsid w:val="00972B5D"/>
    <w:pPr>
      <w:keepNext/>
      <w:keepLines/>
      <w:spacing w:line="278" w:lineRule="auto"/>
      <w:outlineLvl w:val="7"/>
    </w:pPr>
    <w:rPr>
      <w:rFonts w:asciiTheme="minorHAnsi" w:eastAsiaTheme="majorEastAsia" w:hAnsiTheme="minorHAnsi" w:cstheme="majorBidi"/>
      <w:i/>
      <w:iCs/>
      <w:color w:val="272727" w:themeColor="text1" w:themeTint="D8"/>
      <w:kern w:val="2"/>
      <w:lang w:val="vi-VN"/>
      <w14:ligatures w14:val="standardContextual"/>
    </w:rPr>
  </w:style>
  <w:style w:type="paragraph" w:styleId="Heading9">
    <w:name w:val="heading 9"/>
    <w:basedOn w:val="Normal"/>
    <w:next w:val="Normal"/>
    <w:link w:val="Heading9Char"/>
    <w:uiPriority w:val="9"/>
    <w:semiHidden/>
    <w:unhideWhenUsed/>
    <w:qFormat/>
    <w:rsid w:val="00972B5D"/>
    <w:pPr>
      <w:keepNext/>
      <w:keepLines/>
      <w:spacing w:line="278" w:lineRule="auto"/>
      <w:outlineLvl w:val="8"/>
    </w:pPr>
    <w:rPr>
      <w:rFonts w:asciiTheme="minorHAnsi" w:eastAsiaTheme="majorEastAsia" w:hAnsiTheme="minorHAnsi" w:cstheme="majorBidi"/>
      <w:color w:val="272727" w:themeColor="text1" w:themeTint="D8"/>
      <w:kern w:val="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B5D"/>
    <w:rPr>
      <w:rFonts w:eastAsiaTheme="majorEastAsia" w:cstheme="majorBidi"/>
      <w:color w:val="272727" w:themeColor="text1" w:themeTint="D8"/>
    </w:rPr>
  </w:style>
  <w:style w:type="paragraph" w:styleId="Title">
    <w:name w:val="Title"/>
    <w:basedOn w:val="Normal"/>
    <w:next w:val="Normal"/>
    <w:link w:val="TitleChar"/>
    <w:uiPriority w:val="10"/>
    <w:qFormat/>
    <w:rsid w:val="00972B5D"/>
    <w:pPr>
      <w:spacing w:after="80"/>
      <w:contextualSpacing/>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972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B5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vi-VN"/>
      <w14:ligatures w14:val="standardContextual"/>
    </w:rPr>
  </w:style>
  <w:style w:type="character" w:customStyle="1" w:styleId="SubtitleChar">
    <w:name w:val="Subtitle Char"/>
    <w:basedOn w:val="DefaultParagraphFont"/>
    <w:link w:val="Subtitle"/>
    <w:uiPriority w:val="11"/>
    <w:rsid w:val="00972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B5D"/>
    <w:pPr>
      <w:spacing w:before="160" w:after="160" w:line="278" w:lineRule="auto"/>
      <w:jc w:val="center"/>
    </w:pPr>
    <w:rPr>
      <w:rFonts w:asciiTheme="minorHAnsi" w:eastAsiaTheme="minorHAnsi" w:hAnsiTheme="minorHAnsi" w:cstheme="minorBidi"/>
      <w:i/>
      <w:iCs/>
      <w:color w:val="404040" w:themeColor="text1" w:themeTint="BF"/>
      <w:kern w:val="2"/>
      <w:lang w:val="vi-VN"/>
      <w14:ligatures w14:val="standardContextual"/>
    </w:rPr>
  </w:style>
  <w:style w:type="character" w:customStyle="1" w:styleId="QuoteChar">
    <w:name w:val="Quote Char"/>
    <w:basedOn w:val="DefaultParagraphFont"/>
    <w:link w:val="Quote"/>
    <w:uiPriority w:val="29"/>
    <w:rsid w:val="00972B5D"/>
    <w:rPr>
      <w:i/>
      <w:iCs/>
      <w:color w:val="404040" w:themeColor="text1" w:themeTint="BF"/>
    </w:rPr>
  </w:style>
  <w:style w:type="paragraph" w:styleId="ListParagraph">
    <w:name w:val="List Paragraph"/>
    <w:basedOn w:val="Normal"/>
    <w:uiPriority w:val="34"/>
    <w:qFormat/>
    <w:rsid w:val="00972B5D"/>
    <w:pPr>
      <w:spacing w:after="160" w:line="278" w:lineRule="auto"/>
      <w:ind w:left="720"/>
      <w:contextualSpacing/>
    </w:pPr>
    <w:rPr>
      <w:rFonts w:asciiTheme="minorHAnsi" w:eastAsiaTheme="minorHAnsi" w:hAnsiTheme="minorHAnsi" w:cstheme="minorBidi"/>
      <w:kern w:val="2"/>
      <w:lang w:val="vi-VN"/>
      <w14:ligatures w14:val="standardContextual"/>
    </w:rPr>
  </w:style>
  <w:style w:type="character" w:styleId="IntenseEmphasis">
    <w:name w:val="Intense Emphasis"/>
    <w:basedOn w:val="DefaultParagraphFont"/>
    <w:uiPriority w:val="21"/>
    <w:qFormat/>
    <w:rsid w:val="00972B5D"/>
    <w:rPr>
      <w:i/>
      <w:iCs/>
      <w:color w:val="0F4761" w:themeColor="accent1" w:themeShade="BF"/>
    </w:rPr>
  </w:style>
  <w:style w:type="paragraph" w:styleId="IntenseQuote">
    <w:name w:val="Intense Quote"/>
    <w:basedOn w:val="Normal"/>
    <w:next w:val="Normal"/>
    <w:link w:val="IntenseQuoteChar"/>
    <w:uiPriority w:val="30"/>
    <w:qFormat/>
    <w:rsid w:val="00972B5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vi-VN"/>
      <w14:ligatures w14:val="standardContextual"/>
    </w:rPr>
  </w:style>
  <w:style w:type="character" w:customStyle="1" w:styleId="IntenseQuoteChar">
    <w:name w:val="Intense Quote Char"/>
    <w:basedOn w:val="DefaultParagraphFont"/>
    <w:link w:val="IntenseQuote"/>
    <w:uiPriority w:val="30"/>
    <w:rsid w:val="00972B5D"/>
    <w:rPr>
      <w:i/>
      <w:iCs/>
      <w:color w:val="0F4761" w:themeColor="accent1" w:themeShade="BF"/>
    </w:rPr>
  </w:style>
  <w:style w:type="character" w:styleId="IntenseReference">
    <w:name w:val="Intense Reference"/>
    <w:basedOn w:val="DefaultParagraphFont"/>
    <w:uiPriority w:val="32"/>
    <w:qFormat/>
    <w:rsid w:val="00972B5D"/>
    <w:rPr>
      <w:b/>
      <w:bCs/>
      <w:smallCaps/>
      <w:color w:val="0F4761" w:themeColor="accent1" w:themeShade="BF"/>
      <w:spacing w:val="5"/>
    </w:rPr>
  </w:style>
  <w:style w:type="table" w:styleId="TableGrid">
    <w:name w:val="Table Grid"/>
    <w:basedOn w:val="TableNormal"/>
    <w:uiPriority w:val="39"/>
    <w:rsid w:val="0060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5</Pages>
  <Words>1004</Words>
  <Characters>5937</Characters>
  <Application>Microsoft Office Word</Application>
  <DocSecurity>0</DocSecurity>
  <Lines>349</Lines>
  <Paragraphs>147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Nghĩa Nguyễn</dc:creator>
  <cp:keywords/>
  <dc:description/>
  <cp:lastModifiedBy>Nick Nguyen</cp:lastModifiedBy>
  <cp:revision>42</cp:revision>
  <dcterms:created xsi:type="dcterms:W3CDTF">2025-11-22T16:45:00Z</dcterms:created>
  <dcterms:modified xsi:type="dcterms:W3CDTF">2026-03-25T18:47:00Z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2026-03-24T15:59:36Z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24afacc7-b23f-4e43-8272-2c17633e469f</vt:lpwstr>
  </property>
  <property fmtid="{D5CDD505-2E9C-101B-9397-08002B2CF9AE}" pid="7" name="MSIP_Label_defa4170-0d19-0005-0004-bc88714345d2_ActionId">
    <vt:lpwstr>4d135fc8-f3ca-428a-9666-cae03e8de132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