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16200"/>
          <w:sz w:val="48"/>
        </w:rPr>
        <w:t>BUSINESS PROCESS DOCUMENT</w:t>
      </w:r>
    </w:p>
    <w:p>
      <w:pPr>
        <w:jc w:val="center"/>
      </w:pPr>
      <w:r>
        <w:rPr>
          <w:b/>
          <w:sz w:val="36"/>
        </w:rPr>
        <w:t>ỨNG DỤNG QUẢN LÝ TRƯỜNG HỌC &amp; TRUNG TÂM ĐÀO TẠO</w:t>
      </w:r>
    </w:p>
    <w:p>
      <w:pPr>
        <w:jc w:val="center"/>
      </w:pPr>
      <w:r>
        <w:rPr>
          <w:i/>
          <w:color w:val="5A5A5A"/>
          <w:sz w:val="24"/>
        </w:rPr>
        <w:t>Tận dụng kiến trúc ResidenceCore / App Lưu Xá</w:t>
      </w:r>
    </w:p>
    <w:p>
      <w:r>
        <w:br/>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shd w:fill="9A6700"/>
          </w:tcPr>
          <w:p>
            <w:r/>
            <w:r>
              <w:rPr>
                <w:b/>
                <w:color w:val="FFFFFF"/>
                <w:sz w:val="18"/>
              </w:rPr>
              <w:t>Thuộc tính</w:t>
            </w:r>
          </w:p>
        </w:tc>
        <w:tc>
          <w:tcPr>
            <w:tcW w:type="dxa" w:w="6912"/>
            <w:vAlign w:val="center"/>
            <w:shd w:fill="9A6700"/>
          </w:tcPr>
          <w:p>
            <w:r/>
            <w:r>
              <w:rPr>
                <w:b/>
                <w:color w:val="FFFFFF"/>
                <w:sz w:val="18"/>
              </w:rPr>
              <w:t>Nội dung</w:t>
            </w:r>
          </w:p>
        </w:tc>
      </w:tr>
      <w:tr>
        <w:tc>
          <w:tcPr>
            <w:tcW w:type="dxa" w:w="2448"/>
            <w:vAlign w:val="center"/>
          </w:tcPr>
          <w:p>
            <w:r/>
            <w:r>
              <w:rPr>
                <w:b w:val="0"/>
                <w:sz w:val="17"/>
              </w:rPr>
              <w:t>Phiên bản</w:t>
            </w:r>
          </w:p>
        </w:tc>
        <w:tc>
          <w:tcPr>
            <w:tcW w:type="dxa" w:w="6912"/>
            <w:vAlign w:val="center"/>
          </w:tcPr>
          <w:p>
            <w:r/>
            <w:r>
              <w:rPr>
                <w:b w:val="0"/>
                <w:sz w:val="17"/>
              </w:rPr>
              <w:t>0.1 - Tài liệu nền tảng</w:t>
            </w:r>
          </w:p>
        </w:tc>
      </w:tr>
      <w:tr>
        <w:tc>
          <w:tcPr>
            <w:tcW w:type="dxa" w:w="2448"/>
            <w:vAlign w:val="center"/>
            <w:shd w:fill="FFF8E7"/>
          </w:tcPr>
          <w:p>
            <w:r/>
            <w:r>
              <w:rPr>
                <w:b w:val="0"/>
                <w:sz w:val="17"/>
              </w:rPr>
              <w:t>Ngày lập</w:t>
            </w:r>
          </w:p>
        </w:tc>
        <w:tc>
          <w:tcPr>
            <w:tcW w:type="dxa" w:w="6912"/>
            <w:vAlign w:val="center"/>
            <w:shd w:fill="FFF8E7"/>
          </w:tcPr>
          <w:p>
            <w:r/>
            <w:r>
              <w:rPr>
                <w:b w:val="0"/>
                <w:sz w:val="17"/>
              </w:rPr>
              <w:t>20/07/2026</w:t>
            </w:r>
          </w:p>
        </w:tc>
      </w:tr>
      <w:tr>
        <w:tc>
          <w:tcPr>
            <w:tcW w:type="dxa" w:w="2448"/>
            <w:vAlign w:val="center"/>
          </w:tcPr>
          <w:p>
            <w:r/>
            <w:r>
              <w:rPr>
                <w:b w:val="0"/>
                <w:sz w:val="17"/>
              </w:rPr>
              <w:t>Phạm vi ưu tiên</w:t>
            </w:r>
          </w:p>
        </w:tc>
        <w:tc>
          <w:tcPr>
            <w:tcW w:type="dxa" w:w="6912"/>
            <w:vAlign w:val="center"/>
          </w:tcPr>
          <w:p>
            <w:r/>
            <w:r>
              <w:rPr>
                <w:b w:val="0"/>
                <w:sz w:val="17"/>
              </w:rPr>
              <w:t>Trung tâm tiếng Anh; Trường mầm non</w:t>
            </w:r>
          </w:p>
        </w:tc>
      </w:tr>
      <w:tr>
        <w:tc>
          <w:tcPr>
            <w:tcW w:type="dxa" w:w="2448"/>
            <w:vAlign w:val="center"/>
            <w:shd w:fill="FFF8E7"/>
          </w:tcPr>
          <w:p>
            <w:r/>
            <w:r>
              <w:rPr>
                <w:b w:val="0"/>
                <w:sz w:val="17"/>
              </w:rPr>
              <w:t>Mở rộng dự kiến</w:t>
            </w:r>
          </w:p>
        </w:tc>
        <w:tc>
          <w:tcPr>
            <w:tcW w:type="dxa" w:w="6912"/>
            <w:vAlign w:val="center"/>
            <w:shd w:fill="FFF8E7"/>
          </w:tcPr>
          <w:p>
            <w:r/>
            <w:r>
              <w:rPr>
                <w:b w:val="0"/>
                <w:sz w:val="17"/>
              </w:rPr>
              <w:t>Trung tâm tin học và các mô hình đào tạo tương tự</w:t>
            </w:r>
          </w:p>
        </w:tc>
      </w:tr>
      <w:tr>
        <w:tc>
          <w:tcPr>
            <w:tcW w:type="dxa" w:w="2448"/>
            <w:vAlign w:val="center"/>
          </w:tcPr>
          <w:p>
            <w:r/>
            <w:r>
              <w:rPr>
                <w:b w:val="0"/>
                <w:sz w:val="17"/>
              </w:rPr>
              <w:t>Định hướng sản phẩm</w:t>
            </w:r>
          </w:p>
        </w:tc>
        <w:tc>
          <w:tcPr>
            <w:tcW w:type="dxa" w:w="6912"/>
            <w:vAlign w:val="center"/>
          </w:tcPr>
          <w:p>
            <w:r/>
            <w:r>
              <w:rPr>
                <w:b w:val="0"/>
                <w:sz w:val="17"/>
              </w:rPr>
              <w:t>Đa đơn vị; thao tác đơn giản; nghiệp vụ đầy đủ; code gọn; tái sử dụng tối đa kiến trúc App Lưu Xá</w:t>
            </w:r>
          </w:p>
        </w:tc>
      </w:tr>
    </w:tbl>
    <w:p/>
    <w:p>
      <w:pPr>
        <w:jc w:val="center"/>
      </w:pPr>
      <w:r>
        <w:rPr>
          <w:b/>
          <w:color w:val="916200"/>
        </w:rPr>
        <w:t>Trạng thái: DRAFT NỀN TẢNG - dùng để phân tích, thiết kế và lập backlog</w:t>
      </w:r>
    </w:p>
    <w:p>
      <w:r>
        <w:br w:type="page"/>
      </w:r>
    </w:p>
    <w:p>
      <w:pPr>
        <w:pStyle w:val="Heading1"/>
      </w:pPr>
      <w:r>
        <w:t>1. Mục tiêu tài liệu</w:t>
      </w:r>
    </w:p>
    <w:p>
      <w:r>
        <w:t>Tài liệu này chuẩn hoá các yêu cầu ban đầu thành mô hình nghiệp vụ, phạm vi chức năng, vai trò, dữ liệu lõi, quy trình và checklist triển khai cho một nền tảng quản lý nhiều trường học và trung tâm đào tạo. Đây là tài liệu sống, được cập nhật nối tiếp theo từng quyết định nghiệp vụ và từng giai đoạn phát triển.</w:t>
      </w:r>
    </w:p>
    <w:p>
      <w:pPr>
        <w:pStyle w:val="ListBullet"/>
      </w:pPr>
      <w:r>
        <w:t>Làm cơ sở thống nhất yêu cầu trước khi thiết kế database, API và giao diện.</w:t>
      </w:r>
    </w:p>
    <w:p>
      <w:pPr>
        <w:pStyle w:val="ListBullet"/>
      </w:pPr>
      <w:r>
        <w:t>Phân biệt rõ phần dùng chung và phần riêng của trường mầm non, trung tâm ngoại ngữ, trung tâm tin học.</w:t>
      </w:r>
    </w:p>
    <w:p>
      <w:pPr>
        <w:pStyle w:val="ListBullet"/>
      </w:pPr>
      <w:r>
        <w:t>Tái sử dụng những phần phù hợp từ ResidenceCore nhưng không sao chép nguyên trạng các nghiệp vụ đặc thù lưu xá.</w:t>
      </w:r>
    </w:p>
    <w:p>
      <w:pPr>
        <w:pStyle w:val="ListBullet"/>
      </w:pPr>
      <w:r>
        <w:t>Bảo vệ các quy tắc đã chốt, tránh thay đổi sau làm mất logic hoặc gây regression.</w:t>
      </w:r>
    </w:p>
    <w:p>
      <w:pPr>
        <w:pStyle w:val="Heading1"/>
      </w:pPr>
      <w:r>
        <w:t>2. Tầm nhìn sản phẩm</w:t>
      </w:r>
    </w:p>
    <w:p>
      <w:r>
        <w:t>Xây dựng một nền tảng quản lý vận hành giáo dục theo mô hình đa đơn vị. Một tài khoản có thể được cấp quyền ở một hoặc nhiều trường/trung tâm; sau khi đăng nhập phải chọn đúng đơn vị làm việc. Mỗi đơn vị có dữ liệu, cấu hình, nhân sự, lớp học, tài chính và kênh phụ huynh riêng, trong khi chủ hệ thống có thể quan sát toàn bộ theo cây tổ chức.</w:t>
      </w:r>
    </w:p>
    <w:p>
      <w:pPr>
        <w:pStyle w:val="ListBullet"/>
      </w:pPr>
      <w:r>
        <w:t>UI ưu tiên ngắn gọn, dễ hiểu, ít tầng điều hướng; các nghiệp vụ thường dùng phải thao tác nhanh.</w:t>
      </w:r>
    </w:p>
    <w:p>
      <w:pPr>
        <w:pStyle w:val="ListBullet"/>
      </w:pPr>
      <w:r>
        <w:t>Nghiệp vụ đầy đủ nhưng triển khai theo module và mức độ trưởng thành, không dồn tất cả vào một màn hình.</w:t>
      </w:r>
    </w:p>
    <w:p>
      <w:pPr>
        <w:pStyle w:val="ListBullet"/>
      </w:pPr>
      <w:r>
        <w:t>Thiết kế mở rộng theo loại hình đào tạo bằng cấu hình và module bổ sung, hạn chế tạo nhiều codebase.</w:t>
      </w:r>
    </w:p>
    <w:p>
      <w:pPr>
        <w:pStyle w:val="ListBullet"/>
      </w:pPr>
      <w:r>
        <w:t>Tách dữ liệu theo đơn vị và phân quyền theo phạm vi, tránh người dùng nhìn nhầm hoặc thao tác nhầm dữ liệu trường khác.</w:t>
      </w:r>
    </w:p>
    <w:p>
      <w:pPr>
        <w:pStyle w:val="Heading1"/>
      </w:pPr>
      <w:r>
        <w:t>3. Phạm vi tổ chức đa trường / đa trung tâm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9A6700"/>
          </w:tcPr>
          <w:p>
            <w:r/>
            <w:r>
              <w:rPr>
                <w:b/>
                <w:color w:val="FFFFFF"/>
                <w:sz w:val="18"/>
              </w:rPr>
              <w:t>Cấp</w:t>
            </w:r>
          </w:p>
        </w:tc>
        <w:tc>
          <w:tcPr>
            <w:tcW w:type="dxa" w:w="4824"/>
            <w:vAlign w:val="center"/>
            <w:shd w:fill="9A6700"/>
          </w:tcPr>
          <w:p>
            <w:r/>
            <w:r>
              <w:rPr>
                <w:b/>
                <w:color w:val="FFFFFF"/>
                <w:sz w:val="18"/>
              </w:rPr>
              <w:t>Mô tả</w:t>
            </w:r>
          </w:p>
        </w:tc>
        <w:tc>
          <w:tcPr>
            <w:tcW w:type="dxa" w:w="2880"/>
            <w:vAlign w:val="center"/>
            <w:shd w:fill="9A6700"/>
          </w:tcPr>
          <w:p>
            <w:r/>
            <w:r>
              <w:rPr>
                <w:b/>
                <w:color w:val="FFFFFF"/>
                <w:sz w:val="18"/>
              </w:rPr>
              <w:t>Ví dụ</w:t>
            </w:r>
          </w:p>
        </w:tc>
      </w:tr>
      <w:tr>
        <w:tc>
          <w:tcPr>
            <w:tcW w:type="dxa" w:w="1800"/>
            <w:vAlign w:val="center"/>
          </w:tcPr>
          <w:p>
            <w:r/>
            <w:r>
              <w:rPr>
                <w:b w:val="0"/>
                <w:sz w:val="17"/>
              </w:rPr>
              <w:t>Hệ thống / Tổ chức chủ quản</w:t>
            </w:r>
          </w:p>
        </w:tc>
        <w:tc>
          <w:tcPr>
            <w:tcW w:type="dxa" w:w="4824"/>
            <w:vAlign w:val="center"/>
          </w:tcPr>
          <w:p>
            <w:r/>
            <w:r>
              <w:rPr>
                <w:b w:val="0"/>
                <w:sz w:val="17"/>
              </w:rPr>
              <w:t>Chủ sở hữu toàn nền tảng; quản lý nhiều đơn vị và cấu hình chung.</w:t>
            </w:r>
          </w:p>
        </w:tc>
        <w:tc>
          <w:tcPr>
            <w:tcW w:type="dxa" w:w="2880"/>
            <w:vAlign w:val="center"/>
          </w:tcPr>
          <w:p>
            <w:r/>
            <w:r>
              <w:rPr>
                <w:b w:val="0"/>
                <w:sz w:val="17"/>
              </w:rPr>
              <w:t>Công ty giáo dục ABC</w:t>
            </w:r>
          </w:p>
        </w:tc>
      </w:tr>
      <w:tr>
        <w:tc>
          <w:tcPr>
            <w:tcW w:type="dxa" w:w="1800"/>
            <w:vAlign w:val="center"/>
            <w:shd w:fill="FFF8E7"/>
          </w:tcPr>
          <w:p>
            <w:r/>
            <w:r>
              <w:rPr>
                <w:b w:val="0"/>
                <w:sz w:val="17"/>
              </w:rPr>
              <w:t>Cụm / Khu vực (tuỳ chọn)</w:t>
            </w:r>
          </w:p>
        </w:tc>
        <w:tc>
          <w:tcPr>
            <w:tcW w:type="dxa" w:w="4824"/>
            <w:vAlign w:val="center"/>
            <w:shd w:fill="FFF8E7"/>
          </w:tcPr>
          <w:p>
            <w:r/>
            <w:r>
              <w:rPr>
                <w:b w:val="0"/>
                <w:sz w:val="17"/>
              </w:rPr>
              <w:t>Nhóm các đơn vị theo thương hiệu, khu vực hoặc chuỗi.</w:t>
            </w:r>
          </w:p>
        </w:tc>
        <w:tc>
          <w:tcPr>
            <w:tcW w:type="dxa" w:w="2880"/>
            <w:vAlign w:val="center"/>
            <w:shd w:fill="FFF8E7"/>
          </w:tcPr>
          <w:p>
            <w:r/>
            <w:r>
              <w:rPr>
                <w:b w:val="0"/>
                <w:sz w:val="17"/>
              </w:rPr>
              <w:t>Cụm TP.HCM</w:t>
            </w:r>
          </w:p>
        </w:tc>
      </w:tr>
      <w:tr>
        <w:tc>
          <w:tcPr>
            <w:tcW w:type="dxa" w:w="1800"/>
            <w:vAlign w:val="center"/>
          </w:tcPr>
          <w:p>
            <w:r/>
            <w:r>
              <w:rPr>
                <w:b w:val="0"/>
                <w:sz w:val="17"/>
              </w:rPr>
              <w:t>Trường / Trung tâm</w:t>
            </w:r>
          </w:p>
        </w:tc>
        <w:tc>
          <w:tcPr>
            <w:tcW w:type="dxa" w:w="4824"/>
            <w:vAlign w:val="center"/>
          </w:tcPr>
          <w:p>
            <w:r/>
            <w:r>
              <w:rPr>
                <w:b w:val="0"/>
                <w:sz w:val="17"/>
              </w:rPr>
              <w:t>Đơn vị vận hành chính, có dữ liệu và nhân sự riêng.</w:t>
            </w:r>
          </w:p>
        </w:tc>
        <w:tc>
          <w:tcPr>
            <w:tcW w:type="dxa" w:w="2880"/>
            <w:vAlign w:val="center"/>
          </w:tcPr>
          <w:p>
            <w:r/>
            <w:r>
              <w:rPr>
                <w:b w:val="0"/>
                <w:sz w:val="17"/>
              </w:rPr>
              <w:t>Mầm non Ánh Dương; English Center Q8</w:t>
            </w:r>
          </w:p>
        </w:tc>
      </w:tr>
      <w:tr>
        <w:tc>
          <w:tcPr>
            <w:tcW w:type="dxa" w:w="1800"/>
            <w:vAlign w:val="center"/>
            <w:shd w:fill="FFF8E7"/>
          </w:tcPr>
          <w:p>
            <w:r/>
            <w:r>
              <w:rPr>
                <w:b w:val="0"/>
                <w:sz w:val="17"/>
              </w:rPr>
              <w:t>Cơ sở / Chi nhánh (tuỳ chọn)</w:t>
            </w:r>
          </w:p>
        </w:tc>
        <w:tc>
          <w:tcPr>
            <w:tcW w:type="dxa" w:w="4824"/>
            <w:vAlign w:val="center"/>
            <w:shd w:fill="FFF8E7"/>
          </w:tcPr>
          <w:p>
            <w:r/>
            <w:r>
              <w:rPr>
                <w:b w:val="0"/>
                <w:sz w:val="17"/>
              </w:rPr>
              <w:t>Địa điểm vận hành trực thuộc đơn vị.</w:t>
            </w:r>
          </w:p>
        </w:tc>
        <w:tc>
          <w:tcPr>
            <w:tcW w:type="dxa" w:w="2880"/>
            <w:vAlign w:val="center"/>
            <w:shd w:fill="FFF8E7"/>
          </w:tcPr>
          <w:p>
            <w:r/>
            <w:r>
              <w:rPr>
                <w:b w:val="0"/>
                <w:sz w:val="17"/>
              </w:rPr>
              <w:t>Cơ sở Nguyễn Văn Linh</w:t>
            </w:r>
          </w:p>
        </w:tc>
      </w:tr>
      <w:tr>
        <w:tc>
          <w:tcPr>
            <w:tcW w:type="dxa" w:w="1800"/>
            <w:vAlign w:val="center"/>
          </w:tcPr>
          <w:p>
            <w:r/>
            <w:r>
              <w:rPr>
                <w:b w:val="0"/>
                <w:sz w:val="17"/>
              </w:rPr>
              <w:t>Khối / Chương trình</w:t>
            </w:r>
          </w:p>
        </w:tc>
        <w:tc>
          <w:tcPr>
            <w:tcW w:type="dxa" w:w="4824"/>
            <w:vAlign w:val="center"/>
          </w:tcPr>
          <w:p>
            <w:r/>
            <w:r>
              <w:rPr>
                <w:b w:val="0"/>
                <w:sz w:val="17"/>
              </w:rPr>
              <w:t>Phân nhóm chuyên môn.</w:t>
            </w:r>
          </w:p>
        </w:tc>
        <w:tc>
          <w:tcPr>
            <w:tcW w:type="dxa" w:w="2880"/>
            <w:vAlign w:val="center"/>
          </w:tcPr>
          <w:p>
            <w:r/>
            <w:r>
              <w:rPr>
                <w:b w:val="0"/>
                <w:sz w:val="17"/>
              </w:rPr>
              <w:t>Mầm; Chồi; Lá; IELTS; Giao tiếp</w:t>
            </w:r>
          </w:p>
        </w:tc>
      </w:tr>
      <w:tr>
        <w:tc>
          <w:tcPr>
            <w:tcW w:type="dxa" w:w="1800"/>
            <w:vAlign w:val="center"/>
            <w:shd w:fill="FFF8E7"/>
          </w:tcPr>
          <w:p>
            <w:r/>
            <w:r>
              <w:rPr>
                <w:b w:val="0"/>
                <w:sz w:val="17"/>
              </w:rPr>
              <w:t>Lớp học</w:t>
            </w:r>
          </w:p>
        </w:tc>
        <w:tc>
          <w:tcPr>
            <w:tcW w:type="dxa" w:w="4824"/>
            <w:vAlign w:val="center"/>
            <w:shd w:fill="FFF8E7"/>
          </w:tcPr>
          <w:p>
            <w:r/>
            <w:r>
              <w:rPr>
                <w:b w:val="0"/>
                <w:sz w:val="17"/>
              </w:rPr>
              <w:t>Đơn vị tổ chức học tập và điểm danh.</w:t>
            </w:r>
          </w:p>
        </w:tc>
        <w:tc>
          <w:tcPr>
            <w:tcW w:type="dxa" w:w="2880"/>
            <w:vAlign w:val="center"/>
            <w:shd w:fill="FFF8E7"/>
          </w:tcPr>
          <w:p>
            <w:r/>
            <w:r>
              <w:rPr>
                <w:b w:val="0"/>
                <w:sz w:val="17"/>
              </w:rPr>
              <w:t>Lá 1; IELTS 6.5 K12</w:t>
            </w:r>
          </w:p>
        </w:tc>
      </w:tr>
    </w:tbl>
    <w:p/>
    <w:p>
      <w:pPr>
        <w:pStyle w:val="ListBullet"/>
      </w:pPr>
      <w:r>
        <w:t>Đăng nhập xác thực người dùng trước; sau đó chọn đơn vị làm việc nếu có nhiều quyền.</w:t>
      </w:r>
    </w:p>
    <w:p>
      <w:pPr>
        <w:pStyle w:val="ListBullet"/>
      </w:pPr>
      <w:r>
        <w:t>Mọi truy vấn nghiệp vụ phải mang schoolId/centerId hoặc tenant context.</w:t>
      </w:r>
    </w:p>
    <w:p>
      <w:pPr>
        <w:pStyle w:val="ListBullet"/>
      </w:pPr>
      <w:r>
        <w:t>Có thể cho phép chuyển đơn vị nhanh mà không đăng xuất, nhưng phải hiển thị rõ đơn vị hiện hành.</w:t>
      </w:r>
    </w:p>
    <w:p>
      <w:pPr>
        <w:pStyle w:val="ListBullet"/>
      </w:pPr>
      <w:r>
        <w:t>Dữ liệu nhạy cảm và số liệu tài chính mặc định không tổng hợp xuyên đơn vị nếu người dùng không có quyền cấp hệ thống.</w:t>
      </w:r>
    </w:p>
    <w:p>
      <w:pPr>
        <w:pStyle w:val="Heading1"/>
      </w:pPr>
      <w:r>
        <w:t>4. Loại hình đào tạo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vAlign w:val="center"/>
            <w:shd w:fill="9A6700"/>
          </w:tcPr>
          <w:p>
            <w:r/>
            <w:r>
              <w:rPr>
                <w:b/>
                <w:color w:val="FFFFFF"/>
                <w:sz w:val="18"/>
              </w:rPr>
              <w:t>Nhóm nghiệp vụ</w:t>
            </w:r>
          </w:p>
        </w:tc>
        <w:tc>
          <w:tcPr>
            <w:tcW w:type="dxa" w:w="2304"/>
            <w:vAlign w:val="center"/>
            <w:shd w:fill="9A6700"/>
          </w:tcPr>
          <w:p>
            <w:r/>
            <w:r>
              <w:rPr>
                <w:b/>
                <w:color w:val="FFFFFF"/>
                <w:sz w:val="18"/>
              </w:rPr>
              <w:t>Dùng chung</w:t>
            </w:r>
          </w:p>
        </w:tc>
        <w:tc>
          <w:tcPr>
            <w:tcW w:type="dxa" w:w="3024"/>
            <w:vAlign w:val="center"/>
            <w:shd w:fill="9A6700"/>
          </w:tcPr>
          <w:p>
            <w:r/>
            <w:r>
              <w:rPr>
                <w:b/>
                <w:color w:val="FFFFFF"/>
                <w:sz w:val="18"/>
              </w:rPr>
              <w:t>Mầm non</w:t>
            </w:r>
          </w:p>
        </w:tc>
        <w:tc>
          <w:tcPr>
            <w:tcW w:type="dxa" w:w="3312"/>
            <w:vAlign w:val="center"/>
            <w:shd w:fill="9A6700"/>
          </w:tcPr>
          <w:p>
            <w:r/>
            <w:r>
              <w:rPr>
                <w:b/>
                <w:color w:val="FFFFFF"/>
                <w:sz w:val="18"/>
              </w:rPr>
              <w:t>Trung tâm ngoại ngữ / tin học</w:t>
            </w:r>
          </w:p>
        </w:tc>
      </w:tr>
      <w:tr>
        <w:tc>
          <w:tcPr>
            <w:tcW w:type="dxa" w:w="1800"/>
            <w:vAlign w:val="center"/>
          </w:tcPr>
          <w:p>
            <w:r/>
            <w:r>
              <w:rPr>
                <w:b w:val="0"/>
                <w:sz w:val="17"/>
              </w:rPr>
              <w:t>Tuyển sinh</w:t>
            </w:r>
          </w:p>
        </w:tc>
        <w:tc>
          <w:tcPr>
            <w:tcW w:type="dxa" w:w="2304"/>
            <w:vAlign w:val="center"/>
          </w:tcPr>
          <w:p>
            <w:r/>
            <w:r>
              <w:rPr>
                <w:b w:val="0"/>
                <w:sz w:val="17"/>
              </w:rPr>
              <w:t>Lead, tư vấn, đăng ký, hồ sơ, xếp lớp</w:t>
            </w:r>
          </w:p>
        </w:tc>
        <w:tc>
          <w:tcPr>
            <w:tcW w:type="dxa" w:w="3024"/>
            <w:vAlign w:val="center"/>
          </w:tcPr>
          <w:p>
            <w:r/>
            <w:r>
              <w:rPr>
                <w:b w:val="0"/>
                <w:sz w:val="17"/>
              </w:rPr>
              <w:t>Thông tin sức khoẻ, người đón, ăn/ngủ, độ tuổi</w:t>
            </w:r>
          </w:p>
        </w:tc>
        <w:tc>
          <w:tcPr>
            <w:tcW w:type="dxa" w:w="3312"/>
            <w:vAlign w:val="center"/>
          </w:tcPr>
          <w:p>
            <w:r/>
            <w:r>
              <w:rPr>
                <w:b w:val="0"/>
                <w:sz w:val="17"/>
              </w:rPr>
              <w:t>Kiểm tra đầu vào, mục tiêu, trình độ, khóa học</w:t>
            </w:r>
          </w:p>
        </w:tc>
      </w:tr>
      <w:tr>
        <w:tc>
          <w:tcPr>
            <w:tcW w:type="dxa" w:w="1800"/>
            <w:vAlign w:val="center"/>
            <w:shd w:fill="FFF8E7"/>
          </w:tcPr>
          <w:p>
            <w:r/>
            <w:r>
              <w:rPr>
                <w:b w:val="0"/>
                <w:sz w:val="17"/>
              </w:rPr>
              <w:t>Lớp học</w:t>
            </w:r>
          </w:p>
        </w:tc>
        <w:tc>
          <w:tcPr>
            <w:tcW w:type="dxa" w:w="2304"/>
            <w:vAlign w:val="center"/>
            <w:shd w:fill="FFF8E7"/>
          </w:tcPr>
          <w:p>
            <w:r/>
            <w:r>
              <w:rPr>
                <w:b w:val="0"/>
                <w:sz w:val="17"/>
              </w:rPr>
              <w:t>Danh sách lớp, giáo viên, lịch, sĩ số</w:t>
            </w:r>
          </w:p>
        </w:tc>
        <w:tc>
          <w:tcPr>
            <w:tcW w:type="dxa" w:w="3024"/>
            <w:vAlign w:val="center"/>
            <w:shd w:fill="FFF8E7"/>
          </w:tcPr>
          <w:p>
            <w:r/>
            <w:r>
              <w:rPr>
                <w:b w:val="0"/>
                <w:sz w:val="17"/>
              </w:rPr>
              <w:t>Lớp theo độ tuổi/niên khóa, giáo viên chủ nhiệm</w:t>
            </w:r>
          </w:p>
        </w:tc>
        <w:tc>
          <w:tcPr>
            <w:tcW w:type="dxa" w:w="3312"/>
            <w:vAlign w:val="center"/>
            <w:shd w:fill="FFF8E7"/>
          </w:tcPr>
          <w:p>
            <w:r/>
            <w:r>
              <w:rPr>
                <w:b w:val="0"/>
                <w:sz w:val="17"/>
              </w:rPr>
              <w:t>Lớp theo khóa/trình độ/ca học, có thể nhiều giảng viên</w:t>
            </w:r>
          </w:p>
        </w:tc>
      </w:tr>
      <w:tr>
        <w:tc>
          <w:tcPr>
            <w:tcW w:type="dxa" w:w="1800"/>
            <w:vAlign w:val="center"/>
          </w:tcPr>
          <w:p>
            <w:r/>
            <w:r>
              <w:rPr>
                <w:b w:val="0"/>
                <w:sz w:val="17"/>
              </w:rPr>
              <w:t>Điểm danh</w:t>
            </w:r>
          </w:p>
        </w:tc>
        <w:tc>
          <w:tcPr>
            <w:tcW w:type="dxa" w:w="2304"/>
            <w:vAlign w:val="center"/>
          </w:tcPr>
          <w:p>
            <w:r/>
            <w:r>
              <w:rPr>
                <w:b w:val="0"/>
                <w:sz w:val="17"/>
              </w:rPr>
              <w:t>Có mặt, vắng, đi trễ, có phép</w:t>
            </w:r>
          </w:p>
        </w:tc>
        <w:tc>
          <w:tcPr>
            <w:tcW w:type="dxa" w:w="3024"/>
            <w:vAlign w:val="center"/>
          </w:tcPr>
          <w:p>
            <w:r/>
            <w:r>
              <w:rPr>
                <w:b w:val="0"/>
                <w:sz w:val="17"/>
              </w:rPr>
              <w:t>Đón/trả trẻ, ăn, ngủ, sức khỏe trong ngày</w:t>
            </w:r>
          </w:p>
        </w:tc>
        <w:tc>
          <w:tcPr>
            <w:tcW w:type="dxa" w:w="3312"/>
            <w:vAlign w:val="center"/>
          </w:tcPr>
          <w:p>
            <w:r/>
            <w:r>
              <w:rPr>
                <w:b w:val="0"/>
                <w:sz w:val="17"/>
              </w:rPr>
              <w:t>Điểm danh theo buổi/tiết, học bù, bảo lưu</w:t>
            </w:r>
          </w:p>
        </w:tc>
      </w:tr>
      <w:tr>
        <w:tc>
          <w:tcPr>
            <w:tcW w:type="dxa" w:w="1800"/>
            <w:vAlign w:val="center"/>
            <w:shd w:fill="FFF8E7"/>
          </w:tcPr>
          <w:p>
            <w:r/>
            <w:r>
              <w:rPr>
                <w:b w:val="0"/>
                <w:sz w:val="17"/>
              </w:rPr>
              <w:t>Học tập</w:t>
            </w:r>
          </w:p>
        </w:tc>
        <w:tc>
          <w:tcPr>
            <w:tcW w:type="dxa" w:w="2304"/>
            <w:vAlign w:val="center"/>
            <w:shd w:fill="FFF8E7"/>
          </w:tcPr>
          <w:p>
            <w:r/>
            <w:r>
              <w:rPr>
                <w:b w:val="0"/>
                <w:sz w:val="17"/>
              </w:rPr>
              <w:t>Tiến độ, nhận xét, kết quả</w:t>
            </w:r>
          </w:p>
        </w:tc>
        <w:tc>
          <w:tcPr>
            <w:tcW w:type="dxa" w:w="3024"/>
            <w:vAlign w:val="center"/>
            <w:shd w:fill="FFF8E7"/>
          </w:tcPr>
          <w:p>
            <w:r/>
            <w:r>
              <w:rPr>
                <w:b w:val="0"/>
                <w:sz w:val="17"/>
              </w:rPr>
              <w:t>Quan sát phát triển, kỹ năng, hoạt động</w:t>
            </w:r>
          </w:p>
        </w:tc>
        <w:tc>
          <w:tcPr>
            <w:tcW w:type="dxa" w:w="3312"/>
            <w:vAlign w:val="center"/>
            <w:shd w:fill="FFF8E7"/>
          </w:tcPr>
          <w:p>
            <w:r/>
            <w:r>
              <w:rPr>
                <w:b w:val="0"/>
                <w:sz w:val="17"/>
              </w:rPr>
              <w:t>Điểm, bài kiểm tra, kỹ năng nghe-nói-đọc-viết, chuẩn đầu ra</w:t>
            </w:r>
          </w:p>
        </w:tc>
      </w:tr>
      <w:tr>
        <w:tc>
          <w:tcPr>
            <w:tcW w:type="dxa" w:w="1800"/>
            <w:vAlign w:val="center"/>
          </w:tcPr>
          <w:p>
            <w:r/>
            <w:r>
              <w:rPr>
                <w:b w:val="0"/>
                <w:sz w:val="17"/>
              </w:rPr>
              <w:t>Phụ huynh</w:t>
            </w:r>
          </w:p>
        </w:tc>
        <w:tc>
          <w:tcPr>
            <w:tcW w:type="dxa" w:w="2304"/>
            <w:vAlign w:val="center"/>
          </w:tcPr>
          <w:p>
            <w:r/>
            <w:r>
              <w:rPr>
                <w:b w:val="0"/>
                <w:sz w:val="17"/>
              </w:rPr>
              <w:t>Lịch, thông báo, xin phép, trao đổi</w:t>
            </w:r>
          </w:p>
        </w:tc>
        <w:tc>
          <w:tcPr>
            <w:tcW w:type="dxa" w:w="3024"/>
            <w:vAlign w:val="center"/>
          </w:tcPr>
          <w:p>
            <w:r/>
            <w:r>
              <w:rPr>
                <w:b w:val="0"/>
                <w:sz w:val="17"/>
              </w:rPr>
              <w:t>Nhật ký ngày, sức khỏe, người đón</w:t>
            </w:r>
          </w:p>
        </w:tc>
        <w:tc>
          <w:tcPr>
            <w:tcW w:type="dxa" w:w="3312"/>
            <w:vAlign w:val="center"/>
          </w:tcPr>
          <w:p>
            <w:r/>
            <w:r>
              <w:rPr>
                <w:b w:val="0"/>
                <w:sz w:val="17"/>
              </w:rPr>
              <w:t>Lịch học, bài tập, kết quả, học phí, trao đổi giáo viên</w:t>
            </w:r>
          </w:p>
        </w:tc>
      </w:tr>
      <w:tr>
        <w:tc>
          <w:tcPr>
            <w:tcW w:type="dxa" w:w="1800"/>
            <w:vAlign w:val="center"/>
            <w:shd w:fill="FFF8E7"/>
          </w:tcPr>
          <w:p>
            <w:r/>
            <w:r>
              <w:rPr>
                <w:b w:val="0"/>
                <w:sz w:val="17"/>
              </w:rPr>
              <w:t>Tài chính</w:t>
            </w:r>
          </w:p>
        </w:tc>
        <w:tc>
          <w:tcPr>
            <w:tcW w:type="dxa" w:w="2304"/>
            <w:vAlign w:val="center"/>
            <w:shd w:fill="FFF8E7"/>
          </w:tcPr>
          <w:p>
            <w:r/>
            <w:r>
              <w:rPr>
                <w:b w:val="0"/>
                <w:sz w:val="17"/>
              </w:rPr>
              <w:t>Kỳ thu, khoản phải thu, thu tiền, công nợ</w:t>
            </w:r>
          </w:p>
        </w:tc>
        <w:tc>
          <w:tcPr>
            <w:tcW w:type="dxa" w:w="3024"/>
            <w:vAlign w:val="center"/>
            <w:shd w:fill="FFF8E7"/>
          </w:tcPr>
          <w:p>
            <w:r/>
            <w:r>
              <w:rPr>
                <w:b w:val="0"/>
                <w:sz w:val="17"/>
              </w:rPr>
              <w:t>Học phí, tiền ăn, dịch vụ, đồng phục</w:t>
            </w:r>
          </w:p>
        </w:tc>
        <w:tc>
          <w:tcPr>
            <w:tcW w:type="dxa" w:w="3312"/>
            <w:vAlign w:val="center"/>
            <w:shd w:fill="FFF8E7"/>
          </w:tcPr>
          <w:p>
            <w:r/>
            <w:r>
              <w:rPr>
                <w:b w:val="0"/>
                <w:sz w:val="17"/>
              </w:rPr>
              <w:t>Học phí theo khóa/tháng/buổi, giáo trình, thi, học lại</w:t>
            </w:r>
          </w:p>
        </w:tc>
      </w:tr>
    </w:tbl>
    <w:p/>
    <w:p>
      <w:pPr>
        <w:pStyle w:val="Heading1"/>
      </w:pPr>
      <w:r>
        <w:t>5. Vai trò và phạm vi quyền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9A6700"/>
          </w:tcPr>
          <w:p>
            <w:r/>
            <w:r>
              <w:rPr>
                <w:b/>
                <w:color w:val="FFFFFF"/>
                <w:sz w:val="18"/>
              </w:rPr>
              <w:t>Vai trò</w:t>
            </w:r>
          </w:p>
        </w:tc>
        <w:tc>
          <w:tcPr>
            <w:tcW w:type="dxa" w:w="4896"/>
            <w:vAlign w:val="center"/>
            <w:shd w:fill="9A6700"/>
          </w:tcPr>
          <w:p>
            <w:r/>
            <w:r>
              <w:rPr>
                <w:b/>
                <w:color w:val="FFFFFF"/>
                <w:sz w:val="18"/>
              </w:rPr>
              <w:t>Phạm vi chính</w:t>
            </w:r>
          </w:p>
        </w:tc>
        <w:tc>
          <w:tcPr>
            <w:tcW w:type="dxa" w:w="2880"/>
            <w:vAlign w:val="center"/>
            <w:shd w:fill="9A6700"/>
          </w:tcPr>
          <w:p>
            <w:r/>
            <w:r>
              <w:rPr>
                <w:b/>
                <w:color w:val="FFFFFF"/>
                <w:sz w:val="18"/>
              </w:rPr>
              <w:t>Ghi chú</w:t>
            </w:r>
          </w:p>
        </w:tc>
      </w:tr>
      <w:tr>
        <w:tc>
          <w:tcPr>
            <w:tcW w:type="dxa" w:w="2232"/>
            <w:vAlign w:val="center"/>
          </w:tcPr>
          <w:p>
            <w:r/>
            <w:r>
              <w:rPr>
                <w:b w:val="0"/>
                <w:sz w:val="17"/>
              </w:rPr>
              <w:t>System Owner / Super Admin</w:t>
            </w:r>
          </w:p>
        </w:tc>
        <w:tc>
          <w:tcPr>
            <w:tcW w:type="dxa" w:w="4896"/>
            <w:vAlign w:val="center"/>
          </w:tcPr>
          <w:p>
            <w:r/>
            <w:r>
              <w:rPr>
                <w:b w:val="0"/>
                <w:sz w:val="17"/>
              </w:rPr>
              <w:t>Toàn hệ thống, cây đơn vị, cấu hình, giám sát</w:t>
            </w:r>
          </w:p>
        </w:tc>
        <w:tc>
          <w:tcPr>
            <w:tcW w:type="dxa" w:w="2880"/>
            <w:vAlign w:val="center"/>
          </w:tcPr>
          <w:p>
            <w:r/>
            <w:r>
              <w:rPr>
                <w:b w:val="0"/>
                <w:sz w:val="17"/>
              </w:rPr>
              <w:t>Không tham gia nghiệp vụ hằng ngày nếu không được phân công</w:t>
            </w:r>
          </w:p>
        </w:tc>
      </w:tr>
      <w:tr>
        <w:tc>
          <w:tcPr>
            <w:tcW w:type="dxa" w:w="2232"/>
            <w:vAlign w:val="center"/>
            <w:shd w:fill="FFF8E7"/>
          </w:tcPr>
          <w:p>
            <w:r/>
            <w:r>
              <w:rPr>
                <w:b w:val="0"/>
                <w:sz w:val="17"/>
              </w:rPr>
              <w:t>School/Center Admin</w:t>
            </w:r>
          </w:p>
        </w:tc>
        <w:tc>
          <w:tcPr>
            <w:tcW w:type="dxa" w:w="4896"/>
            <w:vAlign w:val="center"/>
            <w:shd w:fill="FFF8E7"/>
          </w:tcPr>
          <w:p>
            <w:r/>
            <w:r>
              <w:rPr>
                <w:b w:val="0"/>
                <w:sz w:val="17"/>
              </w:rPr>
              <w:t>Quản trị một đơn vị, người dùng, cấu hình, báo cáo</w:t>
            </w:r>
          </w:p>
        </w:tc>
        <w:tc>
          <w:tcPr>
            <w:tcW w:type="dxa" w:w="2880"/>
            <w:vAlign w:val="center"/>
            <w:shd w:fill="FFF8E7"/>
          </w:tcPr>
          <w:p>
            <w:r/>
            <w:r>
              <w:rPr>
                <w:b w:val="0"/>
                <w:sz w:val="17"/>
              </w:rPr>
              <w:t>Có thể kiêm nhiệm ở đơn vị nhỏ</w:t>
            </w:r>
          </w:p>
        </w:tc>
      </w:tr>
      <w:tr>
        <w:tc>
          <w:tcPr>
            <w:tcW w:type="dxa" w:w="2232"/>
            <w:vAlign w:val="center"/>
          </w:tcPr>
          <w:p>
            <w:r/>
            <w:r>
              <w:rPr>
                <w:b w:val="0"/>
                <w:sz w:val="17"/>
              </w:rPr>
              <w:t>Tuyển sinh</w:t>
            </w:r>
          </w:p>
        </w:tc>
        <w:tc>
          <w:tcPr>
            <w:tcW w:type="dxa" w:w="4896"/>
            <w:vAlign w:val="center"/>
          </w:tcPr>
          <w:p>
            <w:r/>
            <w:r>
              <w:rPr>
                <w:b w:val="0"/>
                <w:sz w:val="17"/>
              </w:rPr>
              <w:t>Lead, tư vấn, lịch hẹn, hồ sơ đăng ký</w:t>
            </w:r>
          </w:p>
        </w:tc>
        <w:tc>
          <w:tcPr>
            <w:tcW w:type="dxa" w:w="2880"/>
            <w:vAlign w:val="center"/>
          </w:tcPr>
          <w:p>
            <w:r/>
            <w:r>
              <w:rPr>
                <w:b w:val="0"/>
                <w:sz w:val="17"/>
              </w:rPr>
              <w:t>Không mặc định xem sổ kế toán chi tiết</w:t>
            </w:r>
          </w:p>
        </w:tc>
      </w:tr>
      <w:tr>
        <w:tc>
          <w:tcPr>
            <w:tcW w:type="dxa" w:w="2232"/>
            <w:vAlign w:val="center"/>
            <w:shd w:fill="FFF8E7"/>
          </w:tcPr>
          <w:p>
            <w:r/>
            <w:r>
              <w:rPr>
                <w:b w:val="0"/>
                <w:sz w:val="17"/>
              </w:rPr>
              <w:t>Tư vấn viên</w:t>
            </w:r>
          </w:p>
        </w:tc>
        <w:tc>
          <w:tcPr>
            <w:tcW w:type="dxa" w:w="4896"/>
            <w:vAlign w:val="center"/>
            <w:shd w:fill="FFF8E7"/>
          </w:tcPr>
          <w:p>
            <w:r/>
            <w:r>
              <w:rPr>
                <w:b w:val="0"/>
                <w:sz w:val="17"/>
              </w:rPr>
              <w:t>Chăm sóc lead, tư vấn khóa/lớp, follow-up</w:t>
            </w:r>
          </w:p>
        </w:tc>
        <w:tc>
          <w:tcPr>
            <w:tcW w:type="dxa" w:w="2880"/>
            <w:vAlign w:val="center"/>
            <w:shd w:fill="FFF8E7"/>
          </w:tcPr>
          <w:p>
            <w:r/>
            <w:r>
              <w:rPr>
                <w:b w:val="0"/>
                <w:sz w:val="17"/>
              </w:rPr>
              <w:t>Theo dõi KPI và chuyển đổi</w:t>
            </w:r>
          </w:p>
        </w:tc>
      </w:tr>
      <w:tr>
        <w:tc>
          <w:tcPr>
            <w:tcW w:type="dxa" w:w="2232"/>
            <w:vAlign w:val="center"/>
          </w:tcPr>
          <w:p>
            <w:r/>
            <w:r>
              <w:rPr>
                <w:b w:val="0"/>
                <w:sz w:val="17"/>
              </w:rPr>
              <w:t>Kế toán / Thu ngân</w:t>
            </w:r>
          </w:p>
        </w:tc>
        <w:tc>
          <w:tcPr>
            <w:tcW w:type="dxa" w:w="4896"/>
            <w:vAlign w:val="center"/>
          </w:tcPr>
          <w:p>
            <w:r/>
            <w:r>
              <w:rPr>
                <w:b w:val="0"/>
                <w:sz w:val="17"/>
              </w:rPr>
              <w:t>Kỳ thu, phải thu, thu tiền, công nợ, phiếu</w:t>
            </w:r>
          </w:p>
        </w:tc>
        <w:tc>
          <w:tcPr>
            <w:tcW w:type="dxa" w:w="2880"/>
            <w:vAlign w:val="center"/>
          </w:tcPr>
          <w:p>
            <w:r/>
            <w:r>
              <w:rPr>
                <w:b w:val="0"/>
                <w:sz w:val="17"/>
              </w:rPr>
              <w:t>Phân biệt quyền lập, thu, duyệt, hoàn/hủy</w:t>
            </w:r>
          </w:p>
        </w:tc>
      </w:tr>
      <w:tr>
        <w:tc>
          <w:tcPr>
            <w:tcW w:type="dxa" w:w="2232"/>
            <w:vAlign w:val="center"/>
            <w:shd w:fill="FFF8E7"/>
          </w:tcPr>
          <w:p>
            <w:r/>
            <w:r>
              <w:rPr>
                <w:b w:val="0"/>
                <w:sz w:val="17"/>
              </w:rPr>
              <w:t>Quản lý chuyên môn</w:t>
            </w:r>
          </w:p>
        </w:tc>
        <w:tc>
          <w:tcPr>
            <w:tcW w:type="dxa" w:w="4896"/>
            <w:vAlign w:val="center"/>
            <w:shd w:fill="FFF8E7"/>
          </w:tcPr>
          <w:p>
            <w:r/>
            <w:r>
              <w:rPr>
                <w:b w:val="0"/>
                <w:sz w:val="17"/>
              </w:rPr>
              <w:t>Chương trình, lớp, phân công, tiến độ</w:t>
            </w:r>
          </w:p>
        </w:tc>
        <w:tc>
          <w:tcPr>
            <w:tcW w:type="dxa" w:w="2880"/>
            <w:vAlign w:val="center"/>
            <w:shd w:fill="FFF8E7"/>
          </w:tcPr>
          <w:p>
            <w:r/>
            <w:r>
              <w:rPr>
                <w:b w:val="0"/>
                <w:sz w:val="17"/>
              </w:rPr>
              <w:t>Có thể duyệt bài giảng và kết quả</w:t>
            </w:r>
          </w:p>
        </w:tc>
      </w:tr>
      <w:tr>
        <w:tc>
          <w:tcPr>
            <w:tcW w:type="dxa" w:w="2232"/>
            <w:vAlign w:val="center"/>
          </w:tcPr>
          <w:p>
            <w:r/>
            <w:r>
              <w:rPr>
                <w:b w:val="0"/>
                <w:sz w:val="17"/>
              </w:rPr>
              <w:t>Giáo viên</w:t>
            </w:r>
          </w:p>
        </w:tc>
        <w:tc>
          <w:tcPr>
            <w:tcW w:type="dxa" w:w="4896"/>
            <w:vAlign w:val="center"/>
          </w:tcPr>
          <w:p>
            <w:r/>
            <w:r>
              <w:rPr>
                <w:b w:val="0"/>
                <w:sz w:val="17"/>
              </w:rPr>
              <w:t>Lịch dạy, điểm danh, bài giảng, nhận xét, kết quả</w:t>
            </w:r>
          </w:p>
        </w:tc>
        <w:tc>
          <w:tcPr>
            <w:tcW w:type="dxa" w:w="2880"/>
            <w:vAlign w:val="center"/>
          </w:tcPr>
          <w:p>
            <w:r/>
            <w:r>
              <w:rPr>
                <w:b w:val="0"/>
                <w:sz w:val="17"/>
              </w:rPr>
              <w:t>Chỉ lớp/môn được phân công</w:t>
            </w:r>
          </w:p>
        </w:tc>
      </w:tr>
      <w:tr>
        <w:tc>
          <w:tcPr>
            <w:tcW w:type="dxa" w:w="2232"/>
            <w:vAlign w:val="center"/>
            <w:shd w:fill="FFF8E7"/>
          </w:tcPr>
          <w:p>
            <w:r/>
            <w:r>
              <w:rPr>
                <w:b w:val="0"/>
                <w:sz w:val="17"/>
              </w:rPr>
              <w:t>Giáo viên chủ nhiệm</w:t>
            </w:r>
          </w:p>
        </w:tc>
        <w:tc>
          <w:tcPr>
            <w:tcW w:type="dxa" w:w="4896"/>
            <w:vAlign w:val="center"/>
            <w:shd w:fill="FFF8E7"/>
          </w:tcPr>
          <w:p>
            <w:r/>
            <w:r>
              <w:rPr>
                <w:b w:val="0"/>
                <w:sz w:val="17"/>
              </w:rPr>
              <w:t>Quản lý tổng thể một lớp, phụ huynh, thông báo</w:t>
            </w:r>
          </w:p>
        </w:tc>
        <w:tc>
          <w:tcPr>
            <w:tcW w:type="dxa" w:w="2880"/>
            <w:vAlign w:val="center"/>
            <w:shd w:fill="FFF8E7"/>
          </w:tcPr>
          <w:p>
            <w:r/>
            <w:r>
              <w:rPr>
                <w:b w:val="0"/>
                <w:sz w:val="17"/>
              </w:rPr>
              <w:t>Quan trọng với mầm non</w:t>
            </w:r>
          </w:p>
        </w:tc>
      </w:tr>
      <w:tr>
        <w:tc>
          <w:tcPr>
            <w:tcW w:type="dxa" w:w="2232"/>
            <w:vAlign w:val="center"/>
          </w:tcPr>
          <w:p>
            <w:r/>
            <w:r>
              <w:rPr>
                <w:b w:val="0"/>
                <w:sz w:val="17"/>
              </w:rPr>
              <w:t>Phụ huynh / Người giám hộ</w:t>
            </w:r>
          </w:p>
        </w:tc>
        <w:tc>
          <w:tcPr>
            <w:tcW w:type="dxa" w:w="4896"/>
            <w:vAlign w:val="center"/>
          </w:tcPr>
          <w:p>
            <w:r/>
            <w:r>
              <w:rPr>
                <w:b w:val="0"/>
                <w:sz w:val="17"/>
              </w:rPr>
              <w:t>Xem thông tin con, xin phép, trao đổi, tài chính</w:t>
            </w:r>
          </w:p>
        </w:tc>
        <w:tc>
          <w:tcPr>
            <w:tcW w:type="dxa" w:w="2880"/>
            <w:vAlign w:val="center"/>
          </w:tcPr>
          <w:p>
            <w:r/>
            <w:r>
              <w:rPr>
                <w:b w:val="0"/>
                <w:sz w:val="17"/>
              </w:rPr>
              <w:t>Một tài khoản có thể quản lý nhiều con</w:t>
            </w:r>
          </w:p>
        </w:tc>
      </w:tr>
      <w:tr>
        <w:tc>
          <w:tcPr>
            <w:tcW w:type="dxa" w:w="2232"/>
            <w:vAlign w:val="center"/>
            <w:shd w:fill="FFF8E7"/>
          </w:tcPr>
          <w:p>
            <w:r/>
            <w:r>
              <w:rPr>
                <w:b w:val="0"/>
                <w:sz w:val="17"/>
              </w:rPr>
              <w:t>Học viên (tuỳ chọn)</w:t>
            </w:r>
          </w:p>
        </w:tc>
        <w:tc>
          <w:tcPr>
            <w:tcW w:type="dxa" w:w="4896"/>
            <w:vAlign w:val="center"/>
            <w:shd w:fill="FFF8E7"/>
          </w:tcPr>
          <w:p>
            <w:r/>
            <w:r>
              <w:rPr>
                <w:b w:val="0"/>
                <w:sz w:val="17"/>
              </w:rPr>
              <w:t>Lịch, bài học, bài tập, kết quả</w:t>
            </w:r>
          </w:p>
        </w:tc>
        <w:tc>
          <w:tcPr>
            <w:tcW w:type="dxa" w:w="2880"/>
            <w:vAlign w:val="center"/>
            <w:shd w:fill="FFF8E7"/>
          </w:tcPr>
          <w:p>
            <w:r/>
            <w:r>
              <w:rPr>
                <w:b w:val="0"/>
                <w:sz w:val="17"/>
              </w:rPr>
              <w:t>Ưu tiên cho học viên lớn tuổi/trung tâm</w:t>
            </w:r>
          </w:p>
        </w:tc>
      </w:tr>
    </w:tbl>
    <w:p/>
    <w:p>
      <w:pPr>
        <w:pStyle w:val="Heading1"/>
      </w:pPr>
      <w:r>
        <w:t>6. Kiến trúc module đề xuất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vAlign w:val="center"/>
            <w:shd w:fill="9A6700"/>
          </w:tcPr>
          <w:p>
            <w:r/>
            <w:r>
              <w:rPr>
                <w:b/>
                <w:color w:val="FFFFFF"/>
                <w:sz w:val="18"/>
              </w:rPr>
              <w:t>Mã</w:t>
            </w:r>
          </w:p>
        </w:tc>
        <w:tc>
          <w:tcPr>
            <w:tcW w:type="dxa" w:w="2160"/>
            <w:vAlign w:val="center"/>
            <w:shd w:fill="9A6700"/>
          </w:tcPr>
          <w:p>
            <w:r/>
            <w:r>
              <w:rPr>
                <w:b/>
                <w:color w:val="FFFFFF"/>
                <w:sz w:val="18"/>
              </w:rPr>
              <w:t>Module</w:t>
            </w:r>
          </w:p>
        </w:tc>
        <w:tc>
          <w:tcPr>
            <w:tcW w:type="dxa" w:w="4896"/>
            <w:vAlign w:val="center"/>
            <w:shd w:fill="9A6700"/>
          </w:tcPr>
          <w:p>
            <w:r/>
            <w:r>
              <w:rPr>
                <w:b/>
                <w:color w:val="FFFFFF"/>
                <w:sz w:val="18"/>
              </w:rPr>
              <w:t>Nội dung chính</w:t>
            </w:r>
          </w:p>
        </w:tc>
        <w:tc>
          <w:tcPr>
            <w:tcW w:type="dxa" w:w="936"/>
            <w:vAlign w:val="center"/>
            <w:shd w:fill="9A6700"/>
          </w:tcPr>
          <w:p>
            <w:r/>
            <w:r>
              <w:rPr>
                <w:b/>
                <w:color w:val="FFFFFF"/>
                <w:sz w:val="18"/>
              </w:rPr>
              <w:t>Ưu tiên</w:t>
            </w:r>
          </w:p>
        </w:tc>
      </w:tr>
      <w:tr>
        <w:tc>
          <w:tcPr>
            <w:tcW w:type="dxa" w:w="792"/>
            <w:vAlign w:val="center"/>
          </w:tcPr>
          <w:p>
            <w:r/>
            <w:r>
              <w:rPr>
                <w:b w:val="0"/>
                <w:sz w:val="17"/>
              </w:rPr>
              <w:t>M01</w:t>
            </w:r>
          </w:p>
        </w:tc>
        <w:tc>
          <w:tcPr>
            <w:tcW w:type="dxa" w:w="2160"/>
            <w:vAlign w:val="center"/>
          </w:tcPr>
          <w:p>
            <w:r/>
            <w:r>
              <w:rPr>
                <w:b w:val="0"/>
                <w:sz w:val="17"/>
              </w:rPr>
              <w:t>Tổ chức &amp; đơn vị</w:t>
            </w:r>
          </w:p>
        </w:tc>
        <w:tc>
          <w:tcPr>
            <w:tcW w:type="dxa" w:w="4896"/>
            <w:vAlign w:val="center"/>
          </w:tcPr>
          <w:p>
            <w:r/>
            <w:r>
              <w:rPr>
                <w:b w:val="0"/>
                <w:sz w:val="17"/>
              </w:rPr>
              <w:t>Cây trường/trung tâm/cơ sở; chọn tenant; cấu hình đơn vị</w:t>
            </w:r>
          </w:p>
        </w:tc>
        <w:tc>
          <w:tcPr>
            <w:tcW w:type="dxa" w:w="936"/>
            <w:vAlign w:val="center"/>
          </w:tcPr>
          <w:p>
            <w:r/>
            <w:r>
              <w:rPr>
                <w:b w:val="0"/>
                <w:sz w:val="17"/>
              </w:rPr>
              <w:t>P0</w:t>
            </w:r>
          </w:p>
        </w:tc>
      </w:tr>
      <w:tr>
        <w:tc>
          <w:tcPr>
            <w:tcW w:type="dxa" w:w="792"/>
            <w:vAlign w:val="center"/>
            <w:shd w:fill="FFF8E7"/>
          </w:tcPr>
          <w:p>
            <w:r/>
            <w:r>
              <w:rPr>
                <w:b w:val="0"/>
                <w:sz w:val="17"/>
              </w:rPr>
              <w:t>M02</w:t>
            </w:r>
          </w:p>
        </w:tc>
        <w:tc>
          <w:tcPr>
            <w:tcW w:type="dxa" w:w="2160"/>
            <w:vAlign w:val="center"/>
            <w:shd w:fill="FFF8E7"/>
          </w:tcPr>
          <w:p>
            <w:r/>
            <w:r>
              <w:rPr>
                <w:b w:val="0"/>
                <w:sz w:val="17"/>
              </w:rPr>
              <w:t>Người dùng &amp; phân quyền</w:t>
            </w:r>
          </w:p>
        </w:tc>
        <w:tc>
          <w:tcPr>
            <w:tcW w:type="dxa" w:w="4896"/>
            <w:vAlign w:val="center"/>
            <w:shd w:fill="FFF8E7"/>
          </w:tcPr>
          <w:p>
            <w:r/>
            <w:r>
              <w:rPr>
                <w:b w:val="0"/>
                <w:sz w:val="17"/>
              </w:rPr>
              <w:t>Tài khoản, vai trò, phạm vi đơn vị, khóa/reset mật khẩu</w:t>
            </w:r>
          </w:p>
        </w:tc>
        <w:tc>
          <w:tcPr>
            <w:tcW w:type="dxa" w:w="936"/>
            <w:vAlign w:val="center"/>
            <w:shd w:fill="FFF8E7"/>
          </w:tcPr>
          <w:p>
            <w:r/>
            <w:r>
              <w:rPr>
                <w:b w:val="0"/>
                <w:sz w:val="17"/>
              </w:rPr>
              <w:t>P0</w:t>
            </w:r>
          </w:p>
        </w:tc>
      </w:tr>
      <w:tr>
        <w:tc>
          <w:tcPr>
            <w:tcW w:type="dxa" w:w="792"/>
            <w:vAlign w:val="center"/>
          </w:tcPr>
          <w:p>
            <w:r/>
            <w:r>
              <w:rPr>
                <w:b w:val="0"/>
                <w:sz w:val="17"/>
              </w:rPr>
              <w:t>M03</w:t>
            </w:r>
          </w:p>
        </w:tc>
        <w:tc>
          <w:tcPr>
            <w:tcW w:type="dxa" w:w="2160"/>
            <w:vAlign w:val="center"/>
          </w:tcPr>
          <w:p>
            <w:r/>
            <w:r>
              <w:rPr>
                <w:b w:val="0"/>
                <w:sz w:val="17"/>
              </w:rPr>
              <w:t>CRM tuyển sinh</w:t>
            </w:r>
          </w:p>
        </w:tc>
        <w:tc>
          <w:tcPr>
            <w:tcW w:type="dxa" w:w="4896"/>
            <w:vAlign w:val="center"/>
          </w:tcPr>
          <w:p>
            <w:r/>
            <w:r>
              <w:rPr>
                <w:b w:val="0"/>
                <w:sz w:val="17"/>
              </w:rPr>
              <w:t>Lead, nguồn, tư vấn, lịch hẹn, trạng thái, chuyển đổi</w:t>
            </w:r>
          </w:p>
        </w:tc>
        <w:tc>
          <w:tcPr>
            <w:tcW w:type="dxa" w:w="936"/>
            <w:vAlign w:val="center"/>
          </w:tcPr>
          <w:p>
            <w:r/>
            <w:r>
              <w:rPr>
                <w:b w:val="0"/>
                <w:sz w:val="17"/>
              </w:rPr>
              <w:t>P1</w:t>
            </w:r>
          </w:p>
        </w:tc>
      </w:tr>
      <w:tr>
        <w:tc>
          <w:tcPr>
            <w:tcW w:type="dxa" w:w="792"/>
            <w:vAlign w:val="center"/>
            <w:shd w:fill="FFF8E7"/>
          </w:tcPr>
          <w:p>
            <w:r/>
            <w:r>
              <w:rPr>
                <w:b w:val="0"/>
                <w:sz w:val="17"/>
              </w:rPr>
              <w:t>M04</w:t>
            </w:r>
          </w:p>
        </w:tc>
        <w:tc>
          <w:tcPr>
            <w:tcW w:type="dxa" w:w="2160"/>
            <w:vAlign w:val="center"/>
            <w:shd w:fill="FFF8E7"/>
          </w:tcPr>
          <w:p>
            <w:r/>
            <w:r>
              <w:rPr>
                <w:b w:val="0"/>
                <w:sz w:val="17"/>
              </w:rPr>
              <w:t>Hồ sơ học viên</w:t>
            </w:r>
          </w:p>
        </w:tc>
        <w:tc>
          <w:tcPr>
            <w:tcW w:type="dxa" w:w="4896"/>
            <w:vAlign w:val="center"/>
            <w:shd w:fill="FFF8E7"/>
          </w:tcPr>
          <w:p>
            <w:r/>
            <w:r>
              <w:rPr>
                <w:b w:val="0"/>
                <w:sz w:val="17"/>
              </w:rPr>
              <w:t>Học sinh/học viên, phụ huynh, hồ sơ, tài liệu, trạng thái</w:t>
            </w:r>
          </w:p>
        </w:tc>
        <w:tc>
          <w:tcPr>
            <w:tcW w:type="dxa" w:w="936"/>
            <w:vAlign w:val="center"/>
            <w:shd w:fill="FFF8E7"/>
          </w:tcPr>
          <w:p>
            <w:r/>
            <w:r>
              <w:rPr>
                <w:b w:val="0"/>
                <w:sz w:val="17"/>
              </w:rPr>
              <w:t>P0</w:t>
            </w:r>
          </w:p>
        </w:tc>
      </w:tr>
      <w:tr>
        <w:tc>
          <w:tcPr>
            <w:tcW w:type="dxa" w:w="792"/>
            <w:vAlign w:val="center"/>
          </w:tcPr>
          <w:p>
            <w:r/>
            <w:r>
              <w:rPr>
                <w:b w:val="0"/>
                <w:sz w:val="17"/>
              </w:rPr>
              <w:t>M05</w:t>
            </w:r>
          </w:p>
        </w:tc>
        <w:tc>
          <w:tcPr>
            <w:tcW w:type="dxa" w:w="2160"/>
            <w:vAlign w:val="center"/>
          </w:tcPr>
          <w:p>
            <w:r/>
            <w:r>
              <w:rPr>
                <w:b w:val="0"/>
                <w:sz w:val="17"/>
              </w:rPr>
              <w:t>Chương trình &amp; khóa học</w:t>
            </w:r>
          </w:p>
        </w:tc>
        <w:tc>
          <w:tcPr>
            <w:tcW w:type="dxa" w:w="4896"/>
            <w:vAlign w:val="center"/>
          </w:tcPr>
          <w:p>
            <w:r/>
            <w:r>
              <w:rPr>
                <w:b w:val="0"/>
                <w:sz w:val="17"/>
              </w:rPr>
              <w:t>Chương trình, cấp độ, học phần, niên khóa, khóa</w:t>
            </w:r>
          </w:p>
        </w:tc>
        <w:tc>
          <w:tcPr>
            <w:tcW w:type="dxa" w:w="936"/>
            <w:vAlign w:val="center"/>
          </w:tcPr>
          <w:p>
            <w:r/>
            <w:r>
              <w:rPr>
                <w:b w:val="0"/>
                <w:sz w:val="17"/>
              </w:rPr>
              <w:t>P0</w:t>
            </w:r>
          </w:p>
        </w:tc>
      </w:tr>
      <w:tr>
        <w:tc>
          <w:tcPr>
            <w:tcW w:type="dxa" w:w="792"/>
            <w:vAlign w:val="center"/>
            <w:shd w:fill="FFF8E7"/>
          </w:tcPr>
          <w:p>
            <w:r/>
            <w:r>
              <w:rPr>
                <w:b w:val="0"/>
                <w:sz w:val="17"/>
              </w:rPr>
              <w:t>M06</w:t>
            </w:r>
          </w:p>
        </w:tc>
        <w:tc>
          <w:tcPr>
            <w:tcW w:type="dxa" w:w="2160"/>
            <w:vAlign w:val="center"/>
            <w:shd w:fill="FFF8E7"/>
          </w:tcPr>
          <w:p>
            <w:r/>
            <w:r>
              <w:rPr>
                <w:b w:val="0"/>
                <w:sz w:val="17"/>
              </w:rPr>
              <w:t>Lớp học &amp; xếp lớp</w:t>
            </w:r>
          </w:p>
        </w:tc>
        <w:tc>
          <w:tcPr>
            <w:tcW w:type="dxa" w:w="4896"/>
            <w:vAlign w:val="center"/>
            <w:shd w:fill="FFF8E7"/>
          </w:tcPr>
          <w:p>
            <w:r/>
            <w:r>
              <w:rPr>
                <w:b w:val="0"/>
                <w:sz w:val="17"/>
              </w:rPr>
              <w:t>Tạo lớp, sĩ số, giáo viên, học viên, chuyển lớp/bảo lưu</w:t>
            </w:r>
          </w:p>
        </w:tc>
        <w:tc>
          <w:tcPr>
            <w:tcW w:type="dxa" w:w="936"/>
            <w:vAlign w:val="center"/>
            <w:shd w:fill="FFF8E7"/>
          </w:tcPr>
          <w:p>
            <w:r/>
            <w:r>
              <w:rPr>
                <w:b w:val="0"/>
                <w:sz w:val="17"/>
              </w:rPr>
              <w:t>P0</w:t>
            </w:r>
          </w:p>
        </w:tc>
      </w:tr>
      <w:tr>
        <w:tc>
          <w:tcPr>
            <w:tcW w:type="dxa" w:w="792"/>
            <w:vAlign w:val="center"/>
          </w:tcPr>
          <w:p>
            <w:r/>
            <w:r>
              <w:rPr>
                <w:b w:val="0"/>
                <w:sz w:val="17"/>
              </w:rPr>
              <w:t>M07</w:t>
            </w:r>
          </w:p>
        </w:tc>
        <w:tc>
          <w:tcPr>
            <w:tcW w:type="dxa" w:w="2160"/>
            <w:vAlign w:val="center"/>
          </w:tcPr>
          <w:p>
            <w:r/>
            <w:r>
              <w:rPr>
                <w:b w:val="0"/>
                <w:sz w:val="17"/>
              </w:rPr>
              <w:t>Thời khóa biểu</w:t>
            </w:r>
          </w:p>
        </w:tc>
        <w:tc>
          <w:tcPr>
            <w:tcW w:type="dxa" w:w="4896"/>
            <w:vAlign w:val="center"/>
          </w:tcPr>
          <w:p>
            <w:r/>
            <w:r>
              <w:rPr>
                <w:b w:val="0"/>
                <w:sz w:val="17"/>
              </w:rPr>
              <w:t>Lịch học, phòng, giáo viên, xung đột, học bù/nghỉ</w:t>
            </w:r>
          </w:p>
        </w:tc>
        <w:tc>
          <w:tcPr>
            <w:tcW w:type="dxa" w:w="936"/>
            <w:vAlign w:val="center"/>
          </w:tcPr>
          <w:p>
            <w:r/>
            <w:r>
              <w:rPr>
                <w:b w:val="0"/>
                <w:sz w:val="17"/>
              </w:rPr>
              <w:t>P0</w:t>
            </w:r>
          </w:p>
        </w:tc>
      </w:tr>
      <w:tr>
        <w:tc>
          <w:tcPr>
            <w:tcW w:type="dxa" w:w="792"/>
            <w:vAlign w:val="center"/>
            <w:shd w:fill="FFF8E7"/>
          </w:tcPr>
          <w:p>
            <w:r/>
            <w:r>
              <w:rPr>
                <w:b w:val="0"/>
                <w:sz w:val="17"/>
              </w:rPr>
              <w:t>M08</w:t>
            </w:r>
          </w:p>
        </w:tc>
        <w:tc>
          <w:tcPr>
            <w:tcW w:type="dxa" w:w="2160"/>
            <w:vAlign w:val="center"/>
            <w:shd w:fill="FFF8E7"/>
          </w:tcPr>
          <w:p>
            <w:r/>
            <w:r>
              <w:rPr>
                <w:b w:val="0"/>
                <w:sz w:val="17"/>
              </w:rPr>
              <w:t>Điểm danh</w:t>
            </w:r>
          </w:p>
        </w:tc>
        <w:tc>
          <w:tcPr>
            <w:tcW w:type="dxa" w:w="4896"/>
            <w:vAlign w:val="center"/>
            <w:shd w:fill="FFF8E7"/>
          </w:tcPr>
          <w:p>
            <w:r/>
            <w:r>
              <w:rPr>
                <w:b w:val="0"/>
                <w:sz w:val="17"/>
              </w:rPr>
              <w:t>Điểm danh buổi/tiết; xin phép; đón/trả trẻ</w:t>
            </w:r>
          </w:p>
        </w:tc>
        <w:tc>
          <w:tcPr>
            <w:tcW w:type="dxa" w:w="936"/>
            <w:vAlign w:val="center"/>
            <w:shd w:fill="FFF8E7"/>
          </w:tcPr>
          <w:p>
            <w:r/>
            <w:r>
              <w:rPr>
                <w:b w:val="0"/>
                <w:sz w:val="17"/>
              </w:rPr>
              <w:t>P0</w:t>
            </w:r>
          </w:p>
        </w:tc>
      </w:tr>
      <w:tr>
        <w:tc>
          <w:tcPr>
            <w:tcW w:type="dxa" w:w="792"/>
            <w:vAlign w:val="center"/>
          </w:tcPr>
          <w:p>
            <w:r/>
            <w:r>
              <w:rPr>
                <w:b w:val="0"/>
                <w:sz w:val="17"/>
              </w:rPr>
              <w:t>M09</w:t>
            </w:r>
          </w:p>
        </w:tc>
        <w:tc>
          <w:tcPr>
            <w:tcW w:type="dxa" w:w="2160"/>
            <w:vAlign w:val="center"/>
          </w:tcPr>
          <w:p>
            <w:r/>
            <w:r>
              <w:rPr>
                <w:b w:val="0"/>
                <w:sz w:val="17"/>
              </w:rPr>
              <w:t>Giảng dạy</w:t>
            </w:r>
          </w:p>
        </w:tc>
        <w:tc>
          <w:tcPr>
            <w:tcW w:type="dxa" w:w="4896"/>
            <w:vAlign w:val="center"/>
          </w:tcPr>
          <w:p>
            <w:r/>
            <w:r>
              <w:rPr>
                <w:b w:val="0"/>
                <w:sz w:val="17"/>
              </w:rPr>
              <w:t>Báo giảng, giáo án/bài giảng, nội dung buổi học, bài tập</w:t>
            </w:r>
          </w:p>
        </w:tc>
        <w:tc>
          <w:tcPr>
            <w:tcW w:type="dxa" w:w="936"/>
            <w:vAlign w:val="center"/>
          </w:tcPr>
          <w:p>
            <w:r/>
            <w:r>
              <w:rPr>
                <w:b w:val="0"/>
                <w:sz w:val="17"/>
              </w:rPr>
              <w:t>P1</w:t>
            </w:r>
          </w:p>
        </w:tc>
      </w:tr>
      <w:tr>
        <w:tc>
          <w:tcPr>
            <w:tcW w:type="dxa" w:w="792"/>
            <w:vAlign w:val="center"/>
            <w:shd w:fill="FFF8E7"/>
          </w:tcPr>
          <w:p>
            <w:r/>
            <w:r>
              <w:rPr>
                <w:b w:val="0"/>
                <w:sz w:val="17"/>
              </w:rPr>
              <w:t>M10</w:t>
            </w:r>
          </w:p>
        </w:tc>
        <w:tc>
          <w:tcPr>
            <w:tcW w:type="dxa" w:w="2160"/>
            <w:vAlign w:val="center"/>
            <w:shd w:fill="FFF8E7"/>
          </w:tcPr>
          <w:p>
            <w:r/>
            <w:r>
              <w:rPr>
                <w:b w:val="0"/>
                <w:sz w:val="17"/>
              </w:rPr>
              <w:t>Kết quả &amp; tiến độ</w:t>
            </w:r>
          </w:p>
        </w:tc>
        <w:tc>
          <w:tcPr>
            <w:tcW w:type="dxa" w:w="4896"/>
            <w:vAlign w:val="center"/>
            <w:shd w:fill="FFF8E7"/>
          </w:tcPr>
          <w:p>
            <w:r/>
            <w:r>
              <w:rPr>
                <w:b w:val="0"/>
                <w:sz w:val="17"/>
              </w:rPr>
              <w:t>Điểm, nhận xét, chuẩn đầu ra, báo cáo tiến độ</w:t>
            </w:r>
          </w:p>
        </w:tc>
        <w:tc>
          <w:tcPr>
            <w:tcW w:type="dxa" w:w="936"/>
            <w:vAlign w:val="center"/>
            <w:shd w:fill="FFF8E7"/>
          </w:tcPr>
          <w:p>
            <w:r/>
            <w:r>
              <w:rPr>
                <w:b w:val="0"/>
                <w:sz w:val="17"/>
              </w:rPr>
              <w:t>P1</w:t>
            </w:r>
          </w:p>
        </w:tc>
      </w:tr>
      <w:tr>
        <w:tc>
          <w:tcPr>
            <w:tcW w:type="dxa" w:w="792"/>
            <w:vAlign w:val="center"/>
          </w:tcPr>
          <w:p>
            <w:r/>
            <w:r>
              <w:rPr>
                <w:b w:val="0"/>
                <w:sz w:val="17"/>
              </w:rPr>
              <w:t>M11</w:t>
            </w:r>
          </w:p>
        </w:tc>
        <w:tc>
          <w:tcPr>
            <w:tcW w:type="dxa" w:w="2160"/>
            <w:vAlign w:val="center"/>
          </w:tcPr>
          <w:p>
            <w:r/>
            <w:r>
              <w:rPr>
                <w:b w:val="0"/>
                <w:sz w:val="17"/>
              </w:rPr>
              <w:t>Thông báo &amp; lịch nghỉ</w:t>
            </w:r>
          </w:p>
        </w:tc>
        <w:tc>
          <w:tcPr>
            <w:tcW w:type="dxa" w:w="4896"/>
            <w:vAlign w:val="center"/>
          </w:tcPr>
          <w:p>
            <w:r/>
            <w:r>
              <w:rPr>
                <w:b w:val="0"/>
                <w:sz w:val="17"/>
              </w:rPr>
              <w:t>Thông báo theo trường/lớp/học viên; ngày nghỉ</w:t>
            </w:r>
          </w:p>
        </w:tc>
        <w:tc>
          <w:tcPr>
            <w:tcW w:type="dxa" w:w="936"/>
            <w:vAlign w:val="center"/>
          </w:tcPr>
          <w:p>
            <w:r/>
            <w:r>
              <w:rPr>
                <w:b w:val="0"/>
                <w:sz w:val="17"/>
              </w:rPr>
              <w:t>P0</w:t>
            </w:r>
          </w:p>
        </w:tc>
      </w:tr>
      <w:tr>
        <w:tc>
          <w:tcPr>
            <w:tcW w:type="dxa" w:w="792"/>
            <w:vAlign w:val="center"/>
            <w:shd w:fill="FFF8E7"/>
          </w:tcPr>
          <w:p>
            <w:r/>
            <w:r>
              <w:rPr>
                <w:b w:val="0"/>
                <w:sz w:val="17"/>
              </w:rPr>
              <w:t>M12</w:t>
            </w:r>
          </w:p>
        </w:tc>
        <w:tc>
          <w:tcPr>
            <w:tcW w:type="dxa" w:w="2160"/>
            <w:vAlign w:val="center"/>
            <w:shd w:fill="FFF8E7"/>
          </w:tcPr>
          <w:p>
            <w:r/>
            <w:r>
              <w:rPr>
                <w:b w:val="0"/>
                <w:sz w:val="17"/>
              </w:rPr>
              <w:t>Tài chính học vụ</w:t>
            </w:r>
          </w:p>
        </w:tc>
        <w:tc>
          <w:tcPr>
            <w:tcW w:type="dxa" w:w="4896"/>
            <w:vAlign w:val="center"/>
            <w:shd w:fill="FFF8E7"/>
          </w:tcPr>
          <w:p>
            <w:r/>
            <w:r>
              <w:rPr>
                <w:b w:val="0"/>
                <w:sz w:val="17"/>
              </w:rPr>
              <w:t>Kỳ thu, khoản phí, phải thu, thu tiền, công nợ</w:t>
            </w:r>
          </w:p>
        </w:tc>
        <w:tc>
          <w:tcPr>
            <w:tcW w:type="dxa" w:w="936"/>
            <w:vAlign w:val="center"/>
            <w:shd w:fill="FFF8E7"/>
          </w:tcPr>
          <w:p>
            <w:r/>
            <w:r>
              <w:rPr>
                <w:b w:val="0"/>
                <w:sz w:val="17"/>
              </w:rPr>
              <w:t>P0</w:t>
            </w:r>
          </w:p>
        </w:tc>
      </w:tr>
      <w:tr>
        <w:tc>
          <w:tcPr>
            <w:tcW w:type="dxa" w:w="792"/>
            <w:vAlign w:val="center"/>
          </w:tcPr>
          <w:p>
            <w:r/>
            <w:r>
              <w:rPr>
                <w:b w:val="0"/>
                <w:sz w:val="17"/>
              </w:rPr>
              <w:t>M13</w:t>
            </w:r>
          </w:p>
        </w:tc>
        <w:tc>
          <w:tcPr>
            <w:tcW w:type="dxa" w:w="2160"/>
            <w:vAlign w:val="center"/>
          </w:tcPr>
          <w:p>
            <w:r/>
            <w:r>
              <w:rPr>
                <w:b w:val="0"/>
                <w:sz w:val="17"/>
              </w:rPr>
              <w:t>Cổng phụ huynh</w:t>
            </w:r>
          </w:p>
        </w:tc>
        <w:tc>
          <w:tcPr>
            <w:tcW w:type="dxa" w:w="4896"/>
            <w:vAlign w:val="center"/>
          </w:tcPr>
          <w:p>
            <w:r/>
            <w:r>
              <w:rPr>
                <w:b w:val="0"/>
                <w:sz w:val="17"/>
              </w:rPr>
              <w:t>Lịch, thông báo, xin phép, tiến độ, trao đổi, học phí</w:t>
            </w:r>
          </w:p>
        </w:tc>
        <w:tc>
          <w:tcPr>
            <w:tcW w:type="dxa" w:w="936"/>
            <w:vAlign w:val="center"/>
          </w:tcPr>
          <w:p>
            <w:r/>
            <w:r>
              <w:rPr>
                <w:b w:val="0"/>
                <w:sz w:val="17"/>
              </w:rPr>
              <w:t>P0</w:t>
            </w:r>
          </w:p>
        </w:tc>
      </w:tr>
      <w:tr>
        <w:tc>
          <w:tcPr>
            <w:tcW w:type="dxa" w:w="792"/>
            <w:vAlign w:val="center"/>
            <w:shd w:fill="FFF8E7"/>
          </w:tcPr>
          <w:p>
            <w:r/>
            <w:r>
              <w:rPr>
                <w:b w:val="0"/>
                <w:sz w:val="17"/>
              </w:rPr>
              <w:t>M14</w:t>
            </w:r>
          </w:p>
        </w:tc>
        <w:tc>
          <w:tcPr>
            <w:tcW w:type="dxa" w:w="2160"/>
            <w:vAlign w:val="center"/>
            <w:shd w:fill="FFF8E7"/>
          </w:tcPr>
          <w:p>
            <w:r/>
            <w:r>
              <w:rPr>
                <w:b w:val="0"/>
                <w:sz w:val="17"/>
              </w:rPr>
              <w:t>Trao đổi &amp; chăm sóc</w:t>
            </w:r>
          </w:p>
        </w:tc>
        <w:tc>
          <w:tcPr>
            <w:tcW w:type="dxa" w:w="4896"/>
            <w:vAlign w:val="center"/>
            <w:shd w:fill="FFF8E7"/>
          </w:tcPr>
          <w:p>
            <w:r/>
            <w:r>
              <w:rPr>
                <w:b w:val="0"/>
                <w:sz w:val="17"/>
              </w:rPr>
              <w:t>Hội thoại giáo viên-phụ huynh, ghi chú chăm sóc</w:t>
            </w:r>
          </w:p>
        </w:tc>
        <w:tc>
          <w:tcPr>
            <w:tcW w:type="dxa" w:w="936"/>
            <w:vAlign w:val="center"/>
            <w:shd w:fill="FFF8E7"/>
          </w:tcPr>
          <w:p>
            <w:r/>
            <w:r>
              <w:rPr>
                <w:b w:val="0"/>
                <w:sz w:val="17"/>
              </w:rPr>
              <w:t>P1</w:t>
            </w:r>
          </w:p>
        </w:tc>
      </w:tr>
      <w:tr>
        <w:tc>
          <w:tcPr>
            <w:tcW w:type="dxa" w:w="792"/>
            <w:vAlign w:val="center"/>
          </w:tcPr>
          <w:p>
            <w:r/>
            <w:r>
              <w:rPr>
                <w:b w:val="0"/>
                <w:sz w:val="17"/>
              </w:rPr>
              <w:t>M15</w:t>
            </w:r>
          </w:p>
        </w:tc>
        <w:tc>
          <w:tcPr>
            <w:tcW w:type="dxa" w:w="2160"/>
            <w:vAlign w:val="center"/>
          </w:tcPr>
          <w:p>
            <w:r/>
            <w:r>
              <w:rPr>
                <w:b w:val="0"/>
                <w:sz w:val="17"/>
              </w:rPr>
              <w:t>Báo cáo &amp; dashboard</w:t>
            </w:r>
          </w:p>
        </w:tc>
        <w:tc>
          <w:tcPr>
            <w:tcW w:type="dxa" w:w="4896"/>
            <w:vAlign w:val="center"/>
          </w:tcPr>
          <w:p>
            <w:r/>
            <w:r>
              <w:rPr>
                <w:b w:val="0"/>
                <w:sz w:val="17"/>
              </w:rPr>
              <w:t>Tuyển sinh, sĩ số, chuyên cần, học tập, tài chính</w:t>
            </w:r>
          </w:p>
        </w:tc>
        <w:tc>
          <w:tcPr>
            <w:tcW w:type="dxa" w:w="936"/>
            <w:vAlign w:val="center"/>
          </w:tcPr>
          <w:p>
            <w:r/>
            <w:r>
              <w:rPr>
                <w:b w:val="0"/>
                <w:sz w:val="17"/>
              </w:rPr>
              <w:t>P1</w:t>
            </w:r>
          </w:p>
        </w:tc>
      </w:tr>
      <w:tr>
        <w:tc>
          <w:tcPr>
            <w:tcW w:type="dxa" w:w="792"/>
            <w:vAlign w:val="center"/>
            <w:shd w:fill="FFF8E7"/>
          </w:tcPr>
          <w:p>
            <w:r/>
            <w:r>
              <w:rPr>
                <w:b w:val="0"/>
                <w:sz w:val="17"/>
              </w:rPr>
              <w:t>M16</w:t>
            </w:r>
          </w:p>
        </w:tc>
        <w:tc>
          <w:tcPr>
            <w:tcW w:type="dxa" w:w="2160"/>
            <w:vAlign w:val="center"/>
            <w:shd w:fill="FFF8E7"/>
          </w:tcPr>
          <w:p>
            <w:r/>
            <w:r>
              <w:rPr>
                <w:b w:val="0"/>
                <w:sz w:val="17"/>
              </w:rPr>
              <w:t>Cấu hình theo loại hình</w:t>
            </w:r>
          </w:p>
        </w:tc>
        <w:tc>
          <w:tcPr>
            <w:tcW w:type="dxa" w:w="4896"/>
            <w:vAlign w:val="center"/>
            <w:shd w:fill="FFF8E7"/>
          </w:tcPr>
          <w:p>
            <w:r/>
            <w:r>
              <w:rPr>
                <w:b w:val="0"/>
                <w:sz w:val="17"/>
              </w:rPr>
              <w:t>Mầm non, ngoại ngữ, tin học, các trường dữ liệu bổ sung</w:t>
            </w:r>
          </w:p>
        </w:tc>
        <w:tc>
          <w:tcPr>
            <w:tcW w:type="dxa" w:w="936"/>
            <w:vAlign w:val="center"/>
            <w:shd w:fill="FFF8E7"/>
          </w:tcPr>
          <w:p>
            <w:r/>
            <w:r>
              <w:rPr>
                <w:b w:val="0"/>
                <w:sz w:val="17"/>
              </w:rPr>
              <w:t>P1</w:t>
            </w:r>
          </w:p>
        </w:tc>
      </w:tr>
    </w:tbl>
    <w:p/>
    <w:p>
      <w:pPr>
        <w:pStyle w:val="Heading1"/>
      </w:pPr>
      <w:r>
        <w:t>7. Quy trình nghiệp vụ cốt lõi</w:t>
      </w:r>
    </w:p>
    <w:p>
      <w:pPr>
        <w:pStyle w:val="Heading3"/>
      </w:pPr>
      <w:r>
        <w:t>7.1 Tuyển sinh và chuyển đổi thành học viên</w:t>
      </w:r>
    </w:p>
    <w:p>
      <w:r>
        <w:rPr>
          <w:b/>
        </w:rPr>
        <w:t xml:space="preserve">Vai trò: </w:t>
      </w:r>
      <w:r>
        <w:t>Tư vấn viên, tuyển sinh, phụ huynh, kế toán</w:t>
      </w:r>
    </w:p>
    <w:p>
      <w:r>
        <w:rPr>
          <w:b/>
        </w:rPr>
        <w:t xml:space="preserve">Điểm bắt đầu: </w:t>
      </w:r>
      <w:r>
        <w:t>Có lead mới hoặc phụ huynh đến đăng ký</w:t>
      </w:r>
    </w:p>
    <w:p>
      <w:r>
        <w:rPr>
          <w:b/>
        </w:rPr>
        <w:t>Luồng chính:</w:t>
      </w:r>
    </w:p>
    <w:p>
      <w:pPr>
        <w:pStyle w:val="ListNumber"/>
      </w:pPr>
      <w:r>
        <w:t>Tạo lead và ghi nhận nguồn, nhu cầu, độ tuổi/trình độ, đơn vị quan tâm.</w:t>
      </w:r>
    </w:p>
    <w:p>
      <w:pPr>
        <w:pStyle w:val="ListNumber"/>
      </w:pPr>
      <w:r>
        <w:t>Phân công tư vấn viên; tạo lịch gọi, lịch hẹn hoặc học thử.</w:t>
      </w:r>
    </w:p>
    <w:p>
      <w:pPr>
        <w:pStyle w:val="ListNumber"/>
      </w:pPr>
      <w:r>
        <w:t>Tư vấn chương trình, học phí, lịch dự kiến; ghi nhận kết quả từng lần chăm sóc.</w:t>
      </w:r>
    </w:p>
    <w:p>
      <w:pPr>
        <w:pStyle w:val="ListNumber"/>
      </w:pPr>
      <w:r>
        <w:t>Nếu cần, tổ chức kiểm tra đầu vào hoặc tham quan/trải nghiệm.</w:t>
      </w:r>
    </w:p>
    <w:p>
      <w:pPr>
        <w:pStyle w:val="ListNumber"/>
      </w:pPr>
      <w:r>
        <w:t>Phụ huynh xác nhận đăng ký; nhập hồ sơ học viên và người giám hộ.</w:t>
      </w:r>
    </w:p>
    <w:p>
      <w:pPr>
        <w:pStyle w:val="ListNumber"/>
      </w:pPr>
      <w:r>
        <w:t>Chọn chương trình/khóa/lớp dự kiến; tạo khoản phải thu hoặc yêu cầu đặt cọc.</w:t>
      </w:r>
    </w:p>
    <w:p>
      <w:pPr>
        <w:pStyle w:val="ListNumber"/>
      </w:pPr>
      <w:r>
        <w:t>Kích hoạt hồ sơ và tạo tài khoản phụ huynh sau khi đạt điều kiện nhập học.</w:t>
      </w:r>
    </w:p>
    <w:p>
      <w:r>
        <w:rPr>
          <w:b/>
        </w:rPr>
        <w:t xml:space="preserve">Kết quả: </w:t>
      </w:r>
      <w:r>
        <w:t>Hồ sơ học viên chính thức, liên kết phụ huynh, tình trạng nhập học và công nợ ban đầu.</w:t>
      </w:r>
    </w:p>
    <w:p>
      <w:r>
        <w:rPr>
          <w:b/>
        </w:rPr>
        <w:t>Quy tắc trọng yếu:</w:t>
      </w:r>
    </w:p>
    <w:p>
      <w:pPr>
        <w:pStyle w:val="ListBullet"/>
      </w:pPr>
      <w:r>
        <w:t>Lead không được tự động thành học viên nếu chưa xác nhận đăng ký.</w:t>
      </w:r>
    </w:p>
    <w:p>
      <w:pPr>
        <w:pStyle w:val="ListBullet"/>
      </w:pPr>
      <w:r>
        <w:t>Một học viên có thể có nhiều người giám hộ nhưng phải xác định người liên hệ chính.</w:t>
      </w:r>
    </w:p>
    <w:p>
      <w:pPr>
        <w:pStyle w:val="ListBullet"/>
      </w:pPr>
      <w:r>
        <w:t>Tài khoản phụ huynh phải liên kết theo guardian-person, không tạo tài khoản trùng cho từng con.</w:t>
      </w:r>
    </w:p>
    <w:p>
      <w:pPr>
        <w:pStyle w:val="ListBullet"/>
      </w:pPr>
      <w:r>
        <w:t>Lịch sử chăm sóc phải được lưu, không ghi đè.</w:t>
      </w:r>
    </w:p>
    <w:p>
      <w:pPr>
        <w:pStyle w:val="Heading3"/>
      </w:pPr>
      <w:r>
        <w:t>7.2 Tạo lớp và xếp học viên</w:t>
      </w:r>
    </w:p>
    <w:p>
      <w:r>
        <w:rPr>
          <w:b/>
        </w:rPr>
        <w:t xml:space="preserve">Vai trò: </w:t>
      </w:r>
      <w:r>
        <w:t>Quản lý chuyên môn, admin, tuyển sinh</w:t>
      </w:r>
    </w:p>
    <w:p>
      <w:r>
        <w:rPr>
          <w:b/>
        </w:rPr>
        <w:t xml:space="preserve">Điểm bắt đầu: </w:t>
      </w:r>
      <w:r>
        <w:t>Có chương trình/khóa và nhu cầu mở lớp</w:t>
      </w:r>
    </w:p>
    <w:p>
      <w:r>
        <w:rPr>
          <w:b/>
        </w:rPr>
        <w:t>Luồng chính:</w:t>
      </w:r>
    </w:p>
    <w:p>
      <w:pPr>
        <w:pStyle w:val="ListNumber"/>
      </w:pPr>
      <w:r>
        <w:t>Tạo lớp với loại hình, chương trình, cấp độ, cơ sở, phòng học, sĩ số tối đa.</w:t>
      </w:r>
    </w:p>
    <w:p>
      <w:pPr>
        <w:pStyle w:val="ListNumber"/>
      </w:pPr>
      <w:r>
        <w:t>Gán giáo viên chính, giáo viên hỗ trợ/chủ nhiệm và thời gian hiệu lực.</w:t>
      </w:r>
    </w:p>
    <w:p>
      <w:pPr>
        <w:pStyle w:val="ListNumber"/>
      </w:pPr>
      <w:r>
        <w:t>Thiết lập lịch học lặp hoặc các buổi học cụ thể.</w:t>
      </w:r>
    </w:p>
    <w:p>
      <w:pPr>
        <w:pStyle w:val="ListNumber"/>
      </w:pPr>
      <w:r>
        <w:t>Kiểm tra xung đột giáo viên, phòng học và trùng lịch của học viên.</w:t>
      </w:r>
    </w:p>
    <w:p>
      <w:pPr>
        <w:pStyle w:val="ListNumber"/>
      </w:pPr>
      <w:r>
        <w:t>Xếp học viên vào lớp; xác định ngày bắt đầu, trạng thái và chính sách học phí.</w:t>
      </w:r>
    </w:p>
    <w:p>
      <w:pPr>
        <w:pStyle w:val="ListNumber"/>
      </w:pPr>
      <w:r>
        <w:t>Công bố lớp cho giáo viên và phụ huynh.</w:t>
      </w:r>
    </w:p>
    <w:p>
      <w:r>
        <w:rPr>
          <w:b/>
        </w:rPr>
        <w:t xml:space="preserve">Kết quả: </w:t>
      </w:r>
      <w:r>
        <w:t>Lớp sẵn sàng vận hành với danh sách học viên và lịch học.</w:t>
      </w:r>
    </w:p>
    <w:p>
      <w:r>
        <w:rPr>
          <w:b/>
        </w:rPr>
        <w:t>Quy tắc trọng yếu:</w:t>
      </w:r>
    </w:p>
    <w:p>
      <w:pPr>
        <w:pStyle w:val="ListBullet"/>
      </w:pPr>
      <w:r>
        <w:t>Không vượt sĩ số nếu không có quyền phê duyệt.</w:t>
      </w:r>
    </w:p>
    <w:p>
      <w:pPr>
        <w:pStyle w:val="ListBullet"/>
      </w:pPr>
      <w:r>
        <w:t>Không xếp học viên vào thời gian trước ngày nhập học hoặc sau ngày kết thúc/bảo lưu.</w:t>
      </w:r>
    </w:p>
    <w:p>
      <w:pPr>
        <w:pStyle w:val="ListBullet"/>
      </w:pPr>
      <w:r>
        <w:t>Mọi chuyển lớp phải giữ lịch sử lớp cũ và ngày hiệu lực.</w:t>
      </w:r>
    </w:p>
    <w:p>
      <w:pPr>
        <w:pStyle w:val="ListBullet"/>
      </w:pPr>
      <w:r>
        <w:t>Lớp mầm non ưu tiên lớp cố định; trung tâm có thể cho phép học viên học nhiều lớp/kỹ năng.</w:t>
      </w:r>
    </w:p>
    <w:p>
      <w:pPr>
        <w:pStyle w:val="Heading3"/>
      </w:pPr>
      <w:r>
        <w:t>7.3 Lịch học, lịch nghỉ và học bù</w:t>
      </w:r>
    </w:p>
    <w:p>
      <w:r>
        <w:rPr>
          <w:b/>
        </w:rPr>
        <w:t xml:space="preserve">Vai trò: </w:t>
      </w:r>
      <w:r>
        <w:t>Quản lý chuyên môn, giáo viên, admin</w:t>
      </w:r>
    </w:p>
    <w:p>
      <w:r>
        <w:rPr>
          <w:b/>
        </w:rPr>
        <w:t xml:space="preserve">Điểm bắt đầu: </w:t>
      </w:r>
      <w:r>
        <w:t>Lớp đã được tạo</w:t>
      </w:r>
    </w:p>
    <w:p>
      <w:r>
        <w:rPr>
          <w:b/>
        </w:rPr>
        <w:t>Luồng chính:</w:t>
      </w:r>
    </w:p>
    <w:p>
      <w:pPr>
        <w:pStyle w:val="ListNumber"/>
      </w:pPr>
      <w:r>
        <w:t>Tạo lịch học theo tuần hoặc danh sách buổi.</w:t>
      </w:r>
    </w:p>
    <w:p>
      <w:pPr>
        <w:pStyle w:val="ListNumber"/>
      </w:pPr>
      <w:r>
        <w:t>Áp dụng ngày nghỉ toàn hệ thống, theo đơn vị hoặc theo lớp.</w:t>
      </w:r>
    </w:p>
    <w:p>
      <w:pPr>
        <w:pStyle w:val="ListNumber"/>
      </w:pPr>
      <w:r>
        <w:t>Khi hủy buổi, chọn không học bù hoặc tạo buổi học bù.</w:t>
      </w:r>
    </w:p>
    <w:p>
      <w:pPr>
        <w:pStyle w:val="ListNumber"/>
      </w:pPr>
      <w:r>
        <w:t>Kiểm tra xung đột giáo viên, phòng và học viên.</w:t>
      </w:r>
    </w:p>
    <w:p>
      <w:pPr>
        <w:pStyle w:val="ListNumber"/>
      </w:pPr>
      <w:r>
        <w:t>Gửi thay đổi tới giáo viên và phụ huynh.</w:t>
      </w:r>
    </w:p>
    <w:p>
      <w:pPr>
        <w:pStyle w:val="ListNumber"/>
      </w:pPr>
      <w:r>
        <w:t>Ghi nhận trạng thái hoàn thành sau buổi học.</w:t>
      </w:r>
    </w:p>
    <w:p>
      <w:r>
        <w:rPr>
          <w:b/>
        </w:rPr>
        <w:t xml:space="preserve">Kết quả: </w:t>
      </w:r>
      <w:r>
        <w:t>Thời khóa biểu chính xác và lịch sử thay đổi có thể truy vết.</w:t>
      </w:r>
    </w:p>
    <w:p>
      <w:r>
        <w:rPr>
          <w:b/>
        </w:rPr>
        <w:t>Quy tắc trọng yếu:</w:t>
      </w:r>
    </w:p>
    <w:p>
      <w:pPr>
        <w:pStyle w:val="ListBullet"/>
      </w:pPr>
      <w:r>
        <w:t>Ngày nghỉ không được xóa các buổi đã có dữ liệu điểm danh; phải đổi trạng thái.</w:t>
      </w:r>
    </w:p>
    <w:p>
      <w:pPr>
        <w:pStyle w:val="ListBullet"/>
      </w:pPr>
      <w:r>
        <w:t>Giờ hiển thị và tính ngày theo Asia/Ho_Chi_Minh.</w:t>
      </w:r>
    </w:p>
    <w:p>
      <w:pPr>
        <w:pStyle w:val="ListBullet"/>
      </w:pPr>
      <w:r>
        <w:t>Học bù phải liên kết với buổi gốc.</w:t>
      </w:r>
    </w:p>
    <w:p>
      <w:pPr>
        <w:pStyle w:val="ListBullet"/>
      </w:pPr>
      <w:r>
        <w:t>Thay đổi lịch gần giờ học cần cơ chế thông báo ưu tiên.</w:t>
      </w:r>
    </w:p>
    <w:p>
      <w:pPr>
        <w:pStyle w:val="Heading3"/>
      </w:pPr>
      <w:r>
        <w:t>7.4 Điểm danh và xin phép nghỉ</w:t>
      </w:r>
    </w:p>
    <w:p>
      <w:r>
        <w:rPr>
          <w:b/>
        </w:rPr>
        <w:t xml:space="preserve">Vai trò: </w:t>
      </w:r>
      <w:r>
        <w:t>Giáo viên, phụ huynh, quản lý</w:t>
      </w:r>
    </w:p>
    <w:p>
      <w:r>
        <w:rPr>
          <w:b/>
        </w:rPr>
        <w:t xml:space="preserve">Điểm bắt đầu: </w:t>
      </w:r>
      <w:r>
        <w:t>Có buổi học trong ngày</w:t>
      </w:r>
    </w:p>
    <w:p>
      <w:r>
        <w:rPr>
          <w:b/>
        </w:rPr>
        <w:t>Luồng chính:</w:t>
      </w:r>
    </w:p>
    <w:p>
      <w:pPr>
        <w:pStyle w:val="ListNumber"/>
      </w:pPr>
      <w:r>
        <w:t>Phụ huynh gửi đơn xin phép cho học viên, chọn ngày/buổi và lý do.</w:t>
      </w:r>
    </w:p>
    <w:p>
      <w:pPr>
        <w:pStyle w:val="ListNumber"/>
      </w:pPr>
      <w:r>
        <w:t>Giáo viên mở danh sách lớp theo buổi học.</w:t>
      </w:r>
    </w:p>
    <w:p>
      <w:pPr>
        <w:pStyle w:val="ListNumber"/>
      </w:pPr>
      <w:r>
        <w:t>Hệ thống gợi ý trạng thái có phép cho các đơn hợp lệ.</w:t>
      </w:r>
    </w:p>
    <w:p>
      <w:pPr>
        <w:pStyle w:val="ListNumber"/>
      </w:pPr>
      <w:r>
        <w:t>Giáo viên xác nhận có mặt, đi trễ, vắng có phép, vắng không phép hoặc về sớm.</w:t>
      </w:r>
    </w:p>
    <w:p>
      <w:pPr>
        <w:pStyle w:val="ListNumber"/>
      </w:pPr>
      <w:r>
        <w:t>Mầm non có thể ghi nhận giờ đón/trả, người đón và tình trạng sức khỏe.</w:t>
      </w:r>
    </w:p>
    <w:p>
      <w:pPr>
        <w:pStyle w:val="ListNumber"/>
      </w:pPr>
      <w:r>
        <w:t>Sau khi khóa điểm danh, gửi cảnh báo hoặc thống kê cần thiết.</w:t>
      </w:r>
    </w:p>
    <w:p>
      <w:r>
        <w:rPr>
          <w:b/>
        </w:rPr>
        <w:t xml:space="preserve">Kết quả: </w:t>
      </w:r>
      <w:r>
        <w:t>Bản ghi chuyên cần theo từng học viên và từng buổi.</w:t>
      </w:r>
    </w:p>
    <w:p>
      <w:r>
        <w:rPr>
          <w:b/>
        </w:rPr>
        <w:t>Quy tắc trọng yếu:</w:t>
      </w:r>
    </w:p>
    <w:p>
      <w:pPr>
        <w:pStyle w:val="ListBullet"/>
      </w:pPr>
      <w:r>
        <w:t>Điểm danh phải dựa trên enrollment có hiệu lực tại buổi học.</w:t>
      </w:r>
    </w:p>
    <w:p>
      <w:pPr>
        <w:pStyle w:val="ListBullet"/>
      </w:pPr>
      <w:r>
        <w:t>Không cho phụ huynh xin phép cho học viên không thuộc quyền giám hộ.</w:t>
      </w:r>
    </w:p>
    <w:p>
      <w:pPr>
        <w:pStyle w:val="ListBullet"/>
      </w:pPr>
      <w:r>
        <w:t>Sửa điểm danh sau khi khóa phải có quyền và lưu audit log.</w:t>
      </w:r>
    </w:p>
    <w:p>
      <w:pPr>
        <w:pStyle w:val="ListBullet"/>
      </w:pPr>
      <w:r>
        <w:t>Không gộp điểm danh mầm non và trung tâm vào một màn hình quá nhiều trường dữ liệu; dùng cấu hình theo loại hình.</w:t>
      </w:r>
    </w:p>
    <w:p>
      <w:pPr>
        <w:pStyle w:val="Heading3"/>
      </w:pPr>
      <w:r>
        <w:t>7.5 Báo giảng, bài học và kết quả</w:t>
      </w:r>
    </w:p>
    <w:p>
      <w:r>
        <w:rPr>
          <w:b/>
        </w:rPr>
        <w:t xml:space="preserve">Vai trò: </w:t>
      </w:r>
      <w:r>
        <w:t>Giáo viên, quản lý chuyên môn</w:t>
      </w:r>
    </w:p>
    <w:p>
      <w:r>
        <w:rPr>
          <w:b/>
        </w:rPr>
        <w:t xml:space="preserve">Điểm bắt đầu: </w:t>
      </w:r>
      <w:r>
        <w:t>Giáo viên được phân công lớp/buổi</w:t>
      </w:r>
    </w:p>
    <w:p>
      <w:r>
        <w:rPr>
          <w:b/>
        </w:rPr>
        <w:t>Luồng chính:</w:t>
      </w:r>
    </w:p>
    <w:p>
      <w:pPr>
        <w:pStyle w:val="ListNumber"/>
      </w:pPr>
      <w:r>
        <w:t>Giáo viên xem thời khóa biểu và kế hoạch chương trình.</w:t>
      </w:r>
    </w:p>
    <w:p>
      <w:pPr>
        <w:pStyle w:val="ListNumber"/>
      </w:pPr>
      <w:r>
        <w:t>Nhập báo giảng/kế hoạch bài dạy trước buổi hoặc theo tuần.</w:t>
      </w:r>
    </w:p>
    <w:p>
      <w:pPr>
        <w:pStyle w:val="ListNumber"/>
      </w:pPr>
      <w:r>
        <w:t>Sau buổi học, ghi nội dung đã dạy, bài tập, nhận xét và mức độ hoàn thành.</w:t>
      </w:r>
    </w:p>
    <w:p>
      <w:pPr>
        <w:pStyle w:val="ListNumber"/>
      </w:pPr>
      <w:r>
        <w:t>Nhập kết quả bài kiểm tra hoặc đánh giá định kỳ.</w:t>
      </w:r>
    </w:p>
    <w:p>
      <w:pPr>
        <w:pStyle w:val="ListNumber"/>
      </w:pPr>
      <w:r>
        <w:t>Quản lý chuyên môn theo dõi tiến độ so với chương trình.</w:t>
      </w:r>
    </w:p>
    <w:p>
      <w:pPr>
        <w:pStyle w:val="ListNumber"/>
      </w:pPr>
      <w:r>
        <w:t>Phụ huynh nhận phần thông tin được phép công bố.</w:t>
      </w:r>
    </w:p>
    <w:p>
      <w:r>
        <w:rPr>
          <w:b/>
        </w:rPr>
        <w:t xml:space="preserve">Kết quả: </w:t>
      </w:r>
      <w:r>
        <w:t>Tiến độ lớp và hồ sơ học tập từng học viên.</w:t>
      </w:r>
    </w:p>
    <w:p>
      <w:r>
        <w:rPr>
          <w:b/>
        </w:rPr>
        <w:t>Quy tắc trọng yếu:</w:t>
      </w:r>
    </w:p>
    <w:p>
      <w:pPr>
        <w:pStyle w:val="ListBullet"/>
      </w:pPr>
      <w:r>
        <w:t>Bài giảng có thể dùng mẫu để nhập nhanh.</w:t>
      </w:r>
    </w:p>
    <w:p>
      <w:pPr>
        <w:pStyle w:val="ListBullet"/>
      </w:pPr>
      <w:r>
        <w:t>Kết quả phải phân loại theo thang điểm hoặc rubric cấu hình.</w:t>
      </w:r>
    </w:p>
    <w:p>
      <w:pPr>
        <w:pStyle w:val="ListBullet"/>
      </w:pPr>
      <w:r>
        <w:t>Mầm non sử dụng quan sát phát triển và nhận xét thay vì ép dùng điểm số.</w:t>
      </w:r>
    </w:p>
    <w:p>
      <w:pPr>
        <w:pStyle w:val="ListBullet"/>
      </w:pPr>
      <w:r>
        <w:t>Chỉ công bố dữ liệu đã duyệt hoặc thuộc phạm vi cho phép.</w:t>
      </w:r>
    </w:p>
    <w:p>
      <w:pPr>
        <w:pStyle w:val="Heading3"/>
      </w:pPr>
      <w:r>
        <w:t>7.6 Kỳ thu và thu học phí</w:t>
      </w:r>
    </w:p>
    <w:p>
      <w:r>
        <w:rPr>
          <w:b/>
        </w:rPr>
        <w:t xml:space="preserve">Vai trò: </w:t>
      </w:r>
      <w:r>
        <w:t>Kế toán, thu ngân, admin, phụ huynh</w:t>
      </w:r>
    </w:p>
    <w:p>
      <w:r>
        <w:rPr>
          <w:b/>
        </w:rPr>
        <w:t xml:space="preserve">Điểm bắt đầu: </w:t>
      </w:r>
      <w:r>
        <w:t>Có học viên đang học hoặc đăng ký mới</w:t>
      </w:r>
    </w:p>
    <w:p>
      <w:r>
        <w:rPr>
          <w:b/>
        </w:rPr>
        <w:t>Luồng chính:</w:t>
      </w:r>
    </w:p>
    <w:p>
      <w:pPr>
        <w:pStyle w:val="ListNumber"/>
      </w:pPr>
      <w:r>
        <w:t>Tạo kỳ thu theo tháng, học kỳ, khóa hoặc đợt.</w:t>
      </w:r>
    </w:p>
    <w:p>
      <w:pPr>
        <w:pStyle w:val="ListNumber"/>
      </w:pPr>
      <w:r>
        <w:t>Cấu hình các khoản phí: học phí, tiền ăn, giáo trình, đồng phục, dịch vụ, thi hoặc phí khác.</w:t>
      </w:r>
    </w:p>
    <w:p>
      <w:pPr>
        <w:pStyle w:val="ListNumber"/>
      </w:pPr>
      <w:r>
        <w:t>Áp dụng kỳ thu cho lớp/học viên theo điều kiện và ngày hiệu lực.</w:t>
      </w:r>
    </w:p>
    <w:p>
      <w:pPr>
        <w:pStyle w:val="ListNumber"/>
      </w:pPr>
      <w:r>
        <w:t>Sinh khoản phải thu chi tiết; hỗ trợ miễn giảm, ưu đãi, bảo lưu hoặc điều chỉnh.</w:t>
      </w:r>
    </w:p>
    <w:p>
      <w:pPr>
        <w:pStyle w:val="ListNumber"/>
      </w:pPr>
      <w:r>
        <w:t>Ghi nhận thu một phần hoặc toàn bộ; phát hành biên nhận.</w:t>
      </w:r>
    </w:p>
    <w:p>
      <w:pPr>
        <w:pStyle w:val="ListNumber"/>
      </w:pPr>
      <w:r>
        <w:t>Theo dõi công nợ và nhắc phí tới phụ huynh.</w:t>
      </w:r>
    </w:p>
    <w:p>
      <w:pPr>
        <w:pStyle w:val="ListNumber"/>
      </w:pPr>
      <w:r>
        <w:t>Hoàn/hủy/điều chỉnh theo quy trình phê duyệt.</w:t>
      </w:r>
    </w:p>
    <w:p>
      <w:r>
        <w:rPr>
          <w:b/>
        </w:rPr>
        <w:t xml:space="preserve">Kết quả: </w:t>
      </w:r>
      <w:r>
        <w:t>Sổ công nợ học viên, giao dịch thu và báo cáo tài chính học vụ.</w:t>
      </w:r>
    </w:p>
    <w:p>
      <w:r>
        <w:rPr>
          <w:b/>
        </w:rPr>
        <w:t>Quy tắc trọng yếu:</w:t>
      </w:r>
    </w:p>
    <w:p>
      <w:pPr>
        <w:pStyle w:val="ListBullet"/>
      </w:pPr>
      <w:r>
        <w:t>Tách “định nghĩa kỳ thu” và “khoản phải thu thật” như kiến trúc Finance của App Lưu Xá.</w:t>
      </w:r>
    </w:p>
    <w:p>
      <w:pPr>
        <w:pStyle w:val="ListBullet"/>
      </w:pPr>
      <w:r>
        <w:t>Mỗi khoản phải thu phải truy về học viên, kỳ, lớp/chương trình và loại phí.</w:t>
      </w:r>
    </w:p>
    <w:p>
      <w:pPr>
        <w:pStyle w:val="ListBullet"/>
      </w:pPr>
      <w:r>
        <w:t>Không xóa giao dịch đã thu; sử dụng hủy/hoàn/điều chỉnh có chứng từ.</w:t>
      </w:r>
    </w:p>
    <w:p>
      <w:pPr>
        <w:pStyle w:val="ListBullet"/>
      </w:pPr>
      <w:r>
        <w:t>Phân quyền người lập, người thu và người duyệt để sẵn sàng mở rộng kiểm soát.</w:t>
      </w:r>
    </w:p>
    <w:p>
      <w:pPr>
        <w:pStyle w:val="Heading3"/>
      </w:pPr>
      <w:r>
        <w:t>7.7 Cổng phụ huynh</w:t>
      </w:r>
    </w:p>
    <w:p>
      <w:r>
        <w:rPr>
          <w:b/>
        </w:rPr>
        <w:t xml:space="preserve">Vai trò: </w:t>
      </w:r>
      <w:r>
        <w:t>Phụ huynh, giáo viên, kế toán</w:t>
      </w:r>
    </w:p>
    <w:p>
      <w:r>
        <w:rPr>
          <w:b/>
        </w:rPr>
        <w:t xml:space="preserve">Điểm bắt đầu: </w:t>
      </w:r>
      <w:r>
        <w:t>Học viên có guardian và tài khoản đã kích hoạt</w:t>
      </w:r>
    </w:p>
    <w:p>
      <w:r>
        <w:rPr>
          <w:b/>
        </w:rPr>
        <w:t>Luồng chính:</w:t>
      </w:r>
    </w:p>
    <w:p>
      <w:pPr>
        <w:pStyle w:val="ListNumber"/>
      </w:pPr>
      <w:r>
        <w:t>Phụ huynh chọn con nếu tài khoản liên kết nhiều học viên.</w:t>
      </w:r>
    </w:p>
    <w:p>
      <w:pPr>
        <w:pStyle w:val="ListNumber"/>
      </w:pPr>
      <w:r>
        <w:t>Xem lịch học, lớp, giáo viên, thay đổi lịch và ngày nghỉ.</w:t>
      </w:r>
    </w:p>
    <w:p>
      <w:pPr>
        <w:pStyle w:val="ListNumber"/>
      </w:pPr>
      <w:r>
        <w:t>Nhận thông báo chung, theo lớp hoặc riêng học viên.</w:t>
      </w:r>
    </w:p>
    <w:p>
      <w:pPr>
        <w:pStyle w:val="ListNumber"/>
      </w:pPr>
      <w:r>
        <w:t>Gửi xin phép nghỉ và theo dõi trạng thái.</w:t>
      </w:r>
    </w:p>
    <w:p>
      <w:pPr>
        <w:pStyle w:val="ListNumber"/>
      </w:pPr>
      <w:r>
        <w:t>Xem chuyên cần, tiến độ, nhận xét, kết quả được công bố.</w:t>
      </w:r>
    </w:p>
    <w:p>
      <w:pPr>
        <w:pStyle w:val="ListNumber"/>
      </w:pPr>
      <w:r>
        <w:t>Xem khoản phải thu, lịch sử thanh toán và biên nhận.</w:t>
      </w:r>
    </w:p>
    <w:p>
      <w:pPr>
        <w:pStyle w:val="ListNumber"/>
      </w:pPr>
      <w:r>
        <w:t>Trao đổi với giáo viên/nhà trường trong phạm vi cho phép.</w:t>
      </w:r>
    </w:p>
    <w:p>
      <w:r>
        <w:rPr>
          <w:b/>
        </w:rPr>
        <w:t xml:space="preserve">Kết quả: </w:t>
      </w:r>
      <w:r>
        <w:t>Kênh thông tin thống nhất giữa đơn vị đào tạo và gia đình.</w:t>
      </w:r>
    </w:p>
    <w:p>
      <w:r>
        <w:rPr>
          <w:b/>
        </w:rPr>
        <w:t>Quy tắc trọng yếu:</w:t>
      </w:r>
    </w:p>
    <w:p>
      <w:pPr>
        <w:pStyle w:val="ListBullet"/>
      </w:pPr>
      <w:r>
        <w:t>Một phụ huynh có thể quản lý nhiều con ở nhiều đơn vị nếu được liên kết hợp lệ.</w:t>
      </w:r>
    </w:p>
    <w:p>
      <w:pPr>
        <w:pStyle w:val="ListBullet"/>
      </w:pPr>
      <w:r>
        <w:t>Không cho phép phụ huynh sửa dữ liệu học vụ hoặc tài chính.</w:t>
      </w:r>
    </w:p>
    <w:p>
      <w:pPr>
        <w:pStyle w:val="ListBullet"/>
      </w:pPr>
      <w:r>
        <w:t>Tin nhắn cần lưu lịch sử, trạng thái đã đọc và người xử lý.</w:t>
      </w:r>
    </w:p>
    <w:p>
      <w:pPr>
        <w:pStyle w:val="ListBullet"/>
      </w:pPr>
      <w:r>
        <w:t>Thông tin nhạy cảm của học viên khác trong cùng lớp không được hiển thị.</w:t>
      </w:r>
    </w:p>
    <w:p>
      <w:pPr>
        <w:pStyle w:val="Heading1"/>
      </w:pPr>
      <w:r>
        <w:t>8. Mô hình dữ liệu lõi đề xuất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9A6700"/>
          </w:tcPr>
          <w:p>
            <w:r/>
            <w:r>
              <w:rPr>
                <w:b/>
                <w:color w:val="FFFFFF"/>
                <w:sz w:val="18"/>
              </w:rPr>
              <w:t>Nhóm</w:t>
            </w:r>
          </w:p>
        </w:tc>
        <w:tc>
          <w:tcPr>
            <w:tcW w:type="dxa" w:w="3672"/>
            <w:vAlign w:val="center"/>
            <w:shd w:fill="9A6700"/>
          </w:tcPr>
          <w:p>
            <w:r/>
            <w:r>
              <w:rPr>
                <w:b/>
                <w:color w:val="FFFFFF"/>
                <w:sz w:val="18"/>
              </w:rPr>
              <w:t>Thực thể chính</w:t>
            </w:r>
          </w:p>
        </w:tc>
        <w:tc>
          <w:tcPr>
            <w:tcW w:type="dxa" w:w="4536"/>
            <w:vAlign w:val="center"/>
            <w:shd w:fill="9A6700"/>
          </w:tcPr>
          <w:p>
            <w:r/>
            <w:r>
              <w:rPr>
                <w:b/>
                <w:color w:val="FFFFFF"/>
                <w:sz w:val="18"/>
              </w:rPr>
              <w:t>Ghi chú thiết kế</w:t>
            </w:r>
          </w:p>
        </w:tc>
      </w:tr>
      <w:tr>
        <w:tc>
          <w:tcPr>
            <w:tcW w:type="dxa" w:w="1800"/>
            <w:vAlign w:val="center"/>
          </w:tcPr>
          <w:p>
            <w:r/>
            <w:r>
              <w:rPr>
                <w:b w:val="0"/>
                <w:sz w:val="17"/>
              </w:rPr>
              <w:t>Đa đơn vị</w:t>
            </w:r>
          </w:p>
        </w:tc>
        <w:tc>
          <w:tcPr>
            <w:tcW w:type="dxa" w:w="3672"/>
            <w:vAlign w:val="center"/>
          </w:tcPr>
          <w:p>
            <w:r/>
            <w:r>
              <w:rPr>
                <w:b w:val="0"/>
                <w:sz w:val="17"/>
              </w:rPr>
              <w:t>Organization, Unit, Campus, UnitType, UnitSetting</w:t>
            </w:r>
          </w:p>
        </w:tc>
        <w:tc>
          <w:tcPr>
            <w:tcW w:type="dxa" w:w="4536"/>
            <w:vAlign w:val="center"/>
          </w:tcPr>
          <w:p>
            <w:r/>
            <w:r>
              <w:rPr>
                <w:b w:val="0"/>
                <w:sz w:val="17"/>
              </w:rPr>
              <w:t>Mọi dữ liệu nghiệp vụ gắn tenant/unit</w:t>
            </w:r>
          </w:p>
        </w:tc>
      </w:tr>
      <w:tr>
        <w:tc>
          <w:tcPr>
            <w:tcW w:type="dxa" w:w="1800"/>
            <w:vAlign w:val="center"/>
            <w:shd w:fill="FFF8E7"/>
          </w:tcPr>
          <w:p>
            <w:r/>
            <w:r>
              <w:rPr>
                <w:b w:val="0"/>
                <w:sz w:val="17"/>
              </w:rPr>
              <w:t>Người dùng</w:t>
            </w:r>
          </w:p>
        </w:tc>
        <w:tc>
          <w:tcPr>
            <w:tcW w:type="dxa" w:w="3672"/>
            <w:vAlign w:val="center"/>
            <w:shd w:fill="FFF8E7"/>
          </w:tcPr>
          <w:p>
            <w:r/>
            <w:r>
              <w:rPr>
                <w:b w:val="0"/>
                <w:sz w:val="17"/>
              </w:rPr>
              <w:t>User, Role, Permission, UserUnitRole, SessionContext</w:t>
            </w:r>
          </w:p>
        </w:tc>
        <w:tc>
          <w:tcPr>
            <w:tcW w:type="dxa" w:w="4536"/>
            <w:vAlign w:val="center"/>
            <w:shd w:fill="FFF8E7"/>
          </w:tcPr>
          <w:p>
            <w:r/>
            <w:r>
              <w:rPr>
                <w:b w:val="0"/>
                <w:sz w:val="17"/>
              </w:rPr>
              <w:t>Một user nhiều đơn vị/nhiều vai trò</w:t>
            </w:r>
          </w:p>
        </w:tc>
      </w:tr>
      <w:tr>
        <w:tc>
          <w:tcPr>
            <w:tcW w:type="dxa" w:w="1800"/>
            <w:vAlign w:val="center"/>
          </w:tcPr>
          <w:p>
            <w:r/>
            <w:r>
              <w:rPr>
                <w:b w:val="0"/>
                <w:sz w:val="17"/>
              </w:rPr>
              <w:t>Con người</w:t>
            </w:r>
          </w:p>
        </w:tc>
        <w:tc>
          <w:tcPr>
            <w:tcW w:type="dxa" w:w="3672"/>
            <w:vAlign w:val="center"/>
          </w:tcPr>
          <w:p>
            <w:r/>
            <w:r>
              <w:rPr>
                <w:b w:val="0"/>
                <w:sz w:val="17"/>
              </w:rPr>
              <w:t>Person, Student, Guardian, Staff, Teacher</w:t>
            </w:r>
          </w:p>
        </w:tc>
        <w:tc>
          <w:tcPr>
            <w:tcW w:type="dxa" w:w="4536"/>
            <w:vAlign w:val="center"/>
          </w:tcPr>
          <w:p>
            <w:r/>
            <w:r>
              <w:rPr>
                <w:b w:val="0"/>
                <w:sz w:val="17"/>
              </w:rPr>
              <w:t>Tách Person để hạn chế trùng dữ liệu</w:t>
            </w:r>
          </w:p>
        </w:tc>
      </w:tr>
      <w:tr>
        <w:tc>
          <w:tcPr>
            <w:tcW w:type="dxa" w:w="1800"/>
            <w:vAlign w:val="center"/>
            <w:shd w:fill="FFF8E7"/>
          </w:tcPr>
          <w:p>
            <w:r/>
            <w:r>
              <w:rPr>
                <w:b w:val="0"/>
                <w:sz w:val="17"/>
              </w:rPr>
              <w:t>Tuyển sinh</w:t>
            </w:r>
          </w:p>
        </w:tc>
        <w:tc>
          <w:tcPr>
            <w:tcW w:type="dxa" w:w="3672"/>
            <w:vAlign w:val="center"/>
            <w:shd w:fill="FFF8E7"/>
          </w:tcPr>
          <w:p>
            <w:r/>
            <w:r>
              <w:rPr>
                <w:b w:val="0"/>
                <w:sz w:val="17"/>
              </w:rPr>
              <w:t>Lead, LeadActivity, Consultation, TrialClass, Admission</w:t>
            </w:r>
          </w:p>
        </w:tc>
        <w:tc>
          <w:tcPr>
            <w:tcW w:type="dxa" w:w="4536"/>
            <w:vAlign w:val="center"/>
            <w:shd w:fill="FFF8E7"/>
          </w:tcPr>
          <w:p>
            <w:r/>
            <w:r>
              <w:rPr>
                <w:b w:val="0"/>
                <w:sz w:val="17"/>
              </w:rPr>
              <w:t>Lưu lịch sử chuyển trạng thái</w:t>
            </w:r>
          </w:p>
        </w:tc>
      </w:tr>
      <w:tr>
        <w:tc>
          <w:tcPr>
            <w:tcW w:type="dxa" w:w="1800"/>
            <w:vAlign w:val="center"/>
          </w:tcPr>
          <w:p>
            <w:r/>
            <w:r>
              <w:rPr>
                <w:b w:val="0"/>
                <w:sz w:val="17"/>
              </w:rPr>
              <w:t>Chương trình</w:t>
            </w:r>
          </w:p>
        </w:tc>
        <w:tc>
          <w:tcPr>
            <w:tcW w:type="dxa" w:w="3672"/>
            <w:vAlign w:val="center"/>
          </w:tcPr>
          <w:p>
            <w:r/>
            <w:r>
              <w:rPr>
                <w:b w:val="0"/>
                <w:sz w:val="17"/>
              </w:rPr>
              <w:t>Program, Course, Level, Subject, Curriculum, Term</w:t>
            </w:r>
          </w:p>
        </w:tc>
        <w:tc>
          <w:tcPr>
            <w:tcW w:type="dxa" w:w="4536"/>
            <w:vAlign w:val="center"/>
          </w:tcPr>
          <w:p>
            <w:r/>
            <w:r>
              <w:rPr>
                <w:b w:val="0"/>
                <w:sz w:val="17"/>
              </w:rPr>
              <w:t>Cấu hình theo loại hình</w:t>
            </w:r>
          </w:p>
        </w:tc>
      </w:tr>
      <w:tr>
        <w:tc>
          <w:tcPr>
            <w:tcW w:type="dxa" w:w="1800"/>
            <w:vAlign w:val="center"/>
            <w:shd w:fill="FFF8E7"/>
          </w:tcPr>
          <w:p>
            <w:r/>
            <w:r>
              <w:rPr>
                <w:b w:val="0"/>
                <w:sz w:val="17"/>
              </w:rPr>
              <w:t>Lớp học</w:t>
            </w:r>
          </w:p>
        </w:tc>
        <w:tc>
          <w:tcPr>
            <w:tcW w:type="dxa" w:w="3672"/>
            <w:vAlign w:val="center"/>
            <w:shd w:fill="FFF8E7"/>
          </w:tcPr>
          <w:p>
            <w:r/>
            <w:r>
              <w:rPr>
                <w:b w:val="0"/>
                <w:sz w:val="17"/>
              </w:rPr>
              <w:t>Class, Enrollment, TeacherAssignment, Classroom</w:t>
            </w:r>
          </w:p>
        </w:tc>
        <w:tc>
          <w:tcPr>
            <w:tcW w:type="dxa" w:w="4536"/>
            <w:vAlign w:val="center"/>
            <w:shd w:fill="FFF8E7"/>
          </w:tcPr>
          <w:p>
            <w:r/>
            <w:r>
              <w:rPr>
                <w:b w:val="0"/>
                <w:sz w:val="17"/>
              </w:rPr>
              <w:t>Enrollment có ngày hiệu lực và trạng thái</w:t>
            </w:r>
          </w:p>
        </w:tc>
      </w:tr>
      <w:tr>
        <w:tc>
          <w:tcPr>
            <w:tcW w:type="dxa" w:w="1800"/>
            <w:vAlign w:val="center"/>
          </w:tcPr>
          <w:p>
            <w:r/>
            <w:r>
              <w:rPr>
                <w:b w:val="0"/>
                <w:sz w:val="17"/>
              </w:rPr>
              <w:t>Lịch</w:t>
            </w:r>
          </w:p>
        </w:tc>
        <w:tc>
          <w:tcPr>
            <w:tcW w:type="dxa" w:w="3672"/>
            <w:vAlign w:val="center"/>
          </w:tcPr>
          <w:p>
            <w:r/>
            <w:r>
              <w:rPr>
                <w:b w:val="0"/>
                <w:sz w:val="17"/>
              </w:rPr>
              <w:t>ScheduleTemplate, ClassSession, Holiday, MakeUpLink</w:t>
            </w:r>
          </w:p>
        </w:tc>
        <w:tc>
          <w:tcPr>
            <w:tcW w:type="dxa" w:w="4536"/>
            <w:vAlign w:val="center"/>
          </w:tcPr>
          <w:p>
            <w:r/>
            <w:r>
              <w:rPr>
                <w:b w:val="0"/>
                <w:sz w:val="17"/>
              </w:rPr>
              <w:t>Buổi học cụ thể là nguồn sự thật cho điểm danh</w:t>
            </w:r>
          </w:p>
        </w:tc>
      </w:tr>
      <w:tr>
        <w:tc>
          <w:tcPr>
            <w:tcW w:type="dxa" w:w="1800"/>
            <w:vAlign w:val="center"/>
            <w:shd w:fill="FFF8E7"/>
          </w:tcPr>
          <w:p>
            <w:r/>
            <w:r>
              <w:rPr>
                <w:b w:val="0"/>
                <w:sz w:val="17"/>
              </w:rPr>
              <w:t>Điểm danh</w:t>
            </w:r>
          </w:p>
        </w:tc>
        <w:tc>
          <w:tcPr>
            <w:tcW w:type="dxa" w:w="3672"/>
            <w:vAlign w:val="center"/>
            <w:shd w:fill="FFF8E7"/>
          </w:tcPr>
          <w:p>
            <w:r/>
            <w:r>
              <w:rPr>
                <w:b w:val="0"/>
                <w:sz w:val="17"/>
              </w:rPr>
              <w:t>Attendance, LeaveRequest, PickupRecord, DailyHealth</w:t>
            </w:r>
          </w:p>
        </w:tc>
        <w:tc>
          <w:tcPr>
            <w:tcW w:type="dxa" w:w="4536"/>
            <w:vAlign w:val="center"/>
            <w:shd w:fill="FFF8E7"/>
          </w:tcPr>
          <w:p>
            <w:r/>
            <w:r>
              <w:rPr>
                <w:b w:val="0"/>
                <w:sz w:val="17"/>
              </w:rPr>
              <w:t>Các bảng phụ mầm non tách riêng</w:t>
            </w:r>
          </w:p>
        </w:tc>
      </w:tr>
      <w:tr>
        <w:tc>
          <w:tcPr>
            <w:tcW w:type="dxa" w:w="1800"/>
            <w:vAlign w:val="center"/>
          </w:tcPr>
          <w:p>
            <w:r/>
            <w:r>
              <w:rPr>
                <w:b w:val="0"/>
                <w:sz w:val="17"/>
              </w:rPr>
              <w:t>Giảng dạy</w:t>
            </w:r>
          </w:p>
        </w:tc>
        <w:tc>
          <w:tcPr>
            <w:tcW w:type="dxa" w:w="3672"/>
            <w:vAlign w:val="center"/>
          </w:tcPr>
          <w:p>
            <w:r/>
            <w:r>
              <w:rPr>
                <w:b w:val="0"/>
                <w:sz w:val="17"/>
              </w:rPr>
              <w:t>LessonPlan, TeachingLog, Assignment, Assessment, Result</w:t>
            </w:r>
          </w:p>
        </w:tc>
        <w:tc>
          <w:tcPr>
            <w:tcW w:type="dxa" w:w="4536"/>
            <w:vAlign w:val="center"/>
          </w:tcPr>
          <w:p>
            <w:r/>
            <w:r>
              <w:rPr>
                <w:b w:val="0"/>
                <w:sz w:val="17"/>
              </w:rPr>
              <w:t>Rubric/score schema cấu hình</w:t>
            </w:r>
          </w:p>
        </w:tc>
      </w:tr>
      <w:tr>
        <w:tc>
          <w:tcPr>
            <w:tcW w:type="dxa" w:w="1800"/>
            <w:vAlign w:val="center"/>
            <w:shd w:fill="FFF8E7"/>
          </w:tcPr>
          <w:p>
            <w:r/>
            <w:r>
              <w:rPr>
                <w:b w:val="0"/>
                <w:sz w:val="17"/>
              </w:rPr>
              <w:t>Thông báo</w:t>
            </w:r>
          </w:p>
        </w:tc>
        <w:tc>
          <w:tcPr>
            <w:tcW w:type="dxa" w:w="3672"/>
            <w:vAlign w:val="center"/>
            <w:shd w:fill="FFF8E7"/>
          </w:tcPr>
          <w:p>
            <w:r/>
            <w:r>
              <w:rPr>
                <w:b w:val="0"/>
                <w:sz w:val="17"/>
              </w:rPr>
              <w:t>Announcement, Audience, Delivery, ReadReceipt</w:t>
            </w:r>
          </w:p>
        </w:tc>
        <w:tc>
          <w:tcPr>
            <w:tcW w:type="dxa" w:w="4536"/>
            <w:vAlign w:val="center"/>
            <w:shd w:fill="FFF8E7"/>
          </w:tcPr>
          <w:p>
            <w:r/>
            <w:r>
              <w:rPr>
                <w:b w:val="0"/>
                <w:sz w:val="17"/>
              </w:rPr>
              <w:t>Target theo đơn vị/lớp/cá nhân</w:t>
            </w:r>
          </w:p>
        </w:tc>
      </w:tr>
      <w:tr>
        <w:tc>
          <w:tcPr>
            <w:tcW w:type="dxa" w:w="1800"/>
            <w:vAlign w:val="center"/>
          </w:tcPr>
          <w:p>
            <w:r/>
            <w:r>
              <w:rPr>
                <w:b w:val="0"/>
                <w:sz w:val="17"/>
              </w:rPr>
              <w:t>Tài chính</w:t>
            </w:r>
          </w:p>
        </w:tc>
        <w:tc>
          <w:tcPr>
            <w:tcW w:type="dxa" w:w="3672"/>
            <w:vAlign w:val="center"/>
          </w:tcPr>
          <w:p>
            <w:r/>
            <w:r>
              <w:rPr>
                <w:b w:val="0"/>
                <w:sz w:val="17"/>
              </w:rPr>
              <w:t>FeePeriod, FeeItem, Receivable, Payment, Receipt, Adjustment</w:t>
            </w:r>
          </w:p>
        </w:tc>
        <w:tc>
          <w:tcPr>
            <w:tcW w:type="dxa" w:w="4536"/>
            <w:vAlign w:val="center"/>
          </w:tcPr>
          <w:p>
            <w:r/>
            <w:r>
              <w:rPr>
                <w:b w:val="0"/>
                <w:sz w:val="17"/>
              </w:rPr>
              <w:t>Tái sử dụng tư duy Finance hiện tại</w:t>
            </w:r>
          </w:p>
        </w:tc>
      </w:tr>
      <w:tr>
        <w:tc>
          <w:tcPr>
            <w:tcW w:type="dxa" w:w="1800"/>
            <w:vAlign w:val="center"/>
            <w:shd w:fill="FFF8E7"/>
          </w:tcPr>
          <w:p>
            <w:r/>
            <w:r>
              <w:rPr>
                <w:b w:val="0"/>
                <w:sz w:val="17"/>
              </w:rPr>
              <w:t>Trao đổi</w:t>
            </w:r>
          </w:p>
        </w:tc>
        <w:tc>
          <w:tcPr>
            <w:tcW w:type="dxa" w:w="3672"/>
            <w:vAlign w:val="center"/>
            <w:shd w:fill="FFF8E7"/>
          </w:tcPr>
          <w:p>
            <w:r/>
            <w:r>
              <w:rPr>
                <w:b w:val="0"/>
                <w:sz w:val="17"/>
              </w:rPr>
              <w:t>Conversation, Participant, Message, Attachment</w:t>
            </w:r>
          </w:p>
        </w:tc>
        <w:tc>
          <w:tcPr>
            <w:tcW w:type="dxa" w:w="4536"/>
            <w:vAlign w:val="center"/>
            <w:shd w:fill="FFF8E7"/>
          </w:tcPr>
          <w:p>
            <w:r/>
            <w:r>
              <w:rPr>
                <w:b w:val="0"/>
                <w:sz w:val="17"/>
              </w:rPr>
              <w:t>Kiểm soát phạm vi và audit</w:t>
            </w:r>
          </w:p>
        </w:tc>
      </w:tr>
      <w:tr>
        <w:tc>
          <w:tcPr>
            <w:tcW w:type="dxa" w:w="1800"/>
            <w:vAlign w:val="center"/>
          </w:tcPr>
          <w:p>
            <w:r/>
            <w:r>
              <w:rPr>
                <w:b w:val="0"/>
                <w:sz w:val="17"/>
              </w:rPr>
              <w:t>Audit</w:t>
            </w:r>
          </w:p>
        </w:tc>
        <w:tc>
          <w:tcPr>
            <w:tcW w:type="dxa" w:w="3672"/>
            <w:vAlign w:val="center"/>
          </w:tcPr>
          <w:p>
            <w:r/>
            <w:r>
              <w:rPr>
                <w:b w:val="0"/>
                <w:sz w:val="17"/>
              </w:rPr>
              <w:t>AuditLog, Approval, StatusHistory</w:t>
            </w:r>
          </w:p>
        </w:tc>
        <w:tc>
          <w:tcPr>
            <w:tcW w:type="dxa" w:w="4536"/>
            <w:vAlign w:val="center"/>
          </w:tcPr>
          <w:p>
            <w:r/>
            <w:r>
              <w:rPr>
                <w:b w:val="0"/>
                <w:sz w:val="17"/>
              </w:rPr>
              <w:t>Bắt buộc cho sửa dữ liệu nhạy cảm</w:t>
            </w:r>
          </w:p>
        </w:tc>
      </w:tr>
    </w:tbl>
    <w:p/>
    <w:p>
      <w:pPr>
        <w:pStyle w:val="Heading1"/>
      </w:pPr>
      <w:r>
        <w:t>9. Tận dụng kiến trúc App Lưu Xá</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shd w:fill="9A6700"/>
          </w:tcPr>
          <w:p>
            <w:r/>
            <w:r>
              <w:rPr>
                <w:b/>
                <w:color w:val="FFFFFF"/>
                <w:sz w:val="18"/>
              </w:rPr>
              <w:t>Phần hiện có</w:t>
            </w:r>
          </w:p>
        </w:tc>
        <w:tc>
          <w:tcPr>
            <w:tcW w:type="dxa" w:w="1656"/>
            <w:vAlign w:val="center"/>
            <w:shd w:fill="9A6700"/>
          </w:tcPr>
          <w:p>
            <w:r/>
            <w:r>
              <w:rPr>
                <w:b/>
                <w:color w:val="FFFFFF"/>
                <w:sz w:val="18"/>
              </w:rPr>
              <w:t>Khả năng tái sử dụng</w:t>
            </w:r>
          </w:p>
        </w:tc>
        <w:tc>
          <w:tcPr>
            <w:tcW w:type="dxa" w:w="6120"/>
            <w:vAlign w:val="center"/>
            <w:shd w:fill="9A6700"/>
          </w:tcPr>
          <w:p>
            <w:r/>
            <w:r>
              <w:rPr>
                <w:b/>
                <w:color w:val="FFFFFF"/>
                <w:sz w:val="18"/>
              </w:rPr>
              <w:t>Điều chỉnh cần thiết</w:t>
            </w:r>
          </w:p>
        </w:tc>
      </w:tr>
      <w:tr>
        <w:tc>
          <w:tcPr>
            <w:tcW w:type="dxa" w:w="2160"/>
            <w:vAlign w:val="center"/>
          </w:tcPr>
          <w:p>
            <w:r/>
            <w:r>
              <w:rPr>
                <w:b w:val="0"/>
                <w:sz w:val="17"/>
              </w:rPr>
              <w:t>User/Role/Session</w:t>
            </w:r>
          </w:p>
        </w:tc>
        <w:tc>
          <w:tcPr>
            <w:tcW w:type="dxa" w:w="1656"/>
            <w:vAlign w:val="center"/>
          </w:tcPr>
          <w:p>
            <w:r/>
            <w:r>
              <w:rPr>
                <w:b w:val="0"/>
                <w:sz w:val="17"/>
              </w:rPr>
              <w:t>Cao</w:t>
            </w:r>
          </w:p>
        </w:tc>
        <w:tc>
          <w:tcPr>
            <w:tcW w:type="dxa" w:w="6120"/>
            <w:vAlign w:val="center"/>
          </w:tcPr>
          <w:p>
            <w:r/>
            <w:r>
              <w:rPr>
                <w:b w:val="0"/>
                <w:sz w:val="17"/>
              </w:rPr>
              <w:t>Mở rộng tenant context và role theo đơn vị</w:t>
            </w:r>
          </w:p>
        </w:tc>
      </w:tr>
      <w:tr>
        <w:tc>
          <w:tcPr>
            <w:tcW w:type="dxa" w:w="2160"/>
            <w:vAlign w:val="center"/>
            <w:shd w:fill="FFF8E7"/>
          </w:tcPr>
          <w:p>
            <w:r/>
            <w:r>
              <w:rPr>
                <w:b w:val="0"/>
                <w:sz w:val="17"/>
              </w:rPr>
              <w:t>Members/Contacts</w:t>
            </w:r>
          </w:p>
        </w:tc>
        <w:tc>
          <w:tcPr>
            <w:tcW w:type="dxa" w:w="1656"/>
            <w:vAlign w:val="center"/>
            <w:shd w:fill="FFF8E7"/>
          </w:tcPr>
          <w:p>
            <w:r/>
            <w:r>
              <w:rPr>
                <w:b w:val="0"/>
                <w:sz w:val="17"/>
              </w:rPr>
              <w:t>Cao</w:t>
            </w:r>
          </w:p>
        </w:tc>
        <w:tc>
          <w:tcPr>
            <w:tcW w:type="dxa" w:w="6120"/>
            <w:vAlign w:val="center"/>
            <w:shd w:fill="FFF8E7"/>
          </w:tcPr>
          <w:p>
            <w:r/>
            <w:r>
              <w:rPr>
                <w:b w:val="0"/>
                <w:sz w:val="17"/>
              </w:rPr>
              <w:t>Chuyển thành Student/Guardian/Staff; giữ liên kết contact đúng chủ thể</w:t>
            </w:r>
          </w:p>
        </w:tc>
      </w:tr>
      <w:tr>
        <w:tc>
          <w:tcPr>
            <w:tcW w:type="dxa" w:w="2160"/>
            <w:vAlign w:val="center"/>
          </w:tcPr>
          <w:p>
            <w:r/>
            <w:r>
              <w:rPr>
                <w:b w:val="0"/>
                <w:sz w:val="17"/>
              </w:rPr>
              <w:t>Organization tree</w:t>
            </w:r>
          </w:p>
        </w:tc>
        <w:tc>
          <w:tcPr>
            <w:tcW w:type="dxa" w:w="1656"/>
            <w:vAlign w:val="center"/>
          </w:tcPr>
          <w:p>
            <w:r/>
            <w:r>
              <w:rPr>
                <w:b w:val="0"/>
                <w:sz w:val="17"/>
              </w:rPr>
              <w:t>Trung bình-Cao</w:t>
            </w:r>
          </w:p>
        </w:tc>
        <w:tc>
          <w:tcPr>
            <w:tcW w:type="dxa" w:w="6120"/>
            <w:vAlign w:val="center"/>
          </w:tcPr>
          <w:p>
            <w:r/>
            <w:r>
              <w:rPr>
                <w:b w:val="0"/>
                <w:sz w:val="17"/>
              </w:rPr>
              <w:t>Đổi từ cơ cấu lưu xá sang hệ thống/cụm/trường/cơ sở/khối</w:t>
            </w:r>
          </w:p>
        </w:tc>
      </w:tr>
      <w:tr>
        <w:tc>
          <w:tcPr>
            <w:tcW w:type="dxa" w:w="2160"/>
            <w:vAlign w:val="center"/>
            <w:shd w:fill="FFF8E7"/>
          </w:tcPr>
          <w:p>
            <w:r/>
            <w:r>
              <w:rPr>
                <w:b w:val="0"/>
                <w:sz w:val="17"/>
              </w:rPr>
              <w:t>Study schedule</w:t>
            </w:r>
          </w:p>
        </w:tc>
        <w:tc>
          <w:tcPr>
            <w:tcW w:type="dxa" w:w="1656"/>
            <w:vAlign w:val="center"/>
            <w:shd w:fill="FFF8E7"/>
          </w:tcPr>
          <w:p>
            <w:r/>
            <w:r>
              <w:rPr>
                <w:b w:val="0"/>
                <w:sz w:val="17"/>
              </w:rPr>
              <w:t>Cao</w:t>
            </w:r>
          </w:p>
        </w:tc>
        <w:tc>
          <w:tcPr>
            <w:tcW w:type="dxa" w:w="6120"/>
            <w:vAlign w:val="center"/>
            <w:shd w:fill="FFF8E7"/>
          </w:tcPr>
          <w:p>
            <w:r/>
            <w:r>
              <w:rPr>
                <w:b w:val="0"/>
                <w:sz w:val="17"/>
              </w:rPr>
              <w:t>Nâng từ lịch cá nhân thành class session, phòng, giáo viên, học bù</w:t>
            </w:r>
          </w:p>
        </w:tc>
      </w:tr>
      <w:tr>
        <w:tc>
          <w:tcPr>
            <w:tcW w:type="dxa" w:w="2160"/>
            <w:vAlign w:val="center"/>
          </w:tcPr>
          <w:p>
            <w:r/>
            <w:r>
              <w:rPr>
                <w:b w:val="0"/>
                <w:sz w:val="17"/>
              </w:rPr>
              <w:t>Daily Routine/Duties</w:t>
            </w:r>
          </w:p>
        </w:tc>
        <w:tc>
          <w:tcPr>
            <w:tcW w:type="dxa" w:w="1656"/>
            <w:vAlign w:val="center"/>
          </w:tcPr>
          <w:p>
            <w:r/>
            <w:r>
              <w:rPr>
                <w:b w:val="0"/>
                <w:sz w:val="17"/>
              </w:rPr>
              <w:t>Trung bình</w:t>
            </w:r>
          </w:p>
        </w:tc>
        <w:tc>
          <w:tcPr>
            <w:tcW w:type="dxa" w:w="6120"/>
            <w:vAlign w:val="center"/>
          </w:tcPr>
          <w:p>
            <w:r/>
            <w:r>
              <w:rPr>
                <w:b w:val="0"/>
                <w:sz w:val="17"/>
              </w:rPr>
              <w:t>Tái dùng pattern Today; nghiệp vụ đổi thành lịch dạy, điểm danh, việc cần xử lý</w:t>
            </w:r>
          </w:p>
        </w:tc>
      </w:tr>
      <w:tr>
        <w:tc>
          <w:tcPr>
            <w:tcW w:type="dxa" w:w="2160"/>
            <w:vAlign w:val="center"/>
            <w:shd w:fill="FFF8E7"/>
          </w:tcPr>
          <w:p>
            <w:r/>
            <w:r>
              <w:rPr>
                <w:b w:val="0"/>
                <w:sz w:val="17"/>
              </w:rPr>
              <w:t>Internal notifications</w:t>
            </w:r>
          </w:p>
        </w:tc>
        <w:tc>
          <w:tcPr>
            <w:tcW w:type="dxa" w:w="1656"/>
            <w:vAlign w:val="center"/>
            <w:shd w:fill="FFF8E7"/>
          </w:tcPr>
          <w:p>
            <w:r/>
            <w:r>
              <w:rPr>
                <w:b w:val="0"/>
                <w:sz w:val="17"/>
              </w:rPr>
              <w:t>Cao</w:t>
            </w:r>
          </w:p>
        </w:tc>
        <w:tc>
          <w:tcPr>
            <w:tcW w:type="dxa" w:w="6120"/>
            <w:vAlign w:val="center"/>
            <w:shd w:fill="FFF8E7"/>
          </w:tcPr>
          <w:p>
            <w:r/>
            <w:r>
              <w:rPr>
                <w:b w:val="0"/>
                <w:sz w:val="17"/>
              </w:rPr>
              <w:t>Mở audience cho phụ huynh, lớp, đơn vị và read receipt</w:t>
            </w:r>
          </w:p>
        </w:tc>
      </w:tr>
      <w:tr>
        <w:tc>
          <w:tcPr>
            <w:tcW w:type="dxa" w:w="2160"/>
            <w:vAlign w:val="center"/>
          </w:tcPr>
          <w:p>
            <w:r/>
            <w:r>
              <w:rPr>
                <w:b w:val="0"/>
                <w:sz w:val="17"/>
              </w:rPr>
              <w:t>Finance periods/receivables</w:t>
            </w:r>
          </w:p>
        </w:tc>
        <w:tc>
          <w:tcPr>
            <w:tcW w:type="dxa" w:w="1656"/>
            <w:vAlign w:val="center"/>
          </w:tcPr>
          <w:p>
            <w:r/>
            <w:r>
              <w:rPr>
                <w:b w:val="0"/>
                <w:sz w:val="17"/>
              </w:rPr>
              <w:t>Rất cao</w:t>
            </w:r>
          </w:p>
        </w:tc>
        <w:tc>
          <w:tcPr>
            <w:tcW w:type="dxa" w:w="6120"/>
            <w:vAlign w:val="center"/>
          </w:tcPr>
          <w:p>
            <w:r/>
            <w:r>
              <w:rPr>
                <w:b w:val="0"/>
                <w:sz w:val="17"/>
              </w:rPr>
              <w:t>Đổi fee rules theo khóa/lớp/học viên; giữ kỳ thu → áp dụng → phải thu</w:t>
            </w:r>
          </w:p>
        </w:tc>
      </w:tr>
      <w:tr>
        <w:tc>
          <w:tcPr>
            <w:tcW w:type="dxa" w:w="2160"/>
            <w:vAlign w:val="center"/>
            <w:shd w:fill="FFF8E7"/>
          </w:tcPr>
          <w:p>
            <w:r/>
            <w:r>
              <w:rPr>
                <w:b w:val="0"/>
                <w:sz w:val="17"/>
              </w:rPr>
              <w:t>Portal resident</w:t>
            </w:r>
          </w:p>
        </w:tc>
        <w:tc>
          <w:tcPr>
            <w:tcW w:type="dxa" w:w="1656"/>
            <w:vAlign w:val="center"/>
            <w:shd w:fill="FFF8E7"/>
          </w:tcPr>
          <w:p>
            <w:r/>
            <w:r>
              <w:rPr>
                <w:b w:val="0"/>
                <w:sz w:val="17"/>
              </w:rPr>
              <w:t>Cao</w:t>
            </w:r>
          </w:p>
        </w:tc>
        <w:tc>
          <w:tcPr>
            <w:tcW w:type="dxa" w:w="6120"/>
            <w:vAlign w:val="center"/>
            <w:shd w:fill="FFF8E7"/>
          </w:tcPr>
          <w:p>
            <w:r/>
            <w:r>
              <w:rPr>
                <w:b w:val="0"/>
                <w:sz w:val="17"/>
              </w:rPr>
              <w:t>Chuyển thành Parent Portal/Student Portal</w:t>
            </w:r>
          </w:p>
        </w:tc>
      </w:tr>
      <w:tr>
        <w:tc>
          <w:tcPr>
            <w:tcW w:type="dxa" w:w="2160"/>
            <w:vAlign w:val="center"/>
          </w:tcPr>
          <w:p>
            <w:r/>
            <w:r>
              <w:rPr>
                <w:b w:val="0"/>
                <w:sz w:val="17"/>
              </w:rPr>
              <w:t>Shared UI/style</w:t>
            </w:r>
          </w:p>
        </w:tc>
        <w:tc>
          <w:tcPr>
            <w:tcW w:type="dxa" w:w="1656"/>
            <w:vAlign w:val="center"/>
          </w:tcPr>
          <w:p>
            <w:r/>
            <w:r>
              <w:rPr>
                <w:b w:val="0"/>
                <w:sz w:val="17"/>
              </w:rPr>
              <w:t>Rất cao</w:t>
            </w:r>
          </w:p>
        </w:tc>
        <w:tc>
          <w:tcPr>
            <w:tcW w:type="dxa" w:w="6120"/>
            <w:vAlign w:val="center"/>
          </w:tcPr>
          <w:p>
            <w:r/>
            <w:r>
              <w:rPr>
                <w:b w:val="0"/>
                <w:sz w:val="17"/>
              </w:rPr>
              <w:t>Giữ header 2 dòng, tone premium, component chung, picker chuẩn</w:t>
            </w:r>
          </w:p>
        </w:tc>
      </w:tr>
      <w:tr>
        <w:tc>
          <w:tcPr>
            <w:tcW w:type="dxa" w:w="2160"/>
            <w:vAlign w:val="center"/>
            <w:shd w:fill="FFF8E7"/>
          </w:tcPr>
          <w:p>
            <w:r/>
            <w:r>
              <w:rPr>
                <w:b w:val="0"/>
                <w:sz w:val="17"/>
              </w:rPr>
              <w:t>Print receipts/forms</w:t>
            </w:r>
          </w:p>
        </w:tc>
        <w:tc>
          <w:tcPr>
            <w:tcW w:type="dxa" w:w="1656"/>
            <w:vAlign w:val="center"/>
            <w:shd w:fill="FFF8E7"/>
          </w:tcPr>
          <w:p>
            <w:r/>
            <w:r>
              <w:rPr>
                <w:b w:val="0"/>
                <w:sz w:val="17"/>
              </w:rPr>
              <w:t>Cao</w:t>
            </w:r>
          </w:p>
        </w:tc>
        <w:tc>
          <w:tcPr>
            <w:tcW w:type="dxa" w:w="6120"/>
            <w:vAlign w:val="center"/>
            <w:shd w:fill="FFF8E7"/>
          </w:tcPr>
          <w:p>
            <w:r/>
            <w:r>
              <w:rPr>
                <w:b w:val="0"/>
                <w:sz w:val="17"/>
              </w:rPr>
              <w:t>Mở rộng biên nhận học phí, phiếu thu, hồ sơ nhập học</w:t>
            </w:r>
          </w:p>
        </w:tc>
      </w:tr>
      <w:tr>
        <w:tc>
          <w:tcPr>
            <w:tcW w:type="dxa" w:w="2160"/>
            <w:vAlign w:val="center"/>
          </w:tcPr>
          <w:p>
            <w:r/>
            <w:r>
              <w:rPr>
                <w:b w:val="0"/>
                <w:sz w:val="17"/>
              </w:rPr>
              <w:t>Protected patch workflow</w:t>
            </w:r>
          </w:p>
        </w:tc>
        <w:tc>
          <w:tcPr>
            <w:tcW w:type="dxa" w:w="1656"/>
            <w:vAlign w:val="center"/>
          </w:tcPr>
          <w:p>
            <w:r/>
            <w:r>
              <w:rPr>
                <w:b w:val="0"/>
                <w:sz w:val="17"/>
              </w:rPr>
              <w:t>Bắt buộc</w:t>
            </w:r>
          </w:p>
        </w:tc>
        <w:tc>
          <w:tcPr>
            <w:tcW w:type="dxa" w:w="6120"/>
            <w:vAlign w:val="center"/>
          </w:tcPr>
          <w:p>
            <w:r/>
            <w:r>
              <w:rPr>
                <w:b w:val="0"/>
                <w:sz w:val="17"/>
              </w:rPr>
              <w:t>Append-only decisions; patch tối thiểu; base code mới nhất</w:t>
            </w:r>
          </w:p>
        </w:tc>
      </w:tr>
    </w:tbl>
    <w:p/>
    <w:p>
      <w:pPr>
        <w:pStyle w:val="Heading1"/>
      </w:pPr>
      <w:r>
        <w:t>10. Nguyên tắc UX/UI</w:t>
      </w:r>
    </w:p>
    <w:p>
      <w:pPr>
        <w:pStyle w:val="ListBullet"/>
      </w:pPr>
      <w:r>
        <w:t>Mỗi trang chỉ có một mục tiêu chính; tránh nhồi tab hoặc dashboard quá dày.</w:t>
      </w:r>
    </w:p>
    <w:p>
      <w:pPr>
        <w:pStyle w:val="ListBullet"/>
      </w:pPr>
      <w:r>
        <w:t>Header đúng hai dòng: title và subtitle đặt giữa; action chính ở góc phải khi cần.</w:t>
      </w:r>
    </w:p>
    <w:p>
      <w:pPr>
        <w:pStyle w:val="ListBullet"/>
      </w:pPr>
      <w:r>
        <w:t>Đơn vị đang làm việc phải luôn nhìn thấy rõ trên thanh điều hướng.</w:t>
      </w:r>
    </w:p>
    <w:p>
      <w:pPr>
        <w:pStyle w:val="ListBullet"/>
      </w:pPr>
      <w:r>
        <w:t>Dùng quick actions cho nghiệp vụ hằng ngày: tạo lead, thêm học viên, điểm danh, thu phí, gửi thông báo.</w:t>
      </w:r>
    </w:p>
    <w:p>
      <w:pPr>
        <w:pStyle w:val="ListBullet"/>
      </w:pPr>
      <w:r>
        <w:t>Lịch, ngày nghỉ, điểm danh và khoản thu phải dùng date/time picker chuẩn; không nhập ngày tự do.</w:t>
      </w:r>
    </w:p>
    <w:p>
      <w:pPr>
        <w:pStyle w:val="ListBullet"/>
      </w:pPr>
      <w:r>
        <w:t>Tách Simple Mode và Detailed Mode nếu độ phức tạp tăng, nhưng mode là cấu hình thống nhất, không tự ý thay đổi giữa các module.</w:t>
      </w:r>
    </w:p>
    <w:p>
      <w:pPr>
        <w:pStyle w:val="ListBullet"/>
      </w:pPr>
      <w:r>
        <w:t>Màn hình phụ huynh ưu tiên mobile-first, chữ rõ, ít thuật ngữ nội bộ.</w:t>
      </w:r>
    </w:p>
    <w:p>
      <w:pPr>
        <w:pStyle w:val="ListBullet"/>
      </w:pPr>
      <w:r>
        <w:t>Thông báo lỗi phải nói đúng nghiệp vụ và cách xử lý, không chỉ hiển thị lỗi kỹ thuật.</w:t>
      </w:r>
    </w:p>
    <w:p>
      <w:pPr>
        <w:pStyle w:val="Heading1"/>
      </w:pPr>
      <w:r>
        <w:t>11. Yêu cầu phi chức năng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vAlign w:val="center"/>
            <w:shd w:fill="9A6700"/>
          </w:tcPr>
          <w:p>
            <w:r/>
            <w:r>
              <w:rPr>
                <w:b/>
                <w:color w:val="FFFFFF"/>
                <w:sz w:val="18"/>
              </w:rPr>
              <w:t>Nhóm</w:t>
            </w:r>
          </w:p>
        </w:tc>
        <w:tc>
          <w:tcPr>
            <w:tcW w:type="dxa" w:w="8208"/>
            <w:vAlign w:val="center"/>
            <w:shd w:fill="9A6700"/>
          </w:tcPr>
          <w:p>
            <w:r/>
            <w:r>
              <w:rPr>
                <w:b/>
                <w:color w:val="FFFFFF"/>
                <w:sz w:val="18"/>
              </w:rPr>
              <w:t>Yêu cầu</w:t>
            </w:r>
          </w:p>
        </w:tc>
      </w:tr>
      <w:tr>
        <w:tc>
          <w:tcPr>
            <w:tcW w:type="dxa" w:w="2016"/>
            <w:vAlign w:val="center"/>
          </w:tcPr>
          <w:p>
            <w:r/>
            <w:r>
              <w:rPr>
                <w:b w:val="0"/>
                <w:sz w:val="17"/>
              </w:rPr>
              <w:t>Bảo mật</w:t>
            </w:r>
          </w:p>
        </w:tc>
        <w:tc>
          <w:tcPr>
            <w:tcW w:type="dxa" w:w="8208"/>
            <w:vAlign w:val="center"/>
          </w:tcPr>
          <w:p>
            <w:r/>
            <w:r>
              <w:rPr>
                <w:b w:val="0"/>
                <w:sz w:val="17"/>
              </w:rPr>
              <w:t>Phân quyền theo đơn vị, vai trò và đối tượng; audit thao tác nhạy cảm; khóa tài khoản; reset mật khẩu.</w:t>
            </w:r>
          </w:p>
        </w:tc>
      </w:tr>
      <w:tr>
        <w:tc>
          <w:tcPr>
            <w:tcW w:type="dxa" w:w="2016"/>
            <w:vAlign w:val="center"/>
            <w:shd w:fill="FFF8E7"/>
          </w:tcPr>
          <w:p>
            <w:r/>
            <w:r>
              <w:rPr>
                <w:b w:val="0"/>
                <w:sz w:val="17"/>
              </w:rPr>
              <w:t>Tính đúng dữ liệu</w:t>
            </w:r>
          </w:p>
        </w:tc>
        <w:tc>
          <w:tcPr>
            <w:tcW w:type="dxa" w:w="8208"/>
            <w:vAlign w:val="center"/>
            <w:shd w:fill="FFF8E7"/>
          </w:tcPr>
          <w:p>
            <w:r/>
            <w:r>
              <w:rPr>
                <w:b w:val="0"/>
                <w:sz w:val="17"/>
              </w:rPr>
              <w:t>Không dùng fallback mơ hồ cho trạng thái hiện hành; mọi enrollment, lịch, khoản thu có ngày hiệu lực.</w:t>
            </w:r>
          </w:p>
        </w:tc>
      </w:tr>
      <w:tr>
        <w:tc>
          <w:tcPr>
            <w:tcW w:type="dxa" w:w="2016"/>
            <w:vAlign w:val="center"/>
          </w:tcPr>
          <w:p>
            <w:r/>
            <w:r>
              <w:rPr>
                <w:b w:val="0"/>
                <w:sz w:val="17"/>
              </w:rPr>
              <w:t>Hiệu năng</w:t>
            </w:r>
          </w:p>
        </w:tc>
        <w:tc>
          <w:tcPr>
            <w:tcW w:type="dxa" w:w="8208"/>
            <w:vAlign w:val="center"/>
          </w:tcPr>
          <w:p>
            <w:r/>
            <w:r>
              <w:rPr>
                <w:b w:val="0"/>
                <w:sz w:val="17"/>
              </w:rPr>
              <w:t>Danh sách có phân trang; dashboard dùng aggregate; không tải toàn bộ dữ liệu nhiều trường cùng lúc.</w:t>
            </w:r>
          </w:p>
        </w:tc>
      </w:tr>
      <w:tr>
        <w:tc>
          <w:tcPr>
            <w:tcW w:type="dxa" w:w="2016"/>
            <w:vAlign w:val="center"/>
            <w:shd w:fill="FFF8E7"/>
          </w:tcPr>
          <w:p>
            <w:r/>
            <w:r>
              <w:rPr>
                <w:b w:val="0"/>
                <w:sz w:val="17"/>
              </w:rPr>
              <w:t>Khả năng mở rộng</w:t>
            </w:r>
          </w:p>
        </w:tc>
        <w:tc>
          <w:tcPr>
            <w:tcW w:type="dxa" w:w="8208"/>
            <w:vAlign w:val="center"/>
            <w:shd w:fill="FFF8E7"/>
          </w:tcPr>
          <w:p>
            <w:r/>
            <w:r>
              <w:rPr>
                <w:b w:val="0"/>
                <w:sz w:val="17"/>
              </w:rPr>
              <w:t>Module và cấu hình theo UnitType; không fork code cho từng loại hình nếu chưa cần.</w:t>
            </w:r>
          </w:p>
        </w:tc>
      </w:tr>
      <w:tr>
        <w:tc>
          <w:tcPr>
            <w:tcW w:type="dxa" w:w="2016"/>
            <w:vAlign w:val="center"/>
          </w:tcPr>
          <w:p>
            <w:r/>
            <w:r>
              <w:rPr>
                <w:b w:val="0"/>
                <w:sz w:val="17"/>
              </w:rPr>
              <w:t>Tính sẵn sàng</w:t>
            </w:r>
          </w:p>
        </w:tc>
        <w:tc>
          <w:tcPr>
            <w:tcW w:type="dxa" w:w="8208"/>
            <w:vAlign w:val="center"/>
          </w:tcPr>
          <w:p>
            <w:r/>
            <w:r>
              <w:rPr>
                <w:b w:val="0"/>
                <w:sz w:val="17"/>
              </w:rPr>
              <w:t>Backup, log lỗi, kiểm soát migration; có môi trường dev/test/prod.</w:t>
            </w:r>
          </w:p>
        </w:tc>
      </w:tr>
      <w:tr>
        <w:tc>
          <w:tcPr>
            <w:tcW w:type="dxa" w:w="2016"/>
            <w:vAlign w:val="center"/>
            <w:shd w:fill="FFF8E7"/>
          </w:tcPr>
          <w:p>
            <w:r/>
            <w:r>
              <w:rPr>
                <w:b w:val="0"/>
                <w:sz w:val="17"/>
              </w:rPr>
              <w:t>Timezone</w:t>
            </w:r>
          </w:p>
        </w:tc>
        <w:tc>
          <w:tcPr>
            <w:tcW w:type="dxa" w:w="8208"/>
            <w:vAlign w:val="center"/>
            <w:shd w:fill="FFF8E7"/>
          </w:tcPr>
          <w:p>
            <w:r/>
            <w:r>
              <w:rPr>
                <w:b w:val="0"/>
                <w:sz w:val="17"/>
              </w:rPr>
              <w:t>Asia/Ho_Chi_Minh là chuẩn nghiệp vụ mặc định.</w:t>
            </w:r>
          </w:p>
        </w:tc>
      </w:tr>
      <w:tr>
        <w:tc>
          <w:tcPr>
            <w:tcW w:type="dxa" w:w="2016"/>
            <w:vAlign w:val="center"/>
          </w:tcPr>
          <w:p>
            <w:r/>
            <w:r>
              <w:rPr>
                <w:b w:val="0"/>
                <w:sz w:val="17"/>
              </w:rPr>
              <w:t>Tài liệu</w:t>
            </w:r>
          </w:p>
        </w:tc>
        <w:tc>
          <w:tcPr>
            <w:tcW w:type="dxa" w:w="8208"/>
            <w:vAlign w:val="center"/>
          </w:tcPr>
          <w:p>
            <w:r/>
            <w:r>
              <w:rPr>
                <w:b w:val="0"/>
                <w:sz w:val="17"/>
              </w:rPr>
              <w:t>Mọi quyết định cập nhật BPD, data dictionary, API contract và checklist regression.</w:t>
            </w:r>
          </w:p>
        </w:tc>
      </w:tr>
      <w:tr>
        <w:tc>
          <w:tcPr>
            <w:tcW w:type="dxa" w:w="2016"/>
            <w:vAlign w:val="center"/>
            <w:shd w:fill="FFF8E7"/>
          </w:tcPr>
          <w:p>
            <w:r/>
            <w:r>
              <w:rPr>
                <w:b w:val="0"/>
                <w:sz w:val="17"/>
              </w:rPr>
              <w:t>Tốc độ phát triển</w:t>
            </w:r>
          </w:p>
        </w:tc>
        <w:tc>
          <w:tcPr>
            <w:tcW w:type="dxa" w:w="8208"/>
            <w:vAlign w:val="center"/>
            <w:shd w:fill="FFF8E7"/>
          </w:tcPr>
          <w:p>
            <w:r/>
            <w:r>
              <w:rPr>
                <w:b w:val="0"/>
                <w:sz w:val="17"/>
              </w:rPr>
              <w:t>Ưu tiên shared components, schema pattern, service/repository dùng lại; không tạo abstraction quá sớm.</w:t>
            </w:r>
          </w:p>
        </w:tc>
      </w:tr>
    </w:tbl>
    <w:p/>
    <w:p>
      <w:pPr>
        <w:pStyle w:val="Heading1"/>
      </w:pPr>
      <w:r>
        <w:t>12. Phạm vi MVP đề xuất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shd w:fill="9A6700"/>
          </w:tcPr>
          <w:p>
            <w:r/>
            <w:r>
              <w:rPr>
                <w:b/>
                <w:color w:val="FFFFFF"/>
                <w:sz w:val="18"/>
              </w:rPr>
              <w:t>Giai đoạn</w:t>
            </w:r>
          </w:p>
        </w:tc>
        <w:tc>
          <w:tcPr>
            <w:tcW w:type="dxa" w:w="7920"/>
            <w:vAlign w:val="center"/>
            <w:shd w:fill="9A6700"/>
          </w:tcPr>
          <w:p>
            <w:r/>
            <w:r>
              <w:rPr>
                <w:b/>
                <w:color w:val="FFFFFF"/>
                <w:sz w:val="18"/>
              </w:rPr>
              <w:t>Kết quả bắt buộc</w:t>
            </w:r>
          </w:p>
        </w:tc>
      </w:tr>
      <w:tr>
        <w:tc>
          <w:tcPr>
            <w:tcW w:type="dxa" w:w="2304"/>
            <w:vAlign w:val="center"/>
          </w:tcPr>
          <w:p>
            <w:r/>
            <w:r>
              <w:rPr>
                <w:b w:val="0"/>
                <w:sz w:val="17"/>
              </w:rPr>
              <w:t>MVP 0 - Nền tảng</w:t>
            </w:r>
          </w:p>
        </w:tc>
        <w:tc>
          <w:tcPr>
            <w:tcW w:type="dxa" w:w="7920"/>
            <w:vAlign w:val="center"/>
          </w:tcPr>
          <w:p>
            <w:r/>
            <w:r>
              <w:rPr>
                <w:b w:val="0"/>
                <w:sz w:val="17"/>
              </w:rPr>
              <w:t>Đa đơn vị; chọn trường/trung tâm; user/role; cấu hình loại hình; audit cơ bản.</w:t>
            </w:r>
          </w:p>
        </w:tc>
      </w:tr>
      <w:tr>
        <w:tc>
          <w:tcPr>
            <w:tcW w:type="dxa" w:w="2304"/>
            <w:vAlign w:val="center"/>
            <w:shd w:fill="FFF8E7"/>
          </w:tcPr>
          <w:p>
            <w:r/>
            <w:r>
              <w:rPr>
                <w:b w:val="0"/>
                <w:sz w:val="17"/>
              </w:rPr>
              <w:t>MVP 1 - Học vụ lõi</w:t>
            </w:r>
          </w:p>
        </w:tc>
        <w:tc>
          <w:tcPr>
            <w:tcW w:type="dxa" w:w="7920"/>
            <w:vAlign w:val="center"/>
            <w:shd w:fill="FFF8E7"/>
          </w:tcPr>
          <w:p>
            <w:r/>
            <w:r>
              <w:rPr>
                <w:b w:val="0"/>
                <w:sz w:val="17"/>
              </w:rPr>
              <w:t>Hồ sơ học viên/phụ huynh; chương trình; lớp; xếp lớp; lịch học; ngày nghỉ; điểm danh.</w:t>
            </w:r>
          </w:p>
        </w:tc>
      </w:tr>
      <w:tr>
        <w:tc>
          <w:tcPr>
            <w:tcW w:type="dxa" w:w="2304"/>
            <w:vAlign w:val="center"/>
          </w:tcPr>
          <w:p>
            <w:r/>
            <w:r>
              <w:rPr>
                <w:b w:val="0"/>
                <w:sz w:val="17"/>
              </w:rPr>
              <w:t>MVP 2 - Phụ huynh</w:t>
            </w:r>
          </w:p>
        </w:tc>
        <w:tc>
          <w:tcPr>
            <w:tcW w:type="dxa" w:w="7920"/>
            <w:vAlign w:val="center"/>
          </w:tcPr>
          <w:p>
            <w:r/>
            <w:r>
              <w:rPr>
                <w:b w:val="0"/>
                <w:sz w:val="17"/>
              </w:rPr>
              <w:t>Tài khoản phụ huynh; lịch; thông báo; xin phép; chuyên cần; trao đổi cơ bản.</w:t>
            </w:r>
          </w:p>
        </w:tc>
      </w:tr>
      <w:tr>
        <w:tc>
          <w:tcPr>
            <w:tcW w:type="dxa" w:w="2304"/>
            <w:vAlign w:val="center"/>
            <w:shd w:fill="FFF8E7"/>
          </w:tcPr>
          <w:p>
            <w:r/>
            <w:r>
              <w:rPr>
                <w:b w:val="0"/>
                <w:sz w:val="17"/>
              </w:rPr>
              <w:t>MVP 3 - Tài chính</w:t>
            </w:r>
          </w:p>
        </w:tc>
        <w:tc>
          <w:tcPr>
            <w:tcW w:type="dxa" w:w="7920"/>
            <w:vAlign w:val="center"/>
            <w:shd w:fill="FFF8E7"/>
          </w:tcPr>
          <w:p>
            <w:r/>
            <w:r>
              <w:rPr>
                <w:b w:val="0"/>
                <w:sz w:val="17"/>
              </w:rPr>
              <w:t>Kỳ thu; khoản phí; áp dụng; phải thu; thu một phần/toàn phần; biên nhận; công nợ.</w:t>
            </w:r>
          </w:p>
        </w:tc>
      </w:tr>
      <w:tr>
        <w:tc>
          <w:tcPr>
            <w:tcW w:type="dxa" w:w="2304"/>
            <w:vAlign w:val="center"/>
          </w:tcPr>
          <w:p>
            <w:r/>
            <w:r>
              <w:rPr>
                <w:b w:val="0"/>
                <w:sz w:val="17"/>
              </w:rPr>
              <w:t>MVP 4 - Giảng dạy</w:t>
            </w:r>
          </w:p>
        </w:tc>
        <w:tc>
          <w:tcPr>
            <w:tcW w:type="dxa" w:w="7920"/>
            <w:vAlign w:val="center"/>
          </w:tcPr>
          <w:p>
            <w:r/>
            <w:r>
              <w:rPr>
                <w:b w:val="0"/>
                <w:sz w:val="17"/>
              </w:rPr>
              <w:t>Báo giảng; teaching log; nhận xét; kết quả; tiến độ chương trình.</w:t>
            </w:r>
          </w:p>
        </w:tc>
      </w:tr>
      <w:tr>
        <w:tc>
          <w:tcPr>
            <w:tcW w:type="dxa" w:w="2304"/>
            <w:vAlign w:val="center"/>
            <w:shd w:fill="FFF8E7"/>
          </w:tcPr>
          <w:p>
            <w:r/>
            <w:r>
              <w:rPr>
                <w:b w:val="0"/>
                <w:sz w:val="17"/>
              </w:rPr>
              <w:t>MVP 5 - Tuyển sinh</w:t>
            </w:r>
          </w:p>
        </w:tc>
        <w:tc>
          <w:tcPr>
            <w:tcW w:type="dxa" w:w="7920"/>
            <w:vAlign w:val="center"/>
            <w:shd w:fill="FFF8E7"/>
          </w:tcPr>
          <w:p>
            <w:r/>
            <w:r>
              <w:rPr>
                <w:b w:val="0"/>
                <w:sz w:val="17"/>
              </w:rPr>
              <w:t>Lead; tư vấn; lịch hẹn; học thử; chuyển đổi; dashboard tuyển sinh.</w:t>
            </w:r>
          </w:p>
        </w:tc>
      </w:tr>
      <w:tr>
        <w:tc>
          <w:tcPr>
            <w:tcW w:type="dxa" w:w="2304"/>
            <w:vAlign w:val="center"/>
          </w:tcPr>
          <w:p>
            <w:r/>
            <w:r>
              <w:rPr>
                <w:b w:val="0"/>
                <w:sz w:val="17"/>
              </w:rPr>
              <w:t>MVP 6 - Nghiệp vụ chuyên ngành</w:t>
            </w:r>
          </w:p>
        </w:tc>
        <w:tc>
          <w:tcPr>
            <w:tcW w:type="dxa" w:w="7920"/>
            <w:vAlign w:val="center"/>
          </w:tcPr>
          <w:p>
            <w:r/>
            <w:r>
              <w:rPr>
                <w:b w:val="0"/>
                <w:sz w:val="17"/>
              </w:rPr>
              <w:t>Mầm non: đón/trả, sức khỏe, nhật ký ngày. Ngoại ngữ: đầu vào, kỹ năng, khóa, bảo lưu/học bù.</w:t>
            </w:r>
          </w:p>
        </w:tc>
      </w:tr>
    </w:tbl>
    <w:p/>
    <w:p>
      <w:pPr>
        <w:pStyle w:val="Heading1"/>
      </w:pPr>
      <w:r>
        <w:t>13. Checklist yêu cầu tổng thể</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vAlign w:val="center"/>
            <w:shd w:fill="9A6700"/>
          </w:tcPr>
          <w:p>
            <w:r/>
            <w:r>
              <w:rPr>
                <w:b/>
                <w:color w:val="FFFFFF"/>
                <w:sz w:val="18"/>
              </w:rPr>
              <w:t>Mã</w:t>
            </w:r>
          </w:p>
        </w:tc>
        <w:tc>
          <w:tcPr>
            <w:tcW w:type="dxa" w:w="5904"/>
            <w:vAlign w:val="center"/>
            <w:shd w:fill="9A6700"/>
          </w:tcPr>
          <w:p>
            <w:r/>
            <w:r>
              <w:rPr>
                <w:b/>
                <w:color w:val="FFFFFF"/>
                <w:sz w:val="18"/>
              </w:rPr>
              <w:t>Yêu cầu</w:t>
            </w:r>
          </w:p>
        </w:tc>
        <w:tc>
          <w:tcPr>
            <w:tcW w:type="dxa" w:w="792"/>
            <w:vAlign w:val="center"/>
            <w:shd w:fill="9A6700"/>
          </w:tcPr>
          <w:p>
            <w:r/>
            <w:r>
              <w:rPr>
                <w:b/>
                <w:color w:val="FFFFFF"/>
                <w:sz w:val="18"/>
              </w:rPr>
              <w:t>Done</w:t>
            </w:r>
          </w:p>
        </w:tc>
        <w:tc>
          <w:tcPr>
            <w:tcW w:type="dxa" w:w="2304"/>
            <w:vAlign w:val="center"/>
            <w:shd w:fill="9A6700"/>
          </w:tcPr>
          <w:p>
            <w:r/>
            <w:r>
              <w:rPr>
                <w:b/>
                <w:color w:val="FFFFFF"/>
                <w:sz w:val="18"/>
              </w:rPr>
              <w:t>Ghi chú</w:t>
            </w:r>
          </w:p>
        </w:tc>
      </w:tr>
      <w:tr>
        <w:tc>
          <w:tcPr>
            <w:tcW w:type="dxa" w:w="1152"/>
            <w:vAlign w:val="center"/>
          </w:tcPr>
          <w:p>
            <w:r/>
            <w:r>
              <w:rPr>
                <w:b w:val="0"/>
                <w:sz w:val="17"/>
              </w:rPr>
              <w:t>ORG-01</w:t>
            </w:r>
          </w:p>
        </w:tc>
        <w:tc>
          <w:tcPr>
            <w:tcW w:type="dxa" w:w="5904"/>
            <w:vAlign w:val="center"/>
          </w:tcPr>
          <w:p>
            <w:r/>
            <w:r>
              <w:rPr>
                <w:b w:val="0"/>
                <w:sz w:val="17"/>
              </w:rPr>
              <w:t>Cây đa trường/trung tâm/cơ sở</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ORG-02</w:t>
            </w:r>
          </w:p>
        </w:tc>
        <w:tc>
          <w:tcPr>
            <w:tcW w:type="dxa" w:w="5904"/>
            <w:vAlign w:val="center"/>
            <w:shd w:fill="FFF8E7"/>
          </w:tcPr>
          <w:p>
            <w:r/>
            <w:r>
              <w:rPr>
                <w:b w:val="0"/>
                <w:sz w:val="17"/>
              </w:rPr>
              <w:t>Chọn đơn vị khi đăng nhập và chuyển đơn vị an toàn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AUTH-01</w:t>
            </w:r>
          </w:p>
        </w:tc>
        <w:tc>
          <w:tcPr>
            <w:tcW w:type="dxa" w:w="5904"/>
            <w:vAlign w:val="center"/>
          </w:tcPr>
          <w:p>
            <w:r/>
            <w:r>
              <w:rPr>
                <w:b w:val="0"/>
                <w:sz w:val="17"/>
              </w:rPr>
              <w:t>Vai trò theo từng đơn vị</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AUTH-02</w:t>
            </w:r>
          </w:p>
        </w:tc>
        <w:tc>
          <w:tcPr>
            <w:tcW w:type="dxa" w:w="5904"/>
            <w:vAlign w:val="center"/>
            <w:shd w:fill="FFF8E7"/>
          </w:tcPr>
          <w:p>
            <w:r/>
            <w:r>
              <w:rPr>
                <w:b w:val="0"/>
                <w:sz w:val="17"/>
              </w:rPr>
              <w:t>Audit và khóa/reset tài khoản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ADM-01</w:t>
            </w:r>
          </w:p>
        </w:tc>
        <w:tc>
          <w:tcPr>
            <w:tcW w:type="dxa" w:w="5904"/>
            <w:vAlign w:val="center"/>
          </w:tcPr>
          <w:p>
            <w:r/>
            <w:r>
              <w:rPr>
                <w:b w:val="0"/>
                <w:sz w:val="17"/>
              </w:rPr>
              <w:t>Lead và nguồn tuyển sinh</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ADM-02</w:t>
            </w:r>
          </w:p>
        </w:tc>
        <w:tc>
          <w:tcPr>
            <w:tcW w:type="dxa" w:w="5904"/>
            <w:vAlign w:val="center"/>
            <w:shd w:fill="FFF8E7"/>
          </w:tcPr>
          <w:p>
            <w:r/>
            <w:r>
              <w:rPr>
                <w:b w:val="0"/>
                <w:sz w:val="17"/>
              </w:rPr>
              <w:t>Lịch sử tư vấn/hẹn/học thử</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ADM-03</w:t>
            </w:r>
          </w:p>
        </w:tc>
        <w:tc>
          <w:tcPr>
            <w:tcW w:type="dxa" w:w="5904"/>
            <w:vAlign w:val="center"/>
          </w:tcPr>
          <w:p>
            <w:r/>
            <w:r>
              <w:rPr>
                <w:b w:val="0"/>
                <w:sz w:val="17"/>
              </w:rPr>
              <w:t>Chuyển lead thành học viên</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STD-01</w:t>
            </w:r>
          </w:p>
        </w:tc>
        <w:tc>
          <w:tcPr>
            <w:tcW w:type="dxa" w:w="5904"/>
            <w:vAlign w:val="center"/>
            <w:shd w:fill="FFF8E7"/>
          </w:tcPr>
          <w:p>
            <w:r/>
            <w:r>
              <w:rPr>
                <w:b w:val="0"/>
                <w:sz w:val="17"/>
              </w:rPr>
              <w:t>Hồ sơ học viên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STD-02</w:t>
            </w:r>
          </w:p>
        </w:tc>
        <w:tc>
          <w:tcPr>
            <w:tcW w:type="dxa" w:w="5904"/>
            <w:vAlign w:val="center"/>
          </w:tcPr>
          <w:p>
            <w:r/>
            <w:r>
              <w:rPr>
                <w:b w:val="0"/>
                <w:sz w:val="17"/>
              </w:rPr>
              <w:t>Nhiều phụ huynh/người giám hộ</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STD-03</w:t>
            </w:r>
          </w:p>
        </w:tc>
        <w:tc>
          <w:tcPr>
            <w:tcW w:type="dxa" w:w="5904"/>
            <w:vAlign w:val="center"/>
            <w:shd w:fill="FFF8E7"/>
          </w:tcPr>
          <w:p>
            <w:r/>
            <w:r>
              <w:rPr>
                <w:b w:val="0"/>
                <w:sz w:val="17"/>
              </w:rPr>
              <w:t>Một tài khoản phụ huynh quản lý nhiều con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CLS-01</w:t>
            </w:r>
          </w:p>
        </w:tc>
        <w:tc>
          <w:tcPr>
            <w:tcW w:type="dxa" w:w="5904"/>
            <w:vAlign w:val="center"/>
          </w:tcPr>
          <w:p>
            <w:r/>
            <w:r>
              <w:rPr>
                <w:b w:val="0"/>
                <w:sz w:val="17"/>
              </w:rPr>
              <w:t>Chương trình/khóa/cấp độ</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CLS-02</w:t>
            </w:r>
          </w:p>
        </w:tc>
        <w:tc>
          <w:tcPr>
            <w:tcW w:type="dxa" w:w="5904"/>
            <w:vAlign w:val="center"/>
            <w:shd w:fill="FFF8E7"/>
          </w:tcPr>
          <w:p>
            <w:r/>
            <w:r>
              <w:rPr>
                <w:b w:val="0"/>
                <w:sz w:val="17"/>
              </w:rPr>
              <w:t>Tạo lớp và sĩ số</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CLS-03</w:t>
            </w:r>
          </w:p>
        </w:tc>
        <w:tc>
          <w:tcPr>
            <w:tcW w:type="dxa" w:w="5904"/>
            <w:vAlign w:val="center"/>
          </w:tcPr>
          <w:p>
            <w:r/>
            <w:r>
              <w:rPr>
                <w:b w:val="0"/>
                <w:sz w:val="17"/>
              </w:rPr>
              <w:t>Xếp/chuyển/bảo lưu/ngừng học</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SCH-01</w:t>
            </w:r>
          </w:p>
        </w:tc>
        <w:tc>
          <w:tcPr>
            <w:tcW w:type="dxa" w:w="5904"/>
            <w:vAlign w:val="center"/>
            <w:shd w:fill="FFF8E7"/>
          </w:tcPr>
          <w:p>
            <w:r/>
            <w:r>
              <w:rPr>
                <w:b w:val="0"/>
                <w:sz w:val="17"/>
              </w:rPr>
              <w:t>Lịch học và kiểm tra xung đột</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SCH-02</w:t>
            </w:r>
          </w:p>
        </w:tc>
        <w:tc>
          <w:tcPr>
            <w:tcW w:type="dxa" w:w="5904"/>
            <w:vAlign w:val="center"/>
          </w:tcPr>
          <w:p>
            <w:r/>
            <w:r>
              <w:rPr>
                <w:b w:val="0"/>
                <w:sz w:val="17"/>
              </w:rPr>
              <w:t>Ngày nghỉ/hủy/học bù</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ATT-01</w:t>
            </w:r>
          </w:p>
        </w:tc>
        <w:tc>
          <w:tcPr>
            <w:tcW w:type="dxa" w:w="5904"/>
            <w:vAlign w:val="center"/>
            <w:shd w:fill="FFF8E7"/>
          </w:tcPr>
          <w:p>
            <w:r/>
            <w:r>
              <w:rPr>
                <w:b w:val="0"/>
                <w:sz w:val="17"/>
              </w:rPr>
              <w:t>Điểm danh theo buổi</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ATT-02</w:t>
            </w:r>
          </w:p>
        </w:tc>
        <w:tc>
          <w:tcPr>
            <w:tcW w:type="dxa" w:w="5904"/>
            <w:vAlign w:val="center"/>
          </w:tcPr>
          <w:p>
            <w:r/>
            <w:r>
              <w:rPr>
                <w:b w:val="0"/>
                <w:sz w:val="17"/>
              </w:rPr>
              <w:t>Xin phép nghỉ</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ATT-03</w:t>
            </w:r>
          </w:p>
        </w:tc>
        <w:tc>
          <w:tcPr>
            <w:tcW w:type="dxa" w:w="5904"/>
            <w:vAlign w:val="center"/>
            <w:shd w:fill="FFF8E7"/>
          </w:tcPr>
          <w:p>
            <w:r/>
            <w:r>
              <w:rPr>
                <w:b w:val="0"/>
                <w:sz w:val="17"/>
              </w:rPr>
              <w:t>Đón/trả trẻ cho mầm non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TEA-01</w:t>
            </w:r>
          </w:p>
        </w:tc>
        <w:tc>
          <w:tcPr>
            <w:tcW w:type="dxa" w:w="5904"/>
            <w:vAlign w:val="center"/>
          </w:tcPr>
          <w:p>
            <w:r/>
            <w:r>
              <w:rPr>
                <w:b w:val="0"/>
                <w:sz w:val="17"/>
              </w:rPr>
              <w:t>Phân công giáo viên</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TEA-02</w:t>
            </w:r>
          </w:p>
        </w:tc>
        <w:tc>
          <w:tcPr>
            <w:tcW w:type="dxa" w:w="5904"/>
            <w:vAlign w:val="center"/>
            <w:shd w:fill="FFF8E7"/>
          </w:tcPr>
          <w:p>
            <w:r/>
            <w:r>
              <w:rPr>
                <w:b w:val="0"/>
                <w:sz w:val="17"/>
              </w:rPr>
              <w:t>Báo giảng/teaching log</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TEA-03</w:t>
            </w:r>
          </w:p>
        </w:tc>
        <w:tc>
          <w:tcPr>
            <w:tcW w:type="dxa" w:w="5904"/>
            <w:vAlign w:val="center"/>
          </w:tcPr>
          <w:p>
            <w:r/>
            <w:r>
              <w:rPr>
                <w:b w:val="0"/>
                <w:sz w:val="17"/>
              </w:rPr>
              <w:t>Bài tập/nhận xét/kết quả</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TEA-04</w:t>
            </w:r>
          </w:p>
        </w:tc>
        <w:tc>
          <w:tcPr>
            <w:tcW w:type="dxa" w:w="5904"/>
            <w:vAlign w:val="center"/>
            <w:shd w:fill="FFF8E7"/>
          </w:tcPr>
          <w:p>
            <w:r/>
            <w:r>
              <w:rPr>
                <w:b w:val="0"/>
                <w:sz w:val="17"/>
              </w:rPr>
              <w:t>Theo dõi tiến độ chương trình</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FIN-01</w:t>
            </w:r>
          </w:p>
        </w:tc>
        <w:tc>
          <w:tcPr>
            <w:tcW w:type="dxa" w:w="5904"/>
            <w:vAlign w:val="center"/>
          </w:tcPr>
          <w:p>
            <w:r/>
            <w:r>
              <w:rPr>
                <w:b w:val="0"/>
                <w:sz w:val="17"/>
              </w:rPr>
              <w:t>Kỳ thu</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FIN-02</w:t>
            </w:r>
          </w:p>
        </w:tc>
        <w:tc>
          <w:tcPr>
            <w:tcW w:type="dxa" w:w="5904"/>
            <w:vAlign w:val="center"/>
            <w:shd w:fill="FFF8E7"/>
          </w:tcPr>
          <w:p>
            <w:r/>
            <w:r>
              <w:rPr>
                <w:b w:val="0"/>
                <w:sz w:val="17"/>
              </w:rPr>
              <w:t>Khoản phí cấu hình</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FIN-03</w:t>
            </w:r>
          </w:p>
        </w:tc>
        <w:tc>
          <w:tcPr>
            <w:tcW w:type="dxa" w:w="5904"/>
            <w:vAlign w:val="center"/>
          </w:tcPr>
          <w:p>
            <w:r/>
            <w:r>
              <w:rPr>
                <w:b w:val="0"/>
                <w:sz w:val="17"/>
              </w:rPr>
              <w:t>Áp dụng và sinh phải thu</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FIN-04</w:t>
            </w:r>
          </w:p>
        </w:tc>
        <w:tc>
          <w:tcPr>
            <w:tcW w:type="dxa" w:w="5904"/>
            <w:vAlign w:val="center"/>
            <w:shd w:fill="FFF8E7"/>
          </w:tcPr>
          <w:p>
            <w:r/>
            <w:r>
              <w:rPr>
                <w:b w:val="0"/>
                <w:sz w:val="17"/>
              </w:rPr>
              <w:t>Thu một phần/toàn phần</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FIN-05</w:t>
            </w:r>
          </w:p>
        </w:tc>
        <w:tc>
          <w:tcPr>
            <w:tcW w:type="dxa" w:w="5904"/>
            <w:vAlign w:val="center"/>
          </w:tcPr>
          <w:p>
            <w:r/>
            <w:r>
              <w:rPr>
                <w:b w:val="0"/>
                <w:sz w:val="17"/>
              </w:rPr>
              <w:t>Biên nhận, công nợ, điều chỉnh</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COM-01</w:t>
            </w:r>
          </w:p>
        </w:tc>
        <w:tc>
          <w:tcPr>
            <w:tcW w:type="dxa" w:w="5904"/>
            <w:vAlign w:val="center"/>
            <w:shd w:fill="FFF8E7"/>
          </w:tcPr>
          <w:p>
            <w:r/>
            <w:r>
              <w:rPr>
                <w:b w:val="0"/>
                <w:sz w:val="17"/>
              </w:rPr>
              <w:t>Thông báo theo audience</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COM-02</w:t>
            </w:r>
          </w:p>
        </w:tc>
        <w:tc>
          <w:tcPr>
            <w:tcW w:type="dxa" w:w="5904"/>
            <w:vAlign w:val="center"/>
          </w:tcPr>
          <w:p>
            <w:r/>
            <w:r>
              <w:rPr>
                <w:b w:val="0"/>
                <w:sz w:val="17"/>
              </w:rPr>
              <w:t>Read receipt</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PAR-01</w:t>
            </w:r>
          </w:p>
        </w:tc>
        <w:tc>
          <w:tcPr>
            <w:tcW w:type="dxa" w:w="5904"/>
            <w:vAlign w:val="center"/>
            <w:shd w:fill="FFF8E7"/>
          </w:tcPr>
          <w:p>
            <w:r/>
            <w:r>
              <w:rPr>
                <w:b w:val="0"/>
                <w:sz w:val="17"/>
              </w:rPr>
              <w:t>Portal phụ huynh mobile-first</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PAR-02</w:t>
            </w:r>
          </w:p>
        </w:tc>
        <w:tc>
          <w:tcPr>
            <w:tcW w:type="dxa" w:w="5904"/>
            <w:vAlign w:val="center"/>
          </w:tcPr>
          <w:p>
            <w:r/>
            <w:r>
              <w:rPr>
                <w:b w:val="0"/>
                <w:sz w:val="17"/>
              </w:rPr>
              <w:t>Lịch/lớp/thông báo</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PAR-03</w:t>
            </w:r>
          </w:p>
        </w:tc>
        <w:tc>
          <w:tcPr>
            <w:tcW w:type="dxa" w:w="5904"/>
            <w:vAlign w:val="center"/>
            <w:shd w:fill="FFF8E7"/>
          </w:tcPr>
          <w:p>
            <w:r/>
            <w:r>
              <w:rPr>
                <w:b w:val="0"/>
                <w:sz w:val="17"/>
              </w:rPr>
              <w:t>Chuyên cần/tiến độ/kết quả</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PAR-04</w:t>
            </w:r>
          </w:p>
        </w:tc>
        <w:tc>
          <w:tcPr>
            <w:tcW w:type="dxa" w:w="5904"/>
            <w:vAlign w:val="center"/>
          </w:tcPr>
          <w:p>
            <w:r/>
            <w:r>
              <w:rPr>
                <w:b w:val="0"/>
                <w:sz w:val="17"/>
              </w:rPr>
              <w:t>Trao đổi giáo viên</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REP-01</w:t>
            </w:r>
          </w:p>
        </w:tc>
        <w:tc>
          <w:tcPr>
            <w:tcW w:type="dxa" w:w="5904"/>
            <w:vAlign w:val="center"/>
            <w:shd w:fill="FFF8E7"/>
          </w:tcPr>
          <w:p>
            <w:r/>
            <w:r>
              <w:rPr>
                <w:b w:val="0"/>
                <w:sz w:val="17"/>
              </w:rPr>
              <w:t>Dashboard vận hành</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REP-02</w:t>
            </w:r>
          </w:p>
        </w:tc>
        <w:tc>
          <w:tcPr>
            <w:tcW w:type="dxa" w:w="5904"/>
            <w:vAlign w:val="center"/>
          </w:tcPr>
          <w:p>
            <w:r/>
            <w:r>
              <w:rPr>
                <w:b w:val="0"/>
                <w:sz w:val="17"/>
              </w:rPr>
              <w:t>Báo cáo tuyển sinh</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REP-03</w:t>
            </w:r>
          </w:p>
        </w:tc>
        <w:tc>
          <w:tcPr>
            <w:tcW w:type="dxa" w:w="5904"/>
            <w:vAlign w:val="center"/>
            <w:shd w:fill="FFF8E7"/>
          </w:tcPr>
          <w:p>
            <w:r/>
            <w:r>
              <w:rPr>
                <w:b w:val="0"/>
                <w:sz w:val="17"/>
              </w:rPr>
              <w:t>Báo cáo chuyên cần/học tập</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REP-04</w:t>
            </w:r>
          </w:p>
        </w:tc>
        <w:tc>
          <w:tcPr>
            <w:tcW w:type="dxa" w:w="5904"/>
            <w:vAlign w:val="center"/>
          </w:tcPr>
          <w:p>
            <w:r/>
            <w:r>
              <w:rPr>
                <w:b w:val="0"/>
                <w:sz w:val="17"/>
              </w:rPr>
              <w:t>Báo cáo tài chính</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TECH-01</w:t>
            </w:r>
          </w:p>
        </w:tc>
        <w:tc>
          <w:tcPr>
            <w:tcW w:type="dxa" w:w="5904"/>
            <w:vAlign w:val="center"/>
            <w:shd w:fill="FFF8E7"/>
          </w:tcPr>
          <w:p>
            <w:r/>
            <w:r>
              <w:rPr>
                <w:b w:val="0"/>
                <w:sz w:val="17"/>
              </w:rPr>
              <w:t>Tenant scoping toàn bộ query</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TECH-02</w:t>
            </w:r>
          </w:p>
        </w:tc>
        <w:tc>
          <w:tcPr>
            <w:tcW w:type="dxa" w:w="5904"/>
            <w:vAlign w:val="center"/>
          </w:tcPr>
          <w:p>
            <w:r/>
            <w:r>
              <w:rPr>
                <w:b w:val="0"/>
                <w:sz w:val="17"/>
              </w:rPr>
              <w:t>Timezone Việt Nam</w:t>
            </w:r>
          </w:p>
        </w:tc>
        <w:tc>
          <w:tcPr>
            <w:tcW w:type="dxa" w:w="792"/>
            <w:vAlign w:val="center"/>
          </w:tcPr>
          <w:p>
            <w:r/>
            <w:r>
              <w:rPr>
                <w:b w:val="0"/>
                <w:sz w:val="17"/>
              </w:rPr>
              <w:t>☐</w:t>
            </w:r>
          </w:p>
        </w:tc>
        <w:tc>
          <w:tcPr>
            <w:tcW w:type="dxa" w:w="2304"/>
            <w:vAlign w:val="center"/>
          </w:tcPr>
          <w:p>
            <w:r/>
            <w:r>
              <w:rPr>
                <w:b w:val="0"/>
                <w:sz w:val="17"/>
              </w:rPr>
              <w:t>Chưa phân tích chi tiết</w:t>
            </w:r>
          </w:p>
        </w:tc>
      </w:tr>
      <w:tr>
        <w:tc>
          <w:tcPr>
            <w:tcW w:type="dxa" w:w="1152"/>
            <w:vAlign w:val="center"/>
            <w:shd w:fill="FFF8E7"/>
          </w:tcPr>
          <w:p>
            <w:r/>
            <w:r>
              <w:rPr>
                <w:b w:val="0"/>
                <w:sz w:val="17"/>
              </w:rPr>
              <w:t>TECH-03</w:t>
            </w:r>
          </w:p>
        </w:tc>
        <w:tc>
          <w:tcPr>
            <w:tcW w:type="dxa" w:w="5904"/>
            <w:vAlign w:val="center"/>
            <w:shd w:fill="FFF8E7"/>
          </w:tcPr>
          <w:p>
            <w:r/>
            <w:r>
              <w:rPr>
                <w:b w:val="0"/>
                <w:sz w:val="17"/>
              </w:rPr>
              <w:t>Shared style/components</w:t>
            </w:r>
          </w:p>
        </w:tc>
        <w:tc>
          <w:tcPr>
            <w:tcW w:type="dxa" w:w="792"/>
            <w:vAlign w:val="center"/>
            <w:shd w:fill="FFF8E7"/>
          </w:tcPr>
          <w:p>
            <w:r/>
            <w:r>
              <w:rPr>
                <w:b w:val="0"/>
                <w:sz w:val="17"/>
              </w:rPr>
              <w:t>☐</w:t>
            </w:r>
          </w:p>
        </w:tc>
        <w:tc>
          <w:tcPr>
            <w:tcW w:type="dxa" w:w="2304"/>
            <w:vAlign w:val="center"/>
            <w:shd w:fill="FFF8E7"/>
          </w:tcPr>
          <w:p>
            <w:r/>
            <w:r>
              <w:rPr>
                <w:b w:val="0"/>
                <w:sz w:val="17"/>
              </w:rPr>
              <w:t>Chưa phân tích chi tiết</w:t>
            </w:r>
          </w:p>
        </w:tc>
      </w:tr>
      <w:tr>
        <w:tc>
          <w:tcPr>
            <w:tcW w:type="dxa" w:w="1152"/>
            <w:vAlign w:val="center"/>
          </w:tcPr>
          <w:p>
            <w:r/>
            <w:r>
              <w:rPr>
                <w:b w:val="0"/>
                <w:sz w:val="17"/>
              </w:rPr>
              <w:t>TECH-04</w:t>
            </w:r>
          </w:p>
        </w:tc>
        <w:tc>
          <w:tcPr>
            <w:tcW w:type="dxa" w:w="5904"/>
            <w:vAlign w:val="center"/>
          </w:tcPr>
          <w:p>
            <w:r/>
            <w:r>
              <w:rPr>
                <w:b w:val="0"/>
                <w:sz w:val="17"/>
              </w:rPr>
              <w:t>Regression checklist và append-only decisions</w:t>
            </w:r>
          </w:p>
        </w:tc>
        <w:tc>
          <w:tcPr>
            <w:tcW w:type="dxa" w:w="792"/>
            <w:vAlign w:val="center"/>
          </w:tcPr>
          <w:p>
            <w:r/>
            <w:r>
              <w:rPr>
                <w:b w:val="0"/>
                <w:sz w:val="17"/>
              </w:rPr>
              <w:t>☐</w:t>
            </w:r>
          </w:p>
        </w:tc>
        <w:tc>
          <w:tcPr>
            <w:tcW w:type="dxa" w:w="2304"/>
            <w:vAlign w:val="center"/>
          </w:tcPr>
          <w:p>
            <w:r/>
            <w:r>
              <w:rPr>
                <w:b w:val="0"/>
                <w:sz w:val="17"/>
              </w:rPr>
              <w:t>Chưa phân tích chi tiết</w:t>
            </w:r>
          </w:p>
        </w:tc>
      </w:tr>
    </w:tbl>
    <w:p/>
    <w:p>
      <w:pPr>
        <w:pStyle w:val="Heading1"/>
      </w:pPr>
      <w:r>
        <w:t>14. Checklist phân tích chi tiết cho từng module</w:t>
      </w:r>
    </w:p>
    <w:p>
      <w:pPr>
        <w:pStyle w:val="ListBullet"/>
      </w:pPr>
      <w:r>
        <w:t>Mục tiêu nghiệp vụ và actor chính.</w:t>
      </w:r>
    </w:p>
    <w:p>
      <w:pPr>
        <w:pStyle w:val="ListBullet"/>
      </w:pPr>
      <w:r>
        <w:t>Điểm bắt đầu, điều kiện trước, luồng chính, luồng ngoại lệ và kết quả.</w:t>
      </w:r>
    </w:p>
    <w:p>
      <w:pPr>
        <w:pStyle w:val="ListBullet"/>
      </w:pPr>
      <w:r>
        <w:t>Danh sách trạng thái và quy tắc chuyển trạng thái.</w:t>
      </w:r>
    </w:p>
    <w:p>
      <w:pPr>
        <w:pStyle w:val="ListBullet"/>
      </w:pPr>
      <w:r>
        <w:t>Phạm vi dữ liệu theo tenant, lớp, học viên và thời gian hiệu lực.</w:t>
      </w:r>
    </w:p>
    <w:p>
      <w:pPr>
        <w:pStyle w:val="ListBullet"/>
      </w:pPr>
      <w:r>
        <w:t>Vai trò được xem/tạo/sửa/duyệt/hủy/in/xuất.</w:t>
      </w:r>
    </w:p>
    <w:p>
      <w:pPr>
        <w:pStyle w:val="ListBullet"/>
      </w:pPr>
      <w:r>
        <w:t>Thông báo phát sinh và đối tượng nhận.</w:t>
      </w:r>
    </w:p>
    <w:p>
      <w:pPr>
        <w:pStyle w:val="ListBullet"/>
      </w:pPr>
      <w:r>
        <w:t>Chứng từ hoặc báo cáo cần in/xuất.</w:t>
      </w:r>
    </w:p>
    <w:p>
      <w:pPr>
        <w:pStyle w:val="ListBullet"/>
      </w:pPr>
      <w:r>
        <w:t>Dữ liệu bắt buộc, uniqueness, validation và audit log.</w:t>
      </w:r>
    </w:p>
    <w:p>
      <w:pPr>
        <w:pStyle w:val="ListBullet"/>
      </w:pPr>
      <w:r>
        <w:t>Các trường riêng theo loại hình mầm non/ngoại ngữ/tin học.</w:t>
      </w:r>
    </w:p>
    <w:p>
      <w:pPr>
        <w:pStyle w:val="ListBullet"/>
      </w:pPr>
      <w:r>
        <w:t>Checklist test runtime và regression trước khi đóng task.</w:t>
      </w:r>
    </w:p>
    <w:p>
      <w:pPr>
        <w:pStyle w:val="Heading1"/>
      </w:pPr>
      <w:r>
        <w:t>15. Các quyết định cần làm rõ ở phiên bản tiếp theo</w:t>
      </w:r>
    </w:p>
    <w:p>
      <w:pPr>
        <w:pStyle w:val="ListNumber"/>
      </w:pPr>
      <w:r>
        <w:t>Mô hình thương mại: SaaS nhiều khách hàng hay một hệ thống nội bộ quản lý chuỗi trường?</w:t>
      </w:r>
    </w:p>
    <w:p>
      <w:pPr>
        <w:pStyle w:val="ListNumber"/>
      </w:pPr>
      <w:r>
        <w:t>Một trường có nhiều cơ sở hay mỗi cơ sở được xem là một đơn vị độc lập?</w:t>
      </w:r>
    </w:p>
    <w:p>
      <w:pPr>
        <w:pStyle w:val="ListNumber"/>
      </w:pPr>
      <w:r>
        <w:t>Phụ huynh đăng nhập bằng số điện thoại, email hay username; có dùng OTP hay không?</w:t>
      </w:r>
    </w:p>
    <w:p>
      <w:pPr>
        <w:pStyle w:val="ListNumber"/>
      </w:pPr>
      <w:r>
        <w:t>Trung tâm ngoại ngữ thu học phí theo khóa, tháng, buổi hay kết hợp; quy tắc bảo lưu và hoàn phí?</w:t>
      </w:r>
    </w:p>
    <w:p>
      <w:pPr>
        <w:pStyle w:val="ListNumber"/>
      </w:pPr>
      <w:r>
        <w:t>Mầm non cần quản lý bữa ăn, khẩu phần, sức khỏe, thuốc, xe đưa đón và camera ở mức nào?</w:t>
      </w:r>
    </w:p>
    <w:p>
      <w:pPr>
        <w:pStyle w:val="ListNumber"/>
      </w:pPr>
      <w:r>
        <w:t>Giáo viên nhập điểm theo bài kiểm tra, kỹ năng, rubric hay nhận xét; ai duyệt trước khi phụ huynh xem?</w:t>
      </w:r>
    </w:p>
    <w:p>
      <w:pPr>
        <w:pStyle w:val="ListNumber"/>
      </w:pPr>
      <w:r>
        <w:t>Trao đổi phụ huynh-giáo viên là chat realtime, hộp thư theo thread hay ghi chú có kiểm soát?</w:t>
      </w:r>
    </w:p>
    <w:p>
      <w:pPr>
        <w:pStyle w:val="ListNumber"/>
      </w:pPr>
      <w:r>
        <w:t>Có cần tích hợp thanh toán online, SMS/Zalo/Email và hóa đơn điện tử trong MVP không?</w:t>
      </w:r>
    </w:p>
    <w:p>
      <w:pPr>
        <w:pStyle w:val="ListNumber"/>
      </w:pPr>
      <w:r>
        <w:t>Có quản lý lương giáo viên theo buổi/giờ/lớp và chi phí vận hành trong phiên bản đầu không?</w:t>
      </w:r>
    </w:p>
    <w:p>
      <w:pPr>
        <w:pStyle w:val="ListNumber"/>
      </w:pPr>
      <w:r>
        <w:t>Tên sản phẩm, domain, nhận diện và style riêng hay tiếp tục hệ thống appearance dùng chung?</w:t>
      </w:r>
    </w:p>
    <w:p>
      <w:pPr>
        <w:pStyle w:val="Heading1"/>
      </w:pPr>
      <w:r>
        <w:t>16. Quy tắc quản trị tài liệu và thay đổi</w:t>
      </w:r>
    </w:p>
    <w:p>
      <w:pPr>
        <w:pStyle w:val="ListBullet"/>
      </w:pPr>
      <w:r>
        <w:t>BPD là nguồn yêu cầu nghiệp vụ chính; mỗi thay đổi phải ghi phiên bản và lý do.</w:t>
      </w:r>
    </w:p>
    <w:p>
      <w:pPr>
        <w:pStyle w:val="ListBullet"/>
      </w:pPr>
      <w:r>
        <w:t>Không xoá yêu cầu cũ đã triển khai; đánh dấu superseded/deprecated nếu thay đổi.</w:t>
      </w:r>
    </w:p>
    <w:p>
      <w:pPr>
        <w:pStyle w:val="ListBullet"/>
      </w:pPr>
      <w:r>
        <w:t>Mỗi module có checklist: requirement → schema → backend → frontend → test → documentation.</w:t>
      </w:r>
    </w:p>
    <w:p>
      <w:pPr>
        <w:pStyle w:val="ListBullet"/>
      </w:pPr>
      <w:r>
        <w:t>Luôn lấy code mới nhất làm base; patch tối thiểu; không dùng file cũ để ghi đè.</w:t>
      </w:r>
    </w:p>
    <w:p>
      <w:pPr>
        <w:pStyle w:val="ListBullet"/>
      </w:pPr>
      <w:r>
        <w:t>Các lỗi và quy tắc đã sửa được đưa vào protected regression list.</w:t>
      </w:r>
    </w:p>
    <w:p>
      <w:pPr>
        <w:pStyle w:val="ListBullet"/>
      </w:pPr>
      <w:r>
        <w:t>Khi mở rộng loại hình, ưu tiên cấu hình/module extension; chỉ tách flow khi nghiệp vụ thực sự khác.</w:t>
      </w:r>
    </w:p>
    <w:p>
      <w:pPr>
        <w:pStyle w:val="Heading1"/>
      </w:pPr>
      <w:r>
        <w:t>17. Kết luận định hướng</w:t>
      </w:r>
    </w:p>
    <w:p>
      <w:r>
        <w:t>Kiến trúc ResidenceCore có thể tái sử dụng đáng kể ở các lớp nền tảng: người dùng, phân quyền, tổ chức, hồ sơ con người, lịch, thông báo, portal, tài chính theo kỳ và phong cách UI. Tuy nhiên ứng dụng trường học cần lấy lớp học, enrollment, class session, guardian và chương trình đào tạo làm trục dữ liệu trung tâm. Phương án phù hợp là phát triển một nền tảng chung đa đơn vị, sau đó kích hoạt các extension nghiệp vụ cho mầm non và trung tâm ngoại ngữ thay vì làm hai ứng dụng tách rời.</w:t>
      </w:r>
    </w:p>
    <w:p>
      <w:pPr>
        <w:pStyle w:val="Heading1"/>
      </w:pPr>
      <w:r>
        <w:t>18. Quyết định triển khai — nhật ký theo từng bước code</w:t>
      </w:r>
    </w:p>
    <w:p>
      <w:r>
        <w:t>Mục này ghi nhận các quyết định nghiệp vụ phát sinh trong quá trình code từng bước (A01, A02...). Append-only: mỗi bước thêm một mục con, không xoá hoặc sửa lại quyết định của bước trước; nếu quyết định cũ bị thay đổi thì đánh dấu "đã thay thế" và ghi quyết định mới bên dưới, không xoá quyết định cũ.</w:t>
      </w:r>
    </w:p>
    <w:p>
      <w:pPr>
        <w:pStyle w:val="Heading3"/>
      </w:pPr>
      <w:r>
        <w:t>18.1 A01 — Quản lý cây đơn vị (2026-07-21)</w:t>
      </w:r>
    </w:p>
    <w:p>
      <w:r>
        <w:t>Quyết định:</w:t>
      </w:r>
    </w:p>
    <w:p>
      <w:pPr>
        <w:pStyle w:val="ListBullet"/>
      </w:pPr>
      <w:r>
        <w:t>Chỉ Quản trị hệ thống (quyền he_thong.quan_tri) được tạo, sửa thông tin và ngừng hoạt động đơn vị (DonVi) trong giai đoạn này.</w:t>
      </w:r>
    </w:p>
    <w:p>
      <w:pPr>
        <w:pStyle w:val="ListBullet"/>
      </w:pPr>
      <w:r>
        <w:t>Quản lý đơn vị (quyền don_vi.quan_ly) chỉ được xem cây đơn vị (đơn vị mình đang làm việc và đơn vị con trực tiếp nếu có), không được tạo/sửa/ngừng hoạt động.</w:t>
      </w:r>
    </w:p>
    <w:p>
      <w:pPr>
        <w:pStyle w:val="ListBullet"/>
      </w:pPr>
      <w:r>
        <w:t>Không cho đổi loaiDonVi của một đơn vị đã có dữ liệu nghiệp vụ con (người dùng, lớp, học sinh) gắn vào.</w:t>
      </w:r>
    </w:p>
    <w:p>
      <w:pPr>
        <w:pStyle w:val="ListBullet"/>
      </w:pPr>
      <w:r>
        <w:t>Không cho ngừng hoạt động một đơn vị còn đơn vị con đang hoạt động.</w:t>
      </w:r>
    </w:p>
    <w:p>
      <w:pPr>
        <w:pStyle w:val="ListBullet"/>
      </w:pPr>
      <w:r>
        <w:t>Node hệ thống gốc (DonVi mã SYSTEM, loaiDonVi = he_thong) không được ngừng hoạt động trong mọi trường hợp.</w:t>
      </w:r>
    </w:p>
    <w:p>
      <w:pPr>
        <w:pStyle w:val="ListBullet"/>
      </w:pPr>
      <w:r>
        <w:t>Lý do giới hạn quyền: đơn giản hoá MVP, tránh rủi ro tạo sai cấu trúc tổ chức trong giai đoạn đầu. Sẽ xem xét mở rộng cho Quản lý đơn vị tự tạo Cơ sở (chi nhánh) trực thuộc khi có nhu cầu thật.</w:t>
      </w:r>
    </w:p>
    <w:p>
      <w:pPr>
        <w:pStyle w:val="ListBullet"/>
      </w:pPr>
      <w:r>
        <w:t>Chi tiết phân tích đầy đủ: docs/analysis/A01_cay_don_vi.md trong repo code.</w:t>
      </w:r>
    </w:p>
    <w:p>
      <w:pPr>
        <w:pStyle w:val="Heading3"/>
      </w:pPr>
      <w:r>
        <w:t>18.2 Kiến trúc menu theo quyền và loại hình đào tạo (2026-07-21)</w:t>
      </w:r>
    </w:p>
    <w:p>
      <w:r>
        <w:t>Rà soát lại yêu cầu ban đầu, xác nhận và chốt quyết định:</w:t>
      </w:r>
    </w:p>
    <w:p>
      <w:pPr>
        <w:pStyle w:val="ListBullet"/>
      </w:pPr>
      <w:r>
        <w:t>Quản trị hệ thống (he_thong.quan_tri) thấy toàn bộ cây đơn vị — đã đúng theo A01.</w:t>
      </w:r>
    </w:p>
    <w:p>
      <w:pPr>
        <w:pStyle w:val="ListBullet"/>
      </w:pPr>
      <w:r>
        <w:t>Người dùng vai trò khác chỉ được phân quyền vào từng đơn vị cụ thể qua NguoiDungVaiTroDonVi; bắt buộc chọn đơn vị làm việc ngay sau đăng nhập nếu có nhiều quyền — đã đúng từ Sprint 0.</w:t>
      </w:r>
    </w:p>
    <w:p>
      <w:pPr>
        <w:pStyle w:val="ListBullet"/>
      </w:pPr>
      <w:r>
        <w:t>Menu hiển thị phải khác nhau theo loại hình đào tạo của đơn vị đang chọn (mầm non / ngoại ngữ / tin học): mục menu nào chỉ áp dụng cho một số loại hình phải khai báo rõ, không khai báo nghĩa là dùng chung cho mọi loại hình.</w:t>
      </w:r>
    </w:p>
    <w:p>
      <w:pPr>
        <w:pStyle w:val="ListBullet"/>
      </w:pPr>
      <w:r>
        <w:t>Lọc theo loại hình áp dụng cho tất cả người dùng, kể cả quản trị hệ thống — menu phải phản ánh đúng nghiệp vụ của đơn vị đang đứng, không phải phản ánh quyền hạn người xem.</w:t>
      </w:r>
    </w:p>
    <w:p>
      <w:pPr>
        <w:pStyle w:val="ListBullet"/>
      </w:pPr>
      <w:r>
        <w:t>Đơn vị loại hệ thống (node gốc) chỉ thấy menu dùng chung và menu Hệ thống, không thấy menu nghiệp vụ chuyên biệt theo loại hình nào.</w:t>
      </w:r>
    </w:p>
    <w:p>
      <w:pPr>
        <w:pStyle w:val="ListBullet"/>
      </w:pPr>
      <w:r>
        <w:t>Menu khác theo vai trò tiếp tục lọc gián tiếp qua quyền (Quyen) đã gán cho vai trò, không so khớp cứng theo tên vai trò — giữ nhất quán với quy tắc đã chốt ở phân quyền vai trò hệ thống (mục 18.1).</w:t>
      </w:r>
    </w:p>
    <w:p>
      <w:pPr>
        <w:pStyle w:val="ListBullet"/>
      </w:pPr>
      <w:r>
        <w:t>Phạm vi áp dụng: Sprint 0-1 chưa có menu nào cần gắn loại hình (toàn bộ là nghiệp vụ dùng chung); cơ chế chuẩn bị sẵn để Sprint 7 (nghiệp vụ chuyên biệt mầm non/ngoại ngữ/tin học) dùng ngay không phải sửa lại kiến trúc menu.</w:t>
      </w:r>
    </w:p>
    <w:p>
      <w:pPr>
        <w:pStyle w:val="ListBullet"/>
      </w:pPr>
      <w:r>
        <w:t>Chi tiết phân tích đầy đủ: docs/analysis/menu_theo_quyen_va_loai_hinh.md trong repo code.</w:t>
      </w:r>
    </w:p>
    <w:p>
      <w:pPr>
        <w:pStyle w:val="Heading3"/>
      </w:pPr>
      <w:r>
        <w:t>18.3 D01/D03 — Hồ sơ học sinh và phụ huynh (2026-07-21)</w:t>
      </w:r>
    </w:p>
    <w:p>
      <w:r>
        <w:t>Phạm vi: chỉ hồ sơ học sinh, hồ sơ phụ huynh và liên kết giữa hai bên. Chưa gồm tài khoản đăng nhập phụ huynh (để bước sau, phụ thuộc bước này) và chưa gồm luồng Lead / tuyển sinh (C01-C06, cũng để bước sau). Quyết định:</w:t>
      </w:r>
    </w:p>
    <w:p>
      <w:pPr>
        <w:pStyle w:val="ListBullet"/>
      </w:pPr>
      <w:r>
        <w:t>Mã học sinh (maHocSinh) do hệ thống tự sinh theo đơn vị, không cho nhập tay, để tránh trùng và sai định dạng.</w:t>
      </w:r>
    </w:p>
    <w:p>
      <w:pPr>
        <w:pStyle w:val="ListBullet"/>
      </w:pPr>
      <w:r>
        <w:t>Một phụ huynh có thể là người giám hộ của nhiều học sinh trong cùng đơn vị. Khi thêm phụ huynh cho một học sinh, hệ thống dò theo số điện thoại trong cùng đơn vị trước — nếu đã tồn tại phụ huynh với số điện thoại đó thì tái sử dụng hồ sơ cũ, không tạo phụ huynh trùng.</w:t>
      </w:r>
    </w:p>
    <w:p>
      <w:pPr>
        <w:pStyle w:val="ListBullet"/>
      </w:pPr>
      <w:r>
        <w:t>Một học sinh có thể có nhiều người giám hộ nhưng tại một thời điểm chỉ có đúng một người là liên hệ chính; đặt liên hệ chính mới sẽ tự bỏ đánh dấu liên hệ chính cũ.</w:t>
      </w:r>
    </w:p>
    <w:p>
      <w:pPr>
        <w:pStyle w:val="ListBullet"/>
      </w:pPr>
      <w:r>
        <w:t>Không cho gỡ liên kết phụ huynh nếu đó là liên hệ chính duy nhất còn phụ huynh khác chưa được chỉ định lại, và không cho gỡ liên kết cuối cùng của một học sinh.</w:t>
      </w:r>
    </w:p>
    <w:p>
      <w:pPr>
        <w:pStyle w:val="ListBullet"/>
      </w:pPr>
      <w:r>
        <w:t>Đổi trạng thái học sinh không xoá hồ sơ, không xoá liên kết phụ huynh — giữ lịch sử đúng nguyên tắc chung của BPD.</w:t>
      </w:r>
    </w:p>
    <w:p>
      <w:pPr>
        <w:pStyle w:val="ListBullet"/>
      </w:pPr>
      <w:r>
        <w:t>Không thêm trường riêng theo loại hình đào tạo ở bước này (hồ sơ sức khỏe mầm non, người đón trẻ chi tiết để lại Sprint 7) — tránh cấu hình sớm khi chưa cần.</w:t>
      </w:r>
    </w:p>
    <w:p>
      <w:pPr>
        <w:pStyle w:val="ListBullet"/>
      </w:pPr>
      <w:r>
        <w:t>Chi tiết phân tích đầy đủ: docs/analysis/D01_D03_ho_so_hoc_sinh_phu_huynh.md trong repo code.</w:t>
      </w:r>
    </w:p>
    <w:p>
      <w:pPr>
        <w:pStyle w:val="Heading3"/>
      </w:pPr>
      <w:r>
        <w:t>18.4 C01/C02/C03/C06 — Lead và chuyển đổi thành học sinh (2026-07-21)</w:t>
      </w:r>
    </w:p>
    <w:p>
      <w:r>
        <w:t>Phạm vi: tiếp nhận lead, ghi nhận nhu cầu, lịch sử chăm sóc, xác nhận đăng ký. Chưa gồm kiểm tra đầu vào ngoại ngữ (C05, để Sprint 7) và tài khoản đăng nhập phụ huynh (C07, bước riêng ngay sau). Quyết định:</w:t>
      </w:r>
    </w:p>
    <w:p>
      <w:pPr>
        <w:pStyle w:val="ListBullet"/>
      </w:pPr>
      <w:r>
        <w:t>Lead không tự động thành học sinh. Chuyển đổi chỉ xảy ra qua hành động rõ ràng "Xác nhận đăng ký", không suy ra từ việc đổi trạng thái lead thông thường.</w:t>
      </w:r>
    </w:p>
    <w:p>
      <w:pPr>
        <w:pStyle w:val="ListBullet"/>
      </w:pPr>
      <w:r>
        <w:t>Xác nhận đăng ký tái sử dụng đúng luồng đã chốt ở D03: tạo học sinh mới, thêm phụ huynh theo số điện thoại của lead — nếu số điện thoại đã trùng phụ huynh có sẵn trong đơn vị thì tái sử dụng, không tạo trùng.</w:t>
      </w:r>
    </w:p>
    <w:p>
      <w:pPr>
        <w:pStyle w:val="ListBullet"/>
      </w:pPr>
      <w:r>
        <w:t>Một lead chỉ chuyển đổi thành học sinh đúng một lần; lead đã đăng ký hoặc đã đánh dấu không tiếp tục thì khoá, không cho xác nhận đăng ký lại (phải mở lại trạng thái nếu cần chăm sóc lại từ khong_tiep_tuc).</w:t>
      </w:r>
    </w:p>
    <w:p>
      <w:pPr>
        <w:pStyle w:val="ListBullet"/>
      </w:pPr>
      <w:r>
        <w:t>Lịch sử chăm sóc (hoạt động lead) append-only, không sửa/xoá, đúng nguyên tắc chung đã có ở lịch sử phụ huynh.</w:t>
      </w:r>
    </w:p>
    <w:p>
      <w:pPr>
        <w:pStyle w:val="ListBullet"/>
      </w:pPr>
      <w:r>
        <w:t>Phân quyền: vai trò Tư vấn viên (tu_van) được cấp thêm quyền tuyen_sinh.quan_ly (dùng chung phạm vi với vai trò Tuyển sinh) vì nghiệp vụ tư vấn viên cần tạo được hoạt động chăm sóc, không chỉ xem. Chưa tách quyền chi tiết hơn giữa hai vai trò ở MVP này — sẽ xem xét tách khi vận hành thật cho thấy cần thiết.</w:t>
      </w:r>
    </w:p>
    <w:p>
      <w:pPr>
        <w:pStyle w:val="ListBullet"/>
      </w:pPr>
      <w:r>
        <w:t>Không thêm trường riêng theo loại hình đào tạo cho lead; trường độ tuổi/trình độ quan tâm dùng chung một ô ghi chú tự do cho cả mầm non và ngoại ngữ/tin học.</w:t>
      </w:r>
    </w:p>
    <w:p>
      <w:pPr>
        <w:pStyle w:val="ListBullet"/>
      </w:pPr>
      <w:r>
        <w:t>Chi tiết phân tích đầy đủ: docs/analysis/C01_C03_C06_lead_tuyen_sinh.md trong repo code.</w:t>
      </w:r>
    </w:p>
    <w:p>
      <w:pPr>
        <w:pStyle w:val="Heading3"/>
      </w:pPr>
      <w:r>
        <w:t>18.5 C07 — Tài khoản đăng nhập phụ huynh (2026-07-21)</w:t>
      </w:r>
    </w:p>
    <w:p>
      <w:r>
        <w:t>Bước cuối Sprint 1. Quyết định:</w:t>
      </w:r>
    </w:p>
    <w:p>
      <w:pPr>
        <w:pStyle w:val="ListBullet"/>
      </w:pPr>
      <w:r>
        <w:t>Tài khoản phụ huynh gắn theo guardian-person qua PhuHuynh.nguoiDungId đã có sẵn từ D03. Nếu phụ huynh đã có tài khoản (từ một con khác), không tạo tài khoản mới — chỉ trả về đúng tên đăng nhập hiện có.</w:t>
      </w:r>
    </w:p>
    <w:p>
      <w:pPr>
        <w:pStyle w:val="ListBullet"/>
      </w:pPr>
      <w:r>
        <w:t>Tên đăng nhập sinh tự động từ số điện thoại phụ huynh, dò trùng toàn hệ thống, thêm hậu tố nếu trùng. Mật khẩu tạm ngẫu nhiên, bắt buộc đổi khi đăng nhập lần đầu, đúng quy ước đã dùng ở Sprint 0.</w:t>
      </w:r>
    </w:p>
    <w:p>
      <w:pPr>
        <w:pStyle w:val="ListBullet"/>
      </w:pPr>
      <w:r>
        <w:t>Đổi cách phân quyền cho hành động dùng chung nhiều vai trò: thay vì tiếp tục cấp chéo quyền cho từng vai trò (như đã làm ở tu_van tại mục 18.4), từ bước này dùng middleware requireAnyPermission chấp nhận một trong nhiều mã quyền (hoc_sinh.quan_ly hoặc tuyen_sinh.quan_ly). Lý do: đây là lần thứ hai gặp đúng nhu cầu tương tự, tiếp tục cấp quyền chéo sẽ làm quyền từng vai trò phình to không kiểm soát được.</w:t>
      </w:r>
    </w:p>
    <w:p>
      <w:pPr>
        <w:pStyle w:val="ListBullet"/>
      </w:pPr>
      <w:r>
        <w:t>Chưa gửi thông tin đăng nhập qua SMS/email tự động — vẫn hiển thị trực tiếp cho người thao tác, chờ quyết định tích hợp kênh gửi ở mục 15 BPD.</w:t>
      </w:r>
    </w:p>
    <w:p>
      <w:pPr>
        <w:pStyle w:val="ListBullet"/>
      </w:pPr>
      <w:r>
        <w:t>Chi tiết phân tích đầy đủ: docs/analysis/C07_tai_khoan_phu_huynh.md trong repo code.</w:t>
      </w:r>
    </w:p>
    <w:p>
      <w:pPr>
        <w:pStyle w:val="Heading3"/>
      </w:pPr>
      <w:r>
        <w:t>18.6 Mật khẩu tạm cố định cho tài khoản mới (2026-07-21)</w:t>
      </w:r>
    </w:p>
    <w:p>
      <w:r>
        <w:t>Theo yêu cầu người dùng, đổi mật khẩu tạm khi tạo tài khoản (nhân viên và phụ huynh, kể cả tài khoản phụ huynh tạo ở mục 18.5) từ ngẫu nhiên sang giá trị cố định Edu@123Qaz. Vẫn giữ nguyên bắt buộc đổi mật khẩu ngay lần đăng nhập đầu tiên (batBuocDoiMatKhau = true) — đây là điều kiện bù trừ cho việc mật khẩu ban đầu có thể đoán được. Áp dụng cho mọi luồng tạo tài khoản dùng chung hàm createTemporaryPassword trong server/services/user.service.ts: tạo người dùng ở Quản lý người dùng, reset mật khẩu, và tạo tài khoản phụ huynh.</w:t>
      </w:r>
    </w:p>
    <w:p>
      <w:pPr>
        <w:pStyle w:val="Heading3"/>
      </w:pPr>
      <w:r>
        <w:t>18.7 E01/E02/E03/E04 — Chương trình, giáo viên, lớp học, xếp lớp (2026-07-21)</w:t>
      </w:r>
    </w:p>
    <w:p>
      <w:r>
        <w:t>Mở đầu Sprint 2. Phạm vi: chương trình đào tạo, hồ sơ giáo viên, lớp học, xếp học sinh vào lớp, phân công giáo viên. Chưa gồm lịch học/buổi học/kiểm tra xung đột/nghỉ và học bù (E05-E08, để bước riêng tiếp theo). Quyết định:</w:t>
      </w:r>
    </w:p>
    <w:p>
      <w:pPr>
        <w:pStyle w:val="ListBullet"/>
      </w:pPr>
      <w:r>
        <w:t>Dùng vai trò Nhân viên học vụ (hoc_vu) đã seed sẵn làm actor chính cho module lớp học, không tạo vai trò Quản lý chuyên môn riêng như BPD mục 5 có nhắc — vai trò đó chỉ thật sự cần khi làm tới module Học tập (duyệt bài giảng/kết quả), chưa triển khai. Sẽ xem xét tách khi tới lúc.</w:t>
      </w:r>
    </w:p>
    <w:p>
      <w:pPr>
        <w:pStyle w:val="ListBullet"/>
      </w:pPr>
      <w:r>
        <w:t>Mã chương trình đào tạo và mã lớp cho nhân viên tự đặt (có ý nghĩa, ví dụ IELTS-6.5, MAM-LA1), khác với mã học sinh/phụ huynh/lead tự sinh chỉ cần duy nhất — vì đây là thông tin nghiệp vụ cần dễ nhận diện theo quy ước riêng từng đơn vị.</w:t>
      </w:r>
    </w:p>
    <w:p>
      <w:pPr>
        <w:pStyle w:val="ListBullet"/>
      </w:pPr>
      <w:r>
        <w:t>Không làm cơ chế tạo tài khoản đăng nhập riêng cho giáo viên như đã làm cho phụ huynh (C07). Giáo viên dùng chung luồng Quản lý người dùng đã có từ Sprint 0 (vai trò giao_vien), hồ sơ giáo viên (GiaoVien) liên kết nguoiDungId tuỳ chọn, có thể để trống và bổ sung sau.</w:t>
      </w:r>
    </w:p>
    <w:p>
      <w:pPr>
        <w:pStyle w:val="ListBullet"/>
      </w:pPr>
      <w:r>
        <w:t>Không vượt sĩ số tối đa của lớp — chặn cứng, chưa làm cơ chế phê duyệt vượt sĩ số ở MVP này dù BPD 7.2 có nhắc tới khả năng đó.</w:t>
      </w:r>
    </w:p>
    <w:p>
      <w:pPr>
        <w:pStyle w:val="ListBullet"/>
      </w:pPr>
      <w:r>
        <w:t>Học sinh có thể xếp nhiều lớp cùng lúc (không ràng buộc 1 học sinh - 1 lớp) — đúng BPD 7.2 cho phép trung tâm dạy nhiều lớp/kỹ năng cùng lúc; không phân biệt cứng theo loại hình đào tạo ở tầng dữ liệu.</w:t>
      </w:r>
    </w:p>
    <w:p>
      <w:pPr>
        <w:pStyle w:val="ListBullet"/>
      </w:pPr>
      <w:r>
        <w:t>Chuyển lớp không ghi đè bản ghi enrollment cũ — luôn đóng bản ghi cũ (trạng thái chuyen_lop, có ngày rời lớp) và tạo bản ghi mới, giữ đúng lịch sử theo nguyên tắc chung của BPD.</w:t>
      </w:r>
    </w:p>
    <w:p>
      <w:pPr>
        <w:pStyle w:val="ListBullet"/>
      </w:pPr>
      <w:r>
        <w:t>Chi tiết phân tích đầy đủ: docs/analysis/E01_E04_chuong_trinh_lop_hoc.md trong repo code.</w:t>
      </w:r>
    </w:p>
    <w:p>
      <w:pPr>
        <w:pStyle w:val="Heading3"/>
      </w:pPr>
      <w:r>
        <w:t>18.8 E05/E06/E07/E08 — Lịch học lặp lại và thời khóa biểu (2026-07-21)</w:t>
      </w:r>
    </w:p>
    <w:p>
      <w:r>
        <w:t>Tiếp theo Sprint 2 (E01-E04, mục 18.7). Phạm vi: lịch học lặp lại theo tuần cho lớp, sinh buổi học cụ thể, kiểm tra trùng giáo viên/phòng/lớp, đánh dấu nghỉ và tạo buổi học bù, xem thời khóa biểu theo lớp/giáo viên. Chưa gồm điểm danh (module F) hay báo giảng (module G) — buổi học ở bước này chỉ là khung thời gian, chưa gắn nội dung giảng dạy/điểm danh.</w:t>
      </w:r>
    </w:p>
    <w:p>
      <w:pPr>
        <w:pStyle w:val="ListBullet"/>
      </w:pPr>
      <w:r>
        <w:t>Tách hai tầng dữ liệu: LichHoc là quy tắc lặp lại theo tuần (thứ, giờ, phòng, giáo viên, khoảng ngày áp dụng); BuoiHoc là buổi học cụ thể tại một ngày, được sinh từ LichHoc hoặc tạo tay cho buổi học bù — giữ đúng nguyên tắc không ghi đè, có lịch sử, giống HocSinhLopHoc.</w:t>
      </w:r>
    </w:p>
    <w:p>
      <w:pPr>
        <w:pStyle w:val="ListBullet"/>
      </w:pPr>
      <w:r>
        <w:t>Tách hành động lưu quy tắc lịch học và sinh buổi học thành hai bước riêng — nhân viên học vụ chủ động kiểm soát sinh đến ngày nào, tránh sinh hàng loạt buổi ngoài ý muốn khi lớp chưa có ngày kết thúc.</w:t>
      </w:r>
    </w:p>
    <w:p>
      <w:pPr>
        <w:pStyle w:val="ListBullet"/>
      </w:pPr>
      <w:r>
        <w:t>Kiểm tra trùng giáo viên/phòng (E06) chặn cứng toàn bộ khi sinh buổi học hoặc tạo buổi bù — không sinh "nửa vời" (giữ buổi hợp lệ, bỏ buổi lỗi); nhất quán với nguyên tắc chặn cứng đã dùng ở E03 (vượt sĩ số).</w:t>
      </w:r>
    </w:p>
    <w:p>
      <w:pPr>
        <w:pStyle w:val="ListBullet"/>
      </w:pPr>
      <w:r>
        <w:t>Buổi học đã chuyển trạng thái da_hoc (đã học) không sửa được qua màn hình lịch học nữa — việc đó thuộc phạm vi điểm danh/báo giảng (module F/G), chưa triển khai.</w:t>
      </w:r>
    </w:p>
    <w:p>
      <w:pPr>
        <w:pStyle w:val="ListBullet"/>
      </w:pPr>
      <w:r>
        <w:t>Tái sử dụng quyền lop_hoc.xem/lop_hoc.quan_ly đã seed từ Sprint 0, không tạo quyền mới — đúng quyết định đã chốt ở mục 18.7.</w:t>
      </w:r>
    </w:p>
    <w:p>
      <w:pPr>
        <w:pStyle w:val="ListBullet"/>
      </w:pPr>
      <w:r>
        <w:t>Chưa làm thời khóa biểu theo học sinh/phụ huynh (thuộc Portal — module J) và chưa có thông báo tự động khi đánh dấu nghỉ (thuộc module Thông báo — M11) — để các bước sau.</w:t>
      </w:r>
    </w:p>
    <w:p>
      <w:pPr>
        <w:pStyle w:val="ListBullet"/>
      </w:pPr>
      <w:r>
        <w:t>Chi tiết phân tích đầy đủ: docs/analysis/E05_E08_lich_hoc.md trong repo code.</w:t>
      </w:r>
    </w:p>
    <w:p>
      <w:pPr>
        <w:pStyle w:val="Heading3"/>
      </w:pPr>
      <w:r>
        <w:t>18.9 Phạm vi nghiệp vụ tại đơn vị hệ thống (2026-07-21)</w:t>
      </w:r>
    </w:p>
    <w:p>
      <w:r>
        <w:t>Theo yêu cầu người dùng xác nhận lại 2026-07-21: đơn vị gốc SYSTEM (loaiDonVi = 'he_thong') chỉ dùng để quản trị, không phải nơi vận hành nghiệp vụ đào tạo/tuyển sinh thật.</w:t>
      </w:r>
    </w:p>
    <w:p>
      <w:pPr>
        <w:pStyle w:val="ListBullet"/>
      </w:pPr>
      <w:r>
        <w:t>Được phép tại đơn vị hệ thống: quản lý cây đơn vị, tạo/khoá tài khoản người dùng và gán vai trò vào bất kỳ đơn vị nào — kể cả tạo tài khoản vai trò giáo viên/kế toán... rồi gán (phân bổ) sang đơn vị nghiệp vụ cụ thể (luồng "trụ sở tạo tài khoản → phân bổ nhân sự về từng trường/trung tâm").</w:t>
      </w:r>
    </w:p>
    <w:p>
      <w:pPr>
        <w:pStyle w:val="ListBullet"/>
      </w:pPr>
      <w:r>
        <w:t>Không được phép tại đơn vị hệ thống: tạo chương trình đào tạo, hồ sơ giáo viên (khác tài khoản đăng nhập), lớp học, lịch học, học sinh, lead/tuyển sinh — những dữ liệu này luôn phải thuộc một trường/trung tâm/cơ sở cụ thể.</w:t>
      </w:r>
    </w:p>
    <w:p>
      <w:pPr>
        <w:pStyle w:val="ListBullet"/>
      </w:pPr>
      <w:r>
        <w:t>Thực thi bằng assertDonViChoPhepNghiepVu (server/services/donVi.service.ts), chặn ở tầng service tại các hàm tạo chương trình, hồ sơ giáo viên, lớp học, học sinh, lead. LichHoc/BuoiHoc không cần chặn riêng vì luôn phụ thuộc một LopHoc có sẵn, đã bị chặn gián tiếp từ nguồn.</w:t>
      </w:r>
    </w:p>
    <w:p>
      <w:pPr>
        <w:pStyle w:val="ListBullet"/>
      </w:pPr>
      <w:r>
        <w:t>Vai trò kế toán đã có sẵn, dùng chung cho mọi trường/trung tâm khi cần. Vai trò "lễ tân" chưa được định nghĩa trong VaiTro — nếu sau này cần, phải phân tích quyền hạn cụ thể trước khi seed vai trò mới.</w:t>
      </w:r>
    </w:p>
    <w:p>
      <w:pPr>
        <w:pStyle w:val="ListBullet"/>
      </w:pPr>
      <w:r>
        <w:t>Chi tiết phân tích đầy đủ: docs/analysis/A01_cay_don_vi.md mục 11 trong repo code.</w:t>
      </w:r>
    </w:p>
    <w:p>
      <w:pPr>
        <w:pStyle w:val="Heading3"/>
      </w:pPr>
      <w:r>
        <w:t>18.10 D05/D06 — Lịch sử trạng thái học tập, chuyển lớp/ngừng học/bảo lưu (2026-07-21)</w:t>
      </w:r>
    </w:p>
    <w:p>
      <w:r>
        <w:t>Tiếp D01/D03 (mục 18.3) và E03. Phạm vi: lịch sử đổi trạng thái tổng thể học sinh (HocSinh.trangThai), và đồng bộ trạng thái ở tất cả lớp học sinh đang theo học khi đổi trạng thái ở cấp học sinh — tránh lệch giữa hồ sơ chung và trạng thái theo từng lớp.</w:t>
      </w:r>
    </w:p>
    <w:p>
      <w:pPr>
        <w:pStyle w:val="ListBullet"/>
      </w:pPr>
      <w:r>
        <w:t>Thêm bảng lịch sử HocSinhTrangThaiLichSu (không ghi đè, mỗi lần đổi trạng thái là một dòng mới) — đúng nguyên tắc lịch sử chung của BPD, giống HocSinhLopHoc và LeadHoatDong.</w:t>
      </w:r>
    </w:p>
    <w:p>
      <w:pPr>
        <w:pStyle w:val="ListBullet"/>
      </w:pPr>
      <w:r>
        <w:t>Đổi trạng thái học sinh sang ngừng học/hoàn thành: tự động đóng tất cả HocSinhLopHoc đang hoạt động (đang học/bảo lưu) của học sinh đó, đúng ngày hiệu lực và lý do đã nhập. Đổi sang bảo lưu: chuyển các lớp đang học sang bảo lưu, không đóng (không có ngày rời lớp).</w:t>
      </w:r>
    </w:p>
    <w:p>
      <w:pPr>
        <w:pStyle w:val="ListBullet"/>
      </w:pPr>
      <w:r>
        <w:t>Mở lại trạng thái (về tiếp nhận/đang học) không tự động mở lại các lớp đã đóng/bảo lưu — nhân viên học vụ xếp lại lớp thủ công, vì có thể xếp vào lớp khác lớp cũ. Quyết định MVP để tránh suy luận sai lớp đích.</w:t>
      </w:r>
    </w:p>
    <w:p>
      <w:pPr>
        <w:pStyle w:val="ListBullet"/>
      </w:pPr>
      <w:r>
        <w:t>Chặn đổi trạng thái trùng với trạng thái hiện tại để tránh ghi lịch sử rỗng.</w:t>
      </w:r>
    </w:p>
    <w:p>
      <w:pPr>
        <w:pStyle w:val="ListBullet"/>
      </w:pPr>
      <w:r>
        <w:t>Chi tiết phân tích đầy đủ: docs/analysis/D05_D06_lich_su_trang_thai_hoc_tap.md trong repo code.</w:t>
      </w:r>
    </w:p>
    <w:p>
      <w:pPr>
        <w:pStyle w:val="Heading3"/>
      </w:pPr>
      <w:r>
        <w:t>18.11 F01/F02/F04 — Điểm danh theo buổi học (2026-07-21)</w:t>
      </w:r>
    </w:p>
    <w:p>
      <w:r>
        <w:t>Mở đầu Sprint 3, đúng 4 bước. Phạm vi: điểm danh học sinh theo từng buổi học cụ thể (BuoiHoc, có từ E05-E08), các trạng thái điểm danh, giáo viên ghi nhận. Chưa gồm F03 (phụ huynh gửi đơn xin phép — cần Portal, module J chưa làm) và F05 (thông báo vắng học — cần module Thông báo, M11 chưa làm). F06 (mầm non: giờ đón/trả) để riêng, chưa cấp thiết cho MVP điểm danh chung.</w:t>
      </w:r>
    </w:p>
    <w:p>
      <w:pPr>
        <w:pStyle w:val="ListBullet"/>
      </w:pPr>
      <w:r>
        <w:t>Bảng DiemDanh lưu một dòng duy nhất cho mỗi cặp (buổi học, học sinh) — khác nguyên tắc không ghi đè ở các bảng khác, vì điểm danh là một sự kiện đã chốt tại một buổi cụ thể, sửa lại là sửa đúng bản ghi đó chứ không phải một lần chuyển trạng thái mới. Audit log vẫn ghi mỗi lần lưu để có dấu vết.</w:t>
      </w:r>
    </w:p>
    <w:p>
      <w:pPr>
        <w:pStyle w:val="ListBullet"/>
      </w:pPr>
      <w:r>
        <w:t>Danh sách học sinh điểm danh (roster) dựng từ HocSinhLopHoc theo đúng ngày học của buổi (ngày vào lớp không sau ngày học, và ngày rời lớp chưa có hoặc không trước ngày học) — tái tạo đúng danh sách lớp tại thời điểm đó, không phụ thuộc trạng thái ghi danh hiện tại.</w:t>
      </w:r>
    </w:p>
    <w:p>
      <w:pPr>
        <w:pStyle w:val="ListBullet"/>
      </w:pPr>
      <w:r>
        <w:t>Buổi chưa điểm danh lần nào thì mặc định mọi học sinh là Có mặt, chỉ cần sửa các trường hợp ngoại lệ — giảm thao tác nhập liệu. Lưu điểm danh lần đầu tự động chuyển BuoiHoc sang trạng thái đã học (da_hoc), đúng như đã chốt trước ở mục 18.8.</w:t>
      </w:r>
    </w:p>
    <w:p>
      <w:pPr>
        <w:pStyle w:val="ListBullet"/>
      </w:pPr>
      <w:r>
        <w:t>Không cho điểm danh buổi đã nghỉ hoặc đã huỷ. Tái sử dụng đúng 2 quyền diem_danh.xem/diem_danh.thuc_hien đã seed sẵn từ Sprint 0, không tạo quyền mới, không đổi ma trận vai trò-quyền hiện có (giáo viên được thực hiện, học vụ chỉ xem).</w:t>
      </w:r>
    </w:p>
    <w:p>
      <w:pPr>
        <w:pStyle w:val="ListBullet"/>
      </w:pPr>
      <w:r>
        <w:t>Chi tiết phân tích đầy đủ: docs/analysis/F01_F02_F04_diem_danh.md trong repo code.</w:t>
      </w:r>
    </w:p>
    <w:p>
      <w:pPr>
        <w:pStyle w:val="Heading3"/>
      </w:pPr>
      <w:r>
        <w:t>18.12 G01/G02/G03 — Báo giảng theo buổi, nhận xét giáo viên (2026-07-21)</w:t>
      </w:r>
    </w:p>
    <w:p>
      <w:r>
        <w:t>Tiếp F01/F02/F04 (mục 18.11), cùng ngày. Phạm vi: ghi nội dung bài học và bài tập giao cho mỗi buổi học, kèm nhận xét riêng từng học sinh (dùng lại đúng màn điểm danh). Chưa gồm G04 (kiểm tra/đánh giá), G05 (tiến độ theo chương trình), G06/G07 (kỹ năng ngoại ngữ, phát triển toàn diện mầm non) — cần mô hình dữ liệu riêng phức tạp hơn, để bước sau.</w:t>
      </w:r>
    </w:p>
    <w:p>
      <w:pPr>
        <w:pStyle w:val="ListBullet"/>
      </w:pPr>
      <w:r>
        <w:t>Bảng BaoGiang lưu đúng một dòng cho mỗi buổi học (unique theo buoiHocId) — sửa lại là ghi đè đúng bản ghi đó, cùng nguyên tắc đã áp dụng cho điểm danh. Nhận xét từng học sinh thêm trực tiếp vào cột nhanXet của bảng DiemDanh có sẵn, không tạo bảng riêng — lưu cùng lúc với điểm danh trên cùng một màn hình, đúng luồng làm việc thật của giáo viên sau mỗi buổi dạy.</w:t>
      </w:r>
    </w:p>
    <w:p>
      <w:pPr>
        <w:pStyle w:val="ListBullet"/>
      </w:pPr>
      <w:r>
        <w:t>Seed quyền mới hoc_tap.xem/hoc_tap.ghi_nhan — khác điểm danh, không tái dùng được lop_hoc.quan_ly vì vai trò giáo viên chỉ có lop_hoc.xem. Gán hoc_tap.xem và hoc_tap.ghi_nhan cho giáo viên và quản lý đơn vị; học vụ chỉ có hoc_tap.xem, đúng nguyên tắc đã áp dụng ở điểm danh (học vụ chỉ xem, không ghi nhận thay giáo viên).</w:t>
      </w:r>
    </w:p>
    <w:p>
      <w:pPr>
        <w:pStyle w:val="ListBullet"/>
      </w:pPr>
      <w:r>
        <w:t>Không cho ghi báo giảng cho buổi đã nghỉ hoặc đã huỷ, cùng nguyên tắc đã áp dụng ở điểm danh.</w:t>
      </w:r>
    </w:p>
    <w:p>
      <w:pPr>
        <w:pStyle w:val="ListBullet"/>
      </w:pPr>
      <w:r>
        <w:t>Chi tiết phân tích đầy đủ: docs/analysis/G01_G02_G03_bao_giang.md trong repo code.</w:t>
      </w:r>
    </w:p>
    <w:p>
      <w:pPr>
        <w:pStyle w:val="Heading3"/>
      </w:pPr>
      <w:r>
        <w:t>18.13 H01/H02 — Danh mục khoản thu, Kỳ thu (2026-07-22)</w:t>
      </w:r>
    </w:p>
    <w:p>
      <w:r>
        <w:t>Mở Sprint 5 (Tài chính). Phạm vi: danh mục khoản thu, kỳ thu, gán khoản thu áp dụng cho kỳ, mở/đóng kỳ thu. Chưa gồm H03-H09 (sinh khoản phải thu theo lớp/học sinh, thu tiền từng phần, miễn giảm, công nợ, biên nhận, hoàn phí/chuyển phí/bảo lưu, báo cáo doanh thu) — để lại làm slice tiếp theo.</w:t>
      </w:r>
    </w:p>
    <w:p>
      <w:pPr>
        <w:pStyle w:val="ListBullet"/>
      </w:pPr>
      <w:r>
        <w:t>Mã khoản thu/kỳ thu nhân viên tự đặt (giống chương trình đào tạo/lớp học), không tự sinh như mã học sinh/phụ huynh/lead.</w:t>
      </w:r>
    </w:p>
    <w:p>
      <w:pPr>
        <w:pStyle w:val="ListBullet"/>
      </w:pPr>
      <w:r>
        <w:t>Kỳ thu có 3 trạng thái một chiều: nhap (sửa được) → da_mo (khoá sửa thông tin và khoản thu áp dụng) → da_dong, không quay lại được. Mở kỳ bắt buộc phải có ít nhất một khoản thu áp dụng.</w:t>
      </w:r>
    </w:p>
    <w:p>
      <w:pPr>
        <w:pStyle w:val="ListBullet"/>
      </w:pPr>
      <w:r>
        <w:t>Gán khoản thu áp dụng cho kỳ theo kiểu thay toàn bộ danh sách (xoá hết rồi chèn lại), cùng nguyên tắc với lưu điểm danh hàng loạt. Không cho gán khoản thu đã ngừng áp dụng vào kỳ thu mới.</w:t>
      </w:r>
    </w:p>
    <w:p>
      <w:pPr>
        <w:pStyle w:val="ListBullet"/>
      </w:pPr>
      <w:r>
        <w:t>Tái sử dụng quyền tai_chinh.xem/tai_chinh.quan_ly đã seed sẵn từ Sprint 0 và đã gán cho kế toán/quản lý đơn vị, không tạo quyền mới.</w:t>
      </w:r>
    </w:p>
    <w:p>
      <w:pPr>
        <w:pStyle w:val="ListBullet"/>
      </w:pPr>
      <w:r>
        <w:t>Chi tiết phân tích đầy đủ: docs/analysis/H01_H02_khoan_thu_ky_thu.md trong repo code.</w:t>
      </w:r>
    </w:p>
    <w:p>
      <w:pPr>
        <w:pStyle w:val="Heading3"/>
      </w:pPr>
      <w:r>
        <w:t>18.14 H03-H07 — Khoản phải thu, miễn giảm, thu tiền, công nợ, biên nhận (2026-07-22)</w:t>
      </w:r>
    </w:p>
    <w:p>
      <w:r>
        <w:t>Tiếp H01/H02 (mục 18.13). Phạm vi: sinh khoản phải thu cho từng học sinh theo lớp, miễn giảm, thu tiền từng phần/nhiều lần, xem công nợ toàn đơn vị, xem lịch sử phiếu thu (biên nhận). Chưa gồm H08 (hoàn phí/chuyển phí/bảo lưu) và H09 (báo cáo doanh thu tổng hợp có biểu đồ) — để lại làm bước sau.</w:t>
      </w:r>
    </w:p>
    <w:p>
      <w:pPr>
        <w:pStyle w:val="ListBullet"/>
      </w:pPr>
      <w:r>
        <w:t>Đơn giản hoá lớn nhất so với bản nháp database/003_init_finance_learning.sql: một phiếu thu gắn đúng một khoản phải thu (không có PhieuThuChiTiet nhiều khoản/phiếu). Thu nhiều lần vẫn đủ vì một khoản phải thu nhận được nhiều phiếu thu cho tới khi thu đủ.</w:t>
      </w:r>
    </w:p>
    <w:p>
      <w:pPr>
        <w:pStyle w:val="ListBullet"/>
      </w:pPr>
      <w:r>
        <w:t>conLai tính trong tầng service (tongTien - giamTru - daThu), không dùng generated column của MySQL, để không phụ thuộc cách Drizzle ORM xử lý generated column khi update.</w:t>
      </w:r>
    </w:p>
    <w:p>
      <w:pPr>
        <w:pStyle w:val="ListBullet"/>
      </w:pPr>
      <w:r>
        <w:t>Đóng kỳ thu khoá luôn cả miễn giảm và thu tiền (không chỉ khoá sửa thông tin kỳ như đã chốt ở mục 18.13) — chốt sổ đúng nghĩa, kể cả khoản phải thu chưa thu đủ.</w:t>
      </w:r>
    </w:p>
    <w:p>
      <w:pPr>
        <w:pStyle w:val="ListBullet"/>
      </w:pPr>
      <w:r>
        <w:t>Sinh khoản phải thu theo lớp có tính chất idempotent: bỏ qua học sinh đã có khoản phải thu cho đúng kỳ đó, chạy lại nhiều lớp/nhiều lần không tạo trùng.</w:t>
      </w:r>
    </w:p>
    <w:p>
      <w:pPr>
        <w:pStyle w:val="ListBullet"/>
      </w:pPr>
      <w:r>
        <w:t>Trạng thái khoản phải thu (chua_thu/thu_mot_phan/da_thu_du) luôn suy ra tự động từ số liệu, không cho sửa tay. Mã phiếu thu tự sinh PT&lt;năm&gt;&lt;5 số&gt;.</w:t>
      </w:r>
    </w:p>
    <w:p>
      <w:pPr>
        <w:pStyle w:val="ListBullet"/>
      </w:pPr>
      <w:r>
        <w:t>Tái sử dụng quyền tai_chinh.xem/tai_chinh.quan_ly đã seed sẵn, không tạo quyền mới.</w:t>
      </w:r>
    </w:p>
    <w:p>
      <w:pPr>
        <w:pStyle w:val="ListBullet"/>
      </w:pPr>
      <w:r>
        <w:t>Chi tiết phân tích đầy đủ: docs/analysis/H03_H07_khoan_phai_thu_thu_tien.md trong repo code.</w:t>
      </w:r>
    </w:p>
    <w:p>
      <w:pPr>
        <w:pStyle w:val="Heading3"/>
      </w:pPr>
      <w:r>
        <w:t>18.15 H09 — Báo cáo tài chính (2026-07-22)</w:t>
      </w:r>
    </w:p>
    <w:p>
      <w:r>
        <w:t>Tiếp H03-H07 (mục 18.14). Phạm vi: tổng thu trong khoảng ngày, tổng công nợ hiện tại, bảng thu theo từng kỳ thu. Chỉ còn H08 (hoàn phí/chuyển phí/bảo lưu) chưa làm trong Sprint 5 — để lại làm bước riêng vì cần thiết kế nghiệp vụ phức tạp hơn.</w:t>
      </w:r>
    </w:p>
    <w:p>
      <w:pPr>
        <w:pStyle w:val="ListBullet"/>
      </w:pPr>
      <w:r>
        <w:t>Quyết định quan trọng nhất: tổng thu lọc theo ngày (PhieuThu.ngayThu trong khoảng chọn), còn công nợ và bảng theo kỳ thu KHÔNG lọc theo ngày (luôn là số dư/luỹ kế hiện tại) — tránh trộn hai trục thời gian gây khó hiểu.</w:t>
      </w:r>
    </w:p>
    <w:p>
      <w:pPr>
        <w:pStyle w:val="ListBullet"/>
      </w:pPr>
      <w:r>
        <w:t>Không thêm bảng mới — chỉ thêm truy vấn tổng hợp (SUM/COUNT/GROUP BY) trên các bảng đã có từ H01-H07.</w:t>
      </w:r>
    </w:p>
    <w:p>
      <w:pPr>
        <w:pStyle w:val="ListBullet"/>
      </w:pPr>
      <w:r>
        <w:t>Đơn vị hệ thống xem gộp toàn bộ đơn vị đang hoạt động, bảng theo kỳ thu thêm cột Đơn vị — đúng nguyên tắc xem gộp đã dùng ở các module khác.</w:t>
      </w:r>
    </w:p>
    <w:p>
      <w:pPr>
        <w:pStyle w:val="ListBullet"/>
      </w:pPr>
      <w:r>
        <w:t>Tái sử dụng quyền tai_chinh.xem, không tạo quyền mới.</w:t>
      </w:r>
    </w:p>
    <w:p>
      <w:pPr>
        <w:pStyle w:val="ListBullet"/>
      </w:pPr>
      <w:r>
        <w:t>Chi tiết phân tích đầy đủ: docs/analysis/H09_bao_cao_tai_chinh.md trong repo code.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Phiên bản 0.1 | ResidenceCore Architecture Reuse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BPD - Ứng dụng Quản lý Trường học &amp; Trung tâm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724C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9162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F41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Process Document - Ứng dụng Quản lý Trường học &amp; Trung tâm</dc:title>
  <dc:subject>BPD nền tảng cho ứng dụng đa trường, mầm non và trung tâm ngoại ngữ</dc:subject>
  <dc:creator>OpenAI - hỗ trợ tổng hợp theo yêu cầu người dùng</dc:creator>
  <cp:keywords/>
  <dc:description>generated by python-docx</dc:description>
  <cp:lastModifiedBy/>
  <cp:revision>1</cp:revision>
  <dcterms:created xsi:type="dcterms:W3CDTF">2013-12-23T23:15:00Z</dcterms:created>
  <dcterms:modified xsi:type="dcterms:W3CDTF">2013-12-23T23:15:00Z</dcterms:modified>
  <cp:category/>
</cp:coreProperties>
</file>