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64" w:lineRule="auto"/>
        <w:jc w:val="center"/>
      </w:pPr>
      <w:r>
        <w:rPr>
          <w:rFonts w:ascii="Calibri" w:hAnsi="Calibri"/>
          <w:b/>
          <w:color w:val="0B2545"/>
          <w:sz w:val="52"/>
        </w:rPr>
        <w:t>ResidenceCore</w:t>
      </w:r>
    </w:p>
    <w:p>
      <w:pPr>
        <w:spacing w:before="0" w:after="240" w:line="264" w:lineRule="auto"/>
        <w:jc w:val="center"/>
      </w:pPr>
      <w:r>
        <w:rPr>
          <w:rFonts w:ascii="Calibri" w:hAnsi="Calibri"/>
          <w:b/>
          <w:color w:val="2E74B5"/>
          <w:sz w:val="32"/>
        </w:rPr>
        <w:t>Blueprint</w:t>
      </w:r>
    </w:p>
    <w:p>
      <w:pPr>
        <w:spacing w:before="0" w:after="360" w:line="264" w:lineRule="auto"/>
        <w:jc w:val="center"/>
      </w:pPr>
      <w:r>
        <w:rPr>
          <w:rFonts w:ascii="Calibri" w:hAnsi="Calibri"/>
          <w:color w:val="64748B"/>
          <w:sz w:val="24"/>
        </w:rPr>
        <w:t>Bản thiết kế tổng quan nghiệp vụ, module và luồng triển khai demo</w:t>
      </w:r>
    </w:p>
    <w:tbl>
      <w:tblPr>
        <w:tblW w:type="dxa" w:w="9360"/>
        <w:jc w:val="left"/>
        <w:tblLayout w:type="fixed"/>
        <w:tblLook w:firstColumn="1" w:firstRow="1" w:lastColumn="0" w:lastRow="0" w:noHBand="0" w:noVBand="1" w:val="04A0"/>
        <w:tblInd w:w="120" w:type="dxa"/>
      </w:tblPr>
      <w:tblGrid>
        <w:gridCol w:w="2700"/>
        <w:gridCol w:w="6660"/>
      </w:tblGrid>
      <w:tr>
        <w:tc>
          <w:tcPr>
            <w:tcW w:type="dxa" w:w="2700"/>
            <w:tcMar>
              <w:top w:w="80" w:type="dxa"/>
              <w:start w:w="120" w:type="dxa"/>
              <w:bottom w:w="80" w:type="dxa"/>
              <w:end w:w="120" w:type="dxa"/>
            </w:tcMar>
            <w:vAlign w:val="center"/>
            <w:shd w:fill="E8EEF5"/>
          </w:tcPr>
          <w:p>
            <w:pPr>
              <w:spacing w:before="0" w:after="40" w:line="264" w:lineRule="auto"/>
            </w:pPr>
            <w:r>
              <w:rPr>
                <w:rFonts w:ascii="Calibri" w:hAnsi="Calibri"/>
                <w:b w:val="0"/>
                <w:color w:val="0B2545"/>
                <w:sz w:val="21"/>
              </w:rPr>
              <w:t>Loại tài liệu</w:t>
            </w:r>
          </w:p>
        </w:tc>
        <w:tc>
          <w:tcPr>
            <w:tcW w:type="dxa" w:w="6660"/>
            <w:tcMar>
              <w:top w:w="80" w:type="dxa"/>
              <w:start w:w="120" w:type="dxa"/>
              <w:bottom w:w="80" w:type="dxa"/>
              <w:end w:w="120" w:type="dxa"/>
            </w:tcMar>
            <w:vAlign w:val="center"/>
          </w:tcPr>
          <w:p>
            <w:pPr>
              <w:spacing w:before="0" w:after="40" w:line="264" w:lineRule="auto"/>
            </w:pPr>
            <w:r>
              <w:rPr>
                <w:rFonts w:ascii="Calibri" w:hAnsi="Calibri"/>
                <w:b w:val="0"/>
                <w:color w:val="0B2545"/>
                <w:sz w:val="21"/>
              </w:rPr>
              <w:t>Product / Business Blueprint</w:t>
            </w:r>
          </w:p>
        </w:tc>
      </w:tr>
      <w:tr>
        <w:tc>
          <w:tcPr>
            <w:tcW w:type="dxa" w:w="2700"/>
            <w:tcMar>
              <w:top w:w="80" w:type="dxa"/>
              <w:start w:w="120" w:type="dxa"/>
              <w:bottom w:w="80" w:type="dxa"/>
              <w:end w:w="120" w:type="dxa"/>
            </w:tcMar>
            <w:vAlign w:val="center"/>
            <w:shd w:fill="E8EEF5"/>
          </w:tcPr>
          <w:p>
            <w:pPr>
              <w:spacing w:before="0" w:after="40" w:line="264" w:lineRule="auto"/>
            </w:pPr>
            <w:r>
              <w:rPr>
                <w:rFonts w:ascii="Calibri" w:hAnsi="Calibri"/>
                <w:b w:val="0"/>
                <w:color w:val="0B2545"/>
                <w:sz w:val="21"/>
              </w:rPr>
              <w:t>Phiên bản</w:t>
            </w:r>
          </w:p>
        </w:tc>
        <w:tc>
          <w:tcPr>
            <w:tcW w:type="dxa" w:w="6660"/>
            <w:tcMar>
              <w:top w:w="80" w:type="dxa"/>
              <w:start w:w="120" w:type="dxa"/>
              <w:bottom w:w="80" w:type="dxa"/>
              <w:end w:w="120" w:type="dxa"/>
            </w:tcMar>
            <w:vAlign w:val="center"/>
          </w:tcPr>
          <w:p>
            <w:pPr>
              <w:spacing w:before="0" w:after="40" w:line="264" w:lineRule="auto"/>
            </w:pPr>
            <w:r>
              <w:rPr>
                <w:rFonts w:ascii="Calibri" w:hAnsi="Calibri"/>
                <w:b w:val="0"/>
                <w:color w:val="0B2545"/>
                <w:sz w:val="21"/>
              </w:rPr>
              <w:t>v0.1 - Demo preparation</w:t>
            </w:r>
          </w:p>
        </w:tc>
      </w:tr>
      <w:tr>
        <w:tc>
          <w:tcPr>
            <w:tcW w:type="dxa" w:w="2700"/>
            <w:tcMar>
              <w:top w:w="80" w:type="dxa"/>
              <w:start w:w="120" w:type="dxa"/>
              <w:bottom w:w="80" w:type="dxa"/>
              <w:end w:w="120" w:type="dxa"/>
            </w:tcMar>
            <w:vAlign w:val="center"/>
            <w:shd w:fill="E8EEF5"/>
          </w:tcPr>
          <w:p>
            <w:pPr>
              <w:spacing w:before="0" w:after="40" w:line="264" w:lineRule="auto"/>
            </w:pPr>
            <w:r>
              <w:rPr>
                <w:rFonts w:ascii="Calibri" w:hAnsi="Calibri"/>
                <w:b w:val="0"/>
                <w:color w:val="0B2545"/>
                <w:sz w:val="21"/>
              </w:rPr>
              <w:t>Ngày cập nhật</w:t>
            </w:r>
          </w:p>
        </w:tc>
        <w:tc>
          <w:tcPr>
            <w:tcW w:type="dxa" w:w="6660"/>
            <w:tcMar>
              <w:top w:w="80" w:type="dxa"/>
              <w:start w:w="120" w:type="dxa"/>
              <w:bottom w:w="80" w:type="dxa"/>
              <w:end w:w="120" w:type="dxa"/>
            </w:tcMar>
            <w:vAlign w:val="center"/>
          </w:tcPr>
          <w:p>
            <w:pPr>
              <w:spacing w:before="0" w:after="40" w:line="264" w:lineRule="auto"/>
            </w:pPr>
            <w:r>
              <w:rPr>
                <w:rFonts w:ascii="Calibri" w:hAnsi="Calibri"/>
                <w:b w:val="0"/>
                <w:color w:val="0B2545"/>
                <w:sz w:val="21"/>
              </w:rPr>
              <w:t>25/07/2026</w:t>
            </w:r>
          </w:p>
        </w:tc>
      </w:tr>
      <w:tr>
        <w:tc>
          <w:tcPr>
            <w:tcW w:type="dxa" w:w="2700"/>
            <w:tcMar>
              <w:top w:w="80" w:type="dxa"/>
              <w:start w:w="120" w:type="dxa"/>
              <w:bottom w:w="80" w:type="dxa"/>
              <w:end w:w="120" w:type="dxa"/>
            </w:tcMar>
            <w:vAlign w:val="center"/>
            <w:shd w:fill="E8EEF5"/>
          </w:tcPr>
          <w:p>
            <w:pPr>
              <w:spacing w:before="0" w:after="40" w:line="264" w:lineRule="auto"/>
            </w:pPr>
            <w:r>
              <w:rPr>
                <w:rFonts w:ascii="Calibri" w:hAnsi="Calibri"/>
                <w:b w:val="0"/>
                <w:color w:val="0B2545"/>
                <w:sz w:val="21"/>
              </w:rPr>
              <w:t>Trạng thái</w:t>
            </w:r>
          </w:p>
        </w:tc>
        <w:tc>
          <w:tcPr>
            <w:tcW w:type="dxa" w:w="6660"/>
            <w:tcMar>
              <w:top w:w="80" w:type="dxa"/>
              <w:start w:w="120" w:type="dxa"/>
              <w:bottom w:w="80" w:type="dxa"/>
              <w:end w:w="120" w:type="dxa"/>
            </w:tcMar>
            <w:vAlign w:val="center"/>
          </w:tcPr>
          <w:p>
            <w:pPr>
              <w:spacing w:before="0" w:after="40" w:line="264" w:lineRule="auto"/>
            </w:pPr>
            <w:r>
              <w:rPr>
                <w:rFonts w:ascii="Calibri" w:hAnsi="Calibri"/>
                <w:b w:val="0"/>
                <w:color w:val="0B2545"/>
                <w:sz w:val="21"/>
              </w:rPr>
              <w:t>Dùng để chốt phạm vi demo, dữ liệu mẫu và thứ tự triển khai</w:t>
            </w:r>
          </w:p>
        </w:tc>
      </w:tr>
    </w:tbl>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60" w:line="264" w:lineRule="auto"/>
            </w:pPr>
            <w:r>
              <w:rPr>
                <w:rFonts w:ascii="Calibri" w:hAnsi="Calibri"/>
                <w:b/>
                <w:color w:val="1F4D78"/>
                <w:sz w:val="22"/>
              </w:rPr>
              <w:t>Mục tiêu của blueprint</w:t>
            </w:r>
          </w:p>
          <w:p>
            <w:pPr>
              <w:spacing w:before="0" w:after="0" w:line="264" w:lineRule="auto"/>
            </w:pPr>
            <w:r>
              <w:rPr>
                <w:rFonts w:ascii="Calibri" w:hAnsi="Calibri"/>
                <w:color w:val="0B2545"/>
                <w:sz w:val="21"/>
              </w:rPr>
              <w:t>Tài liệu này giúp đội phát triển và người quản lý nhìn chung một bức tranh: ResidenceCore đang có những khối nghiệp vụ nào, luồng chính chạy ra sao, dữ liệu nào cần chuẩn bị và phần nào nên để sau demo.</w:t>
            </w:r>
          </w:p>
        </w:tc>
      </w:tr>
    </w:tbl>
    <w:p/>
    <w:p>
      <w:pPr>
        <w:pStyle w:val="Heading1"/>
      </w:pPr>
      <w:r>
        <w:t>1. Tầm nhìn sản phẩm</w:t>
      </w:r>
    </w:p>
    <w:p>
      <w:pPr>
        <w:spacing w:before="0" w:after="120" w:line="264" w:lineRule="auto"/>
      </w:pPr>
      <w:r>
        <w:rPr>
          <w:rFonts w:ascii="Calibri" w:hAnsi="Calibri"/>
          <w:color w:val="0B2545"/>
        </w:rPr>
        <w:t>ResidenceCore là hệ thống quản lý lưu xá tập trung, giúp quản lý học viên, tổ chức nội bộ, tài chính, sinh hoạt hằng ngày, công tác và portal học viên trong một giao diện thống nhất.</w:t>
      </w:r>
    </w:p>
    <w:p>
      <w:pPr>
        <w:pStyle w:val="ListBullet"/>
        <w:spacing w:before="0" w:after="80" w:line="280" w:lineRule="auto"/>
        <w:ind w:left="720" w:hanging="360"/>
      </w:pPr>
      <w:r>
        <w:rPr>
          <w:rFonts w:ascii="Calibri" w:hAnsi="Calibri"/>
          <w:color w:val="0B2545"/>
        </w:rPr>
        <w:t>Ưu tiên hiện tại: demo được main flow quản lý trước, chưa cần mở toàn bộ module nâng cao.</w:t>
      </w:r>
    </w:p>
    <w:p>
      <w:pPr>
        <w:pStyle w:val="ListBullet"/>
        <w:spacing w:before="0" w:after="80" w:line="280" w:lineRule="auto"/>
        <w:ind w:left="720" w:hanging="360"/>
      </w:pPr>
      <w:r>
        <w:rPr>
          <w:rFonts w:ascii="Calibri" w:hAnsi="Calibri"/>
          <w:color w:val="0B2545"/>
        </w:rPr>
        <w:t>Simple mode dùng cho demo chính: gọn, dễ hiểu, ít điểm gây nhiễu.</w:t>
      </w:r>
    </w:p>
    <w:p>
      <w:pPr>
        <w:pStyle w:val="ListBullet"/>
        <w:spacing w:before="0" w:after="80" w:line="280" w:lineRule="auto"/>
        <w:ind w:left="720" w:hanging="360"/>
      </w:pPr>
      <w:r>
        <w:rPr>
          <w:rFonts w:ascii="Calibri" w:hAnsi="Calibri"/>
          <w:color w:val="0B2545"/>
        </w:rPr>
        <w:t>Detailed mode giữ các module phụ hoặc module đang mở rộng.</w:t>
      </w:r>
    </w:p>
    <w:p>
      <w:pPr>
        <w:pStyle w:val="Heading1"/>
      </w:pPr>
      <w:r>
        <w:t>2. Phạm vi module</w:t>
      </w:r>
    </w:p>
    <w:tbl>
      <w:tblPr>
        <w:tblStyle w:val="TableGrid"/>
        <w:tblW w:type="dxa" w:w="9360"/>
        <w:jc w:val="left"/>
        <w:tblLayout w:type="fixed"/>
        <w:tblLook w:firstColumn="1" w:firstRow="1" w:lastColumn="0" w:lastRow="0" w:noHBand="0" w:noVBand="1" w:val="04A0"/>
        <w:tblInd w:w="120" w:type="dxa"/>
      </w:tblPr>
      <w:tblGrid>
        <w:gridCol w:w="1944"/>
        <w:gridCol w:w="3024"/>
        <w:gridCol w:w="1944"/>
        <w:gridCol w:w="2448"/>
      </w:tblGrid>
      <w:tr>
        <w:trPr>
          <w:tblHeader w:val="true"/>
        </w:trPr>
        <w:tc>
          <w:tcPr>
            <w:tcW w:type="dxa" w:w="1944"/>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Module</w:t>
            </w:r>
          </w:p>
        </w:tc>
        <w:tc>
          <w:tcPr>
            <w:tcW w:type="dxa" w:w="3024"/>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Mục đích</w:t>
            </w:r>
          </w:p>
        </w:tc>
        <w:tc>
          <w:tcPr>
            <w:tcW w:type="dxa" w:w="1944"/>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Trạng thái demo</w:t>
            </w:r>
          </w:p>
        </w:tc>
        <w:tc>
          <w:tcPr>
            <w:tcW w:type="dxa" w:w="2448"/>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Ghi chú</w:t>
            </w:r>
          </w:p>
        </w:tc>
      </w:tr>
      <w:tr>
        <w:tc>
          <w:tcPr>
            <w:tcW w:type="dxa" w:w="1944"/>
          </w:tcPr>
          <w:p>
            <w:pPr>
              <w:spacing w:before="0" w:after="0" w:line="259" w:lineRule="auto"/>
            </w:pPr>
            <w:r>
              <w:rPr>
                <w:rFonts w:ascii="Calibri" w:hAnsi="Calibri"/>
                <w:color w:val="0B2545"/>
                <w:sz w:val="18"/>
              </w:rPr>
              <w:t>Dashboard</w:t>
            </w:r>
          </w:p>
        </w:tc>
        <w:tc>
          <w:tcPr>
            <w:tcW w:type="dxa" w:w="3024"/>
          </w:tcPr>
          <w:p>
            <w:pPr>
              <w:spacing w:before="0" w:after="0" w:line="259" w:lineRule="auto"/>
            </w:pPr>
            <w:r>
              <w:rPr>
                <w:rFonts w:ascii="Calibri" w:hAnsi="Calibri"/>
                <w:color w:val="0B2545"/>
                <w:sz w:val="18"/>
              </w:rPr>
              <w:t>Nhìn nhanh tình hình lưu xá.</w:t>
            </w:r>
          </w:p>
        </w:tc>
        <w:tc>
          <w:tcPr>
            <w:tcW w:type="dxa" w:w="1944"/>
          </w:tcPr>
          <w:p>
            <w:pPr>
              <w:spacing w:before="0" w:after="0" w:line="259" w:lineRule="auto"/>
            </w:pPr>
            <w:r>
              <w:rPr>
                <w:rFonts w:ascii="Calibri" w:hAnsi="Calibri"/>
                <w:color w:val="0B2545"/>
                <w:sz w:val="18"/>
              </w:rPr>
              <w:t>P0 - sẵn sàng</w:t>
            </w:r>
          </w:p>
        </w:tc>
        <w:tc>
          <w:tcPr>
            <w:tcW w:type="dxa" w:w="2448"/>
          </w:tcPr>
          <w:p>
            <w:pPr>
              <w:spacing w:before="0" w:after="0" w:line="259" w:lineRule="auto"/>
            </w:pPr>
            <w:r>
              <w:rPr>
                <w:rFonts w:ascii="Calibri" w:hAnsi="Calibri"/>
                <w:color w:val="0B2545"/>
                <w:sz w:val="18"/>
              </w:rPr>
              <w:t>Dùng làm màn hình mở đầu demo.</w:t>
            </w:r>
          </w:p>
        </w:tc>
      </w:tr>
      <w:tr>
        <w:tc>
          <w:tcPr>
            <w:tcW w:type="dxa" w:w="1944"/>
          </w:tcPr>
          <w:p>
            <w:pPr>
              <w:spacing w:before="0" w:after="0" w:line="259" w:lineRule="auto"/>
            </w:pPr>
            <w:r>
              <w:rPr>
                <w:rFonts w:ascii="Calibri" w:hAnsi="Calibri"/>
                <w:color w:val="0B2545"/>
                <w:sz w:val="18"/>
              </w:rPr>
              <w:t>Học viên</w:t>
            </w:r>
          </w:p>
        </w:tc>
        <w:tc>
          <w:tcPr>
            <w:tcW w:type="dxa" w:w="3024"/>
          </w:tcPr>
          <w:p>
            <w:pPr>
              <w:spacing w:before="0" w:after="0" w:line="259" w:lineRule="auto"/>
            </w:pPr>
            <w:r>
              <w:rPr>
                <w:rFonts w:ascii="Calibri" w:hAnsi="Calibri"/>
                <w:color w:val="0B2545"/>
                <w:sz w:val="18"/>
              </w:rPr>
              <w:t>Quản lý hồ sơ, trạng thái, phòng, tài khoản portal.</w:t>
            </w:r>
          </w:p>
        </w:tc>
        <w:tc>
          <w:tcPr>
            <w:tcW w:type="dxa" w:w="1944"/>
          </w:tcPr>
          <w:p>
            <w:pPr>
              <w:spacing w:before="0" w:after="0" w:line="259" w:lineRule="auto"/>
            </w:pPr>
            <w:r>
              <w:rPr>
                <w:rFonts w:ascii="Calibri" w:hAnsi="Calibri"/>
                <w:color w:val="0B2545"/>
                <w:sz w:val="18"/>
              </w:rPr>
              <w:t>P0 - sẵn sàng</w:t>
            </w:r>
          </w:p>
        </w:tc>
        <w:tc>
          <w:tcPr>
            <w:tcW w:type="dxa" w:w="2448"/>
          </w:tcPr>
          <w:p>
            <w:pPr>
              <w:spacing w:before="0" w:after="0" w:line="259" w:lineRule="auto"/>
            </w:pPr>
            <w:r>
              <w:rPr>
                <w:rFonts w:ascii="Calibri" w:hAnsi="Calibri"/>
                <w:color w:val="0B2545"/>
                <w:sz w:val="18"/>
              </w:rPr>
              <w:t>Cần dữ liệu học viên mẫu đầy đủ.</w:t>
            </w:r>
          </w:p>
        </w:tc>
      </w:tr>
      <w:tr>
        <w:tc>
          <w:tcPr>
            <w:tcW w:type="dxa" w:w="1944"/>
          </w:tcPr>
          <w:p>
            <w:pPr>
              <w:spacing w:before="0" w:after="0" w:line="259" w:lineRule="auto"/>
            </w:pPr>
            <w:r>
              <w:rPr>
                <w:rFonts w:ascii="Calibri" w:hAnsi="Calibri"/>
                <w:color w:val="0B2545"/>
                <w:sz w:val="18"/>
              </w:rPr>
              <w:t>Tổ chức</w:t>
            </w:r>
          </w:p>
        </w:tc>
        <w:tc>
          <w:tcPr>
            <w:tcW w:type="dxa" w:w="3024"/>
          </w:tcPr>
          <w:p>
            <w:pPr>
              <w:spacing w:before="0" w:after="0" w:line="259" w:lineRule="auto"/>
            </w:pPr>
            <w:r>
              <w:rPr>
                <w:rFonts w:ascii="Calibri" w:hAnsi="Calibri"/>
                <w:color w:val="0B2545"/>
                <w:sz w:val="18"/>
              </w:rPr>
              <w:t>Quản lý nhiệm kỳ, Tổ/Ban, chức vụ, bổ nhiệm.</w:t>
            </w:r>
          </w:p>
        </w:tc>
        <w:tc>
          <w:tcPr>
            <w:tcW w:type="dxa" w:w="1944"/>
          </w:tcPr>
          <w:p>
            <w:pPr>
              <w:spacing w:before="0" w:after="0" w:line="259" w:lineRule="auto"/>
            </w:pPr>
            <w:r>
              <w:rPr>
                <w:rFonts w:ascii="Calibri" w:hAnsi="Calibri"/>
                <w:color w:val="0B2545"/>
                <w:sz w:val="18"/>
              </w:rPr>
              <w:t>P0 - sẵn sàng</w:t>
            </w:r>
          </w:p>
        </w:tc>
        <w:tc>
          <w:tcPr>
            <w:tcW w:type="dxa" w:w="2448"/>
          </w:tcPr>
          <w:p>
            <w:pPr>
              <w:spacing w:before="0" w:after="0" w:line="259" w:lineRule="auto"/>
            </w:pPr>
            <w:r>
              <w:rPr>
                <w:rFonts w:ascii="Calibri" w:hAnsi="Calibri"/>
                <w:color w:val="0B2545"/>
                <w:sz w:val="18"/>
              </w:rPr>
              <w:t>Cần một nhiệm kỳ active.</w:t>
            </w:r>
          </w:p>
        </w:tc>
      </w:tr>
      <w:tr>
        <w:tc>
          <w:tcPr>
            <w:tcW w:type="dxa" w:w="1944"/>
          </w:tcPr>
          <w:p>
            <w:pPr>
              <w:spacing w:before="0" w:after="0" w:line="259" w:lineRule="auto"/>
            </w:pPr>
            <w:r>
              <w:rPr>
                <w:rFonts w:ascii="Calibri" w:hAnsi="Calibri"/>
                <w:color w:val="0B2545"/>
                <w:sz w:val="18"/>
              </w:rPr>
              <w:t>Tài chính</w:t>
            </w:r>
          </w:p>
        </w:tc>
        <w:tc>
          <w:tcPr>
            <w:tcW w:type="dxa" w:w="3024"/>
          </w:tcPr>
          <w:p>
            <w:pPr>
              <w:spacing w:before="0" w:after="0" w:line="259" w:lineRule="auto"/>
            </w:pPr>
            <w:r>
              <w:rPr>
                <w:rFonts w:ascii="Calibri" w:hAnsi="Calibri"/>
                <w:color w:val="0B2545"/>
                <w:sz w:val="18"/>
              </w:rPr>
              <w:t>Kỳ thu, khoản phải thu, thu chi.</w:t>
            </w:r>
          </w:p>
        </w:tc>
        <w:tc>
          <w:tcPr>
            <w:tcW w:type="dxa" w:w="1944"/>
          </w:tcPr>
          <w:p>
            <w:pPr>
              <w:spacing w:before="0" w:after="0" w:line="259" w:lineRule="auto"/>
            </w:pPr>
            <w:r>
              <w:rPr>
                <w:rFonts w:ascii="Calibri" w:hAnsi="Calibri"/>
                <w:color w:val="0B2545"/>
                <w:sz w:val="18"/>
              </w:rPr>
              <w:t>P0 - sẵn sàng</w:t>
            </w:r>
          </w:p>
        </w:tc>
        <w:tc>
          <w:tcPr>
            <w:tcW w:type="dxa" w:w="2448"/>
          </w:tcPr>
          <w:p>
            <w:pPr>
              <w:spacing w:before="0" w:after="0" w:line="259" w:lineRule="auto"/>
            </w:pPr>
            <w:r>
              <w:rPr>
                <w:rFonts w:ascii="Calibri" w:hAnsi="Calibri"/>
                <w:color w:val="0B2545"/>
                <w:sz w:val="18"/>
              </w:rPr>
              <w:t>Nên seed một kỳ thu dễ giải thích.</w:t>
            </w:r>
          </w:p>
        </w:tc>
      </w:tr>
      <w:tr>
        <w:tc>
          <w:tcPr>
            <w:tcW w:type="dxa" w:w="1944"/>
          </w:tcPr>
          <w:p>
            <w:pPr>
              <w:spacing w:before="0" w:after="0" w:line="259" w:lineRule="auto"/>
            </w:pPr>
            <w:r>
              <w:rPr>
                <w:rFonts w:ascii="Calibri" w:hAnsi="Calibri"/>
                <w:color w:val="0B2545"/>
                <w:sz w:val="18"/>
              </w:rPr>
              <w:t>Sinh hoạt</w:t>
            </w:r>
          </w:p>
        </w:tc>
        <w:tc>
          <w:tcPr>
            <w:tcW w:type="dxa" w:w="3024"/>
          </w:tcPr>
          <w:p>
            <w:pPr>
              <w:spacing w:before="0" w:after="0" w:line="259" w:lineRule="auto"/>
            </w:pPr>
            <w:r>
              <w:rPr>
                <w:rFonts w:ascii="Calibri" w:hAnsi="Calibri"/>
                <w:color w:val="0B2545"/>
                <w:sz w:val="18"/>
              </w:rPr>
              <w:t>Lịch sinh hoạt và lịch công tác theo ngày.</w:t>
            </w:r>
          </w:p>
        </w:tc>
        <w:tc>
          <w:tcPr>
            <w:tcW w:type="dxa" w:w="1944"/>
          </w:tcPr>
          <w:p>
            <w:pPr>
              <w:spacing w:before="0" w:after="0" w:line="259" w:lineRule="auto"/>
            </w:pPr>
            <w:r>
              <w:rPr>
                <w:rFonts w:ascii="Calibri" w:hAnsi="Calibri"/>
                <w:color w:val="0B2545"/>
                <w:sz w:val="18"/>
              </w:rPr>
              <w:t>P0 - sẵn sàng</w:t>
            </w:r>
          </w:p>
        </w:tc>
        <w:tc>
          <w:tcPr>
            <w:tcW w:type="dxa" w:w="2448"/>
          </w:tcPr>
          <w:p>
            <w:pPr>
              <w:spacing w:before="0" w:after="0" w:line="259" w:lineRule="auto"/>
            </w:pPr>
            <w:r>
              <w:rPr>
                <w:rFonts w:ascii="Calibri" w:hAnsi="Calibri"/>
                <w:color w:val="0B2545"/>
                <w:sz w:val="18"/>
              </w:rPr>
              <w:t>Cần công tác hôm nay để màn hình có sức sống.</w:t>
            </w:r>
          </w:p>
        </w:tc>
      </w:tr>
      <w:tr>
        <w:tc>
          <w:tcPr>
            <w:tcW w:type="dxa" w:w="1944"/>
          </w:tcPr>
          <w:p>
            <w:pPr>
              <w:spacing w:before="0" w:after="0" w:line="259" w:lineRule="auto"/>
            </w:pPr>
            <w:r>
              <w:rPr>
                <w:rFonts w:ascii="Calibri" w:hAnsi="Calibri"/>
                <w:color w:val="0B2545"/>
                <w:sz w:val="18"/>
              </w:rPr>
              <w:t>Công tác</w:t>
            </w:r>
          </w:p>
        </w:tc>
        <w:tc>
          <w:tcPr>
            <w:tcW w:type="dxa" w:w="3024"/>
          </w:tcPr>
          <w:p>
            <w:pPr>
              <w:spacing w:before="0" w:after="0" w:line="259" w:lineRule="auto"/>
            </w:pPr>
            <w:r>
              <w:rPr>
                <w:rFonts w:ascii="Calibri" w:hAnsi="Calibri"/>
                <w:color w:val="0B2545"/>
                <w:sz w:val="18"/>
              </w:rPr>
              <w:t>Mẫu công tác, phân công, cập nhật trạng thái.</w:t>
            </w:r>
          </w:p>
        </w:tc>
        <w:tc>
          <w:tcPr>
            <w:tcW w:type="dxa" w:w="1944"/>
          </w:tcPr>
          <w:p>
            <w:pPr>
              <w:spacing w:before="0" w:after="0" w:line="259" w:lineRule="auto"/>
            </w:pPr>
            <w:r>
              <w:rPr>
                <w:rFonts w:ascii="Calibri" w:hAnsi="Calibri"/>
                <w:color w:val="0B2545"/>
                <w:sz w:val="18"/>
              </w:rPr>
              <w:t>P0 - sẵn sàng</w:t>
            </w:r>
          </w:p>
        </w:tc>
        <w:tc>
          <w:tcPr>
            <w:tcW w:type="dxa" w:w="2448"/>
          </w:tcPr>
          <w:p>
            <w:pPr>
              <w:spacing w:before="0" w:after="0" w:line="259" w:lineRule="auto"/>
            </w:pPr>
            <w:r>
              <w:rPr>
                <w:rFonts w:ascii="Calibri" w:hAnsi="Calibri"/>
                <w:color w:val="0B2545"/>
                <w:sz w:val="18"/>
              </w:rPr>
              <w:t>Có cả phía manager và resident.</w:t>
            </w:r>
          </w:p>
        </w:tc>
      </w:tr>
      <w:tr>
        <w:tc>
          <w:tcPr>
            <w:tcW w:type="dxa" w:w="1944"/>
          </w:tcPr>
          <w:p>
            <w:pPr>
              <w:spacing w:before="0" w:after="0" w:line="259" w:lineRule="auto"/>
            </w:pPr>
            <w:r>
              <w:rPr>
                <w:rFonts w:ascii="Calibri" w:hAnsi="Calibri"/>
                <w:color w:val="0B2545"/>
                <w:sz w:val="18"/>
              </w:rPr>
              <w:t>Portal học viên</w:t>
            </w:r>
          </w:p>
        </w:tc>
        <w:tc>
          <w:tcPr>
            <w:tcW w:type="dxa" w:w="3024"/>
          </w:tcPr>
          <w:p>
            <w:pPr>
              <w:spacing w:before="0" w:after="0" w:line="259" w:lineRule="auto"/>
            </w:pPr>
            <w:r>
              <w:rPr>
                <w:rFonts w:ascii="Calibri" w:hAnsi="Calibri"/>
                <w:color w:val="0B2545"/>
                <w:sz w:val="18"/>
              </w:rPr>
              <w:t>Học viên xem thông tin cá nhân, công tác, tài chính, thông báo.</w:t>
            </w:r>
          </w:p>
        </w:tc>
        <w:tc>
          <w:tcPr>
            <w:tcW w:type="dxa" w:w="1944"/>
          </w:tcPr>
          <w:p>
            <w:pPr>
              <w:spacing w:before="0" w:after="0" w:line="259" w:lineRule="auto"/>
            </w:pPr>
            <w:r>
              <w:rPr>
                <w:rFonts w:ascii="Calibri" w:hAnsi="Calibri"/>
                <w:color w:val="0B2545"/>
                <w:sz w:val="18"/>
              </w:rPr>
              <w:t>P0 - có nền</w:t>
            </w:r>
          </w:p>
        </w:tc>
        <w:tc>
          <w:tcPr>
            <w:tcW w:type="dxa" w:w="2448"/>
          </w:tcPr>
          <w:p>
            <w:pPr>
              <w:spacing w:before="0" w:after="0" w:line="259" w:lineRule="auto"/>
            </w:pPr>
            <w:r>
              <w:rPr>
                <w:rFonts w:ascii="Calibri" w:hAnsi="Calibri"/>
                <w:color w:val="0B2545"/>
                <w:sz w:val="18"/>
              </w:rPr>
              <w:t>Cần tài khoản resident demo chuẩn.</w:t>
            </w:r>
          </w:p>
        </w:tc>
      </w:tr>
      <w:tr>
        <w:tc>
          <w:tcPr>
            <w:tcW w:type="dxa" w:w="1944"/>
          </w:tcPr>
          <w:p>
            <w:pPr>
              <w:spacing w:before="0" w:after="0" w:line="259" w:lineRule="auto"/>
            </w:pPr>
            <w:r>
              <w:rPr>
                <w:rFonts w:ascii="Calibri" w:hAnsi="Calibri"/>
                <w:color w:val="0B2545"/>
                <w:sz w:val="18"/>
              </w:rPr>
              <w:t>Cửa hàng</w:t>
            </w:r>
          </w:p>
        </w:tc>
        <w:tc>
          <w:tcPr>
            <w:tcW w:type="dxa" w:w="3024"/>
          </w:tcPr>
          <w:p>
            <w:pPr>
              <w:spacing w:before="0" w:after="0" w:line="259" w:lineRule="auto"/>
            </w:pPr>
            <w:r>
              <w:rPr>
                <w:rFonts w:ascii="Calibri" w:hAnsi="Calibri"/>
                <w:color w:val="0B2545"/>
                <w:sz w:val="18"/>
              </w:rPr>
              <w:t>Hàng hóa, ca trực, nhập bán, chốt sổ.</w:t>
            </w:r>
          </w:p>
        </w:tc>
        <w:tc>
          <w:tcPr>
            <w:tcW w:type="dxa" w:w="1944"/>
          </w:tcPr>
          <w:p>
            <w:pPr>
              <w:spacing w:before="0" w:after="0" w:line="259" w:lineRule="auto"/>
            </w:pPr>
            <w:r>
              <w:rPr>
                <w:rFonts w:ascii="Calibri" w:hAnsi="Calibri"/>
                <w:color w:val="0B2545"/>
                <w:sz w:val="18"/>
              </w:rPr>
              <w:t>P1 cho demo chung</w:t>
            </w:r>
          </w:p>
        </w:tc>
        <w:tc>
          <w:tcPr>
            <w:tcW w:type="dxa" w:w="2448"/>
          </w:tcPr>
          <w:p>
            <w:pPr>
              <w:spacing w:before="0" w:after="0" w:line="259" w:lineRule="auto"/>
            </w:pPr>
            <w:r>
              <w:rPr>
                <w:rFonts w:ascii="Calibri" w:hAnsi="Calibri"/>
                <w:color w:val="0B2545"/>
                <w:sz w:val="18"/>
              </w:rPr>
              <w:t>Chỉ demo riêng khi kịch bản 2 ca đã đủ.</w:t>
            </w:r>
          </w:p>
        </w:tc>
      </w:tr>
      <w:tr>
        <w:tc>
          <w:tcPr>
            <w:tcW w:type="dxa" w:w="1944"/>
          </w:tcPr>
          <w:p>
            <w:pPr>
              <w:spacing w:before="0" w:after="0" w:line="259" w:lineRule="auto"/>
            </w:pPr>
            <w:r>
              <w:rPr>
                <w:rFonts w:ascii="Calibri" w:hAnsi="Calibri"/>
                <w:color w:val="0B2545"/>
                <w:sz w:val="18"/>
              </w:rPr>
              <w:t>Học tập/Kỹ năng/Phụng vụ/Báo cáo</w:t>
            </w:r>
          </w:p>
        </w:tc>
        <w:tc>
          <w:tcPr>
            <w:tcW w:type="dxa" w:w="3024"/>
          </w:tcPr>
          <w:p>
            <w:pPr>
              <w:spacing w:before="0" w:after="0" w:line="259" w:lineRule="auto"/>
            </w:pPr>
            <w:r>
              <w:rPr>
                <w:rFonts w:ascii="Calibri" w:hAnsi="Calibri"/>
                <w:color w:val="0B2545"/>
                <w:sz w:val="18"/>
              </w:rPr>
              <w:t>Mở rộng quản lý đào tạo và báo cáo.</w:t>
            </w:r>
          </w:p>
        </w:tc>
        <w:tc>
          <w:tcPr>
            <w:tcW w:type="dxa" w:w="1944"/>
          </w:tcPr>
          <w:p>
            <w:pPr>
              <w:spacing w:before="0" w:after="0" w:line="259" w:lineRule="auto"/>
            </w:pPr>
            <w:r>
              <w:rPr>
                <w:rFonts w:ascii="Calibri" w:hAnsi="Calibri"/>
                <w:color w:val="0B2545"/>
                <w:sz w:val="18"/>
              </w:rPr>
              <w:t>P2</w:t>
            </w:r>
          </w:p>
        </w:tc>
        <w:tc>
          <w:tcPr>
            <w:tcW w:type="dxa" w:w="2448"/>
          </w:tcPr>
          <w:p>
            <w:pPr>
              <w:spacing w:before="0" w:after="0" w:line="259" w:lineRule="auto"/>
            </w:pPr>
            <w:r>
              <w:rPr>
                <w:rFonts w:ascii="Calibri" w:hAnsi="Calibri"/>
                <w:color w:val="0B2545"/>
                <w:sz w:val="18"/>
              </w:rPr>
              <w:t>Giữ ẩn hoặc disabled trong Simple mode.</w:t>
            </w:r>
          </w:p>
        </w:tc>
      </w:tr>
    </w:tbl>
    <w:p/>
    <w:p>
      <w:pPr>
        <w:pStyle w:val="Heading1"/>
      </w:pPr>
      <w:r>
        <w:t>3. Kiến trúc nghiệp vụ ở mức cao</w:t>
      </w:r>
    </w:p>
    <w:tbl>
      <w:tblPr>
        <w:tblStyle w:val="TableGrid"/>
        <w:tblW w:type="dxa" w:w="9360"/>
        <w:jc w:val="left"/>
        <w:tblLayout w:type="fixed"/>
        <w:tblLook w:firstColumn="1" w:firstRow="1" w:lastColumn="0" w:lastRow="0" w:noHBand="0" w:noVBand="1" w:val="04A0"/>
        <w:tblInd w:w="120" w:type="dxa"/>
      </w:tblPr>
      <w:tblGrid>
        <w:gridCol w:w="1655"/>
        <w:gridCol w:w="3671"/>
        <w:gridCol w:w="4031"/>
      </w:tblGrid>
      <w:tr>
        <w:trPr>
          <w:tblHeader w:val="true"/>
        </w:trPr>
        <w:tc>
          <w:tcPr>
            <w:tcW w:type="dxa" w:w="1655"/>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Lớp</w:t>
            </w:r>
          </w:p>
        </w:tc>
        <w:tc>
          <w:tcPr>
            <w:tcW w:type="dxa" w:w="3671"/>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Thành phần</w:t>
            </w:r>
          </w:p>
        </w:tc>
        <w:tc>
          <w:tcPr>
            <w:tcW w:type="dxa" w:w="4031"/>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Vai trò</w:t>
            </w:r>
          </w:p>
        </w:tc>
      </w:tr>
      <w:tr>
        <w:tc>
          <w:tcPr>
            <w:tcW w:type="dxa" w:w="1655"/>
          </w:tcPr>
          <w:p>
            <w:pPr>
              <w:spacing w:before="0" w:after="0" w:line="259" w:lineRule="auto"/>
            </w:pPr>
            <w:r>
              <w:rPr>
                <w:rFonts w:ascii="Calibri" w:hAnsi="Calibri"/>
                <w:color w:val="0B2545"/>
                <w:sz w:val="18"/>
              </w:rPr>
              <w:t>Người dùng</w:t>
            </w:r>
          </w:p>
        </w:tc>
        <w:tc>
          <w:tcPr>
            <w:tcW w:type="dxa" w:w="3671"/>
          </w:tcPr>
          <w:p>
            <w:pPr>
              <w:spacing w:before="0" w:after="0" w:line="259" w:lineRule="auto"/>
            </w:pPr>
            <w:r>
              <w:rPr>
                <w:rFonts w:ascii="Calibri" w:hAnsi="Calibri"/>
                <w:color w:val="0B2545"/>
                <w:sz w:val="18"/>
              </w:rPr>
              <w:t>Manager, Resident</w:t>
            </w:r>
          </w:p>
        </w:tc>
        <w:tc>
          <w:tcPr>
            <w:tcW w:type="dxa" w:w="4031"/>
          </w:tcPr>
          <w:p>
            <w:pPr>
              <w:spacing w:before="0" w:after="0" w:line="259" w:lineRule="auto"/>
            </w:pPr>
            <w:r>
              <w:rPr>
                <w:rFonts w:ascii="Calibri" w:hAnsi="Calibri"/>
                <w:color w:val="0B2545"/>
                <w:sz w:val="18"/>
              </w:rPr>
              <w:t>Quyết định menu, quyền thao tác và dữ liệu nhìn thấy.</w:t>
            </w:r>
          </w:p>
        </w:tc>
      </w:tr>
      <w:tr>
        <w:tc>
          <w:tcPr>
            <w:tcW w:type="dxa" w:w="1655"/>
          </w:tcPr>
          <w:p>
            <w:pPr>
              <w:spacing w:before="0" w:after="0" w:line="259" w:lineRule="auto"/>
            </w:pPr>
            <w:r>
              <w:rPr>
                <w:rFonts w:ascii="Calibri" w:hAnsi="Calibri"/>
                <w:color w:val="0B2545"/>
                <w:sz w:val="18"/>
              </w:rPr>
              <w:t>Giao diện</w:t>
            </w:r>
          </w:p>
        </w:tc>
        <w:tc>
          <w:tcPr>
            <w:tcW w:type="dxa" w:w="3671"/>
          </w:tcPr>
          <w:p>
            <w:pPr>
              <w:spacing w:before="0" w:after="0" w:line="259" w:lineRule="auto"/>
            </w:pPr>
            <w:r>
              <w:rPr>
                <w:rFonts w:ascii="Calibri" w:hAnsi="Calibri"/>
                <w:color w:val="0B2545"/>
                <w:sz w:val="18"/>
              </w:rPr>
              <w:t>React pages, Simple/Detailed navigation, shared style components</w:t>
            </w:r>
          </w:p>
        </w:tc>
        <w:tc>
          <w:tcPr>
            <w:tcW w:type="dxa" w:w="4031"/>
          </w:tcPr>
          <w:p>
            <w:pPr>
              <w:spacing w:before="0" w:after="0" w:line="259" w:lineRule="auto"/>
            </w:pPr>
            <w:r>
              <w:rPr>
                <w:rFonts w:ascii="Calibri" w:hAnsi="Calibri"/>
                <w:color w:val="0B2545"/>
                <w:sz w:val="18"/>
              </w:rPr>
              <w:t>Trình bày workflow theo vai trò.</w:t>
            </w:r>
          </w:p>
        </w:tc>
      </w:tr>
      <w:tr>
        <w:tc>
          <w:tcPr>
            <w:tcW w:type="dxa" w:w="1655"/>
          </w:tcPr>
          <w:p>
            <w:pPr>
              <w:spacing w:before="0" w:after="0" w:line="259" w:lineRule="auto"/>
            </w:pPr>
            <w:r>
              <w:rPr>
                <w:rFonts w:ascii="Calibri" w:hAnsi="Calibri"/>
                <w:color w:val="0B2545"/>
                <w:sz w:val="18"/>
              </w:rPr>
              <w:t>API</w:t>
            </w:r>
          </w:p>
        </w:tc>
        <w:tc>
          <w:tcPr>
            <w:tcW w:type="dxa" w:w="3671"/>
          </w:tcPr>
          <w:p>
            <w:pPr>
              <w:spacing w:before="0" w:after="0" w:line="259" w:lineRule="auto"/>
            </w:pPr>
            <w:r>
              <w:rPr>
                <w:rFonts w:ascii="Calibri" w:hAnsi="Calibri"/>
                <w:color w:val="0B2545"/>
                <w:sz w:val="18"/>
              </w:rPr>
              <w:t>tRPC routers: auth, dashboard, members, organization, finance, dailyRoutine, duties, residentPortal</w:t>
            </w:r>
          </w:p>
        </w:tc>
        <w:tc>
          <w:tcPr>
            <w:tcW w:type="dxa" w:w="4031"/>
          </w:tcPr>
          <w:p>
            <w:pPr>
              <w:spacing w:before="0" w:after="0" w:line="259" w:lineRule="auto"/>
            </w:pPr>
            <w:r>
              <w:rPr>
                <w:rFonts w:ascii="Calibri" w:hAnsi="Calibri"/>
                <w:color w:val="0B2545"/>
                <w:sz w:val="18"/>
              </w:rPr>
              <w:t>Cầu nối nghiệp vụ giữa UI và database.</w:t>
            </w:r>
          </w:p>
        </w:tc>
      </w:tr>
      <w:tr>
        <w:tc>
          <w:tcPr>
            <w:tcW w:type="dxa" w:w="1655"/>
          </w:tcPr>
          <w:p>
            <w:pPr>
              <w:spacing w:before="0" w:after="0" w:line="259" w:lineRule="auto"/>
            </w:pPr>
            <w:r>
              <w:rPr>
                <w:rFonts w:ascii="Calibri" w:hAnsi="Calibri"/>
                <w:color w:val="0B2545"/>
                <w:sz w:val="18"/>
              </w:rPr>
              <w:t>Dữ liệu</w:t>
            </w:r>
          </w:p>
        </w:tc>
        <w:tc>
          <w:tcPr>
            <w:tcW w:type="dxa" w:w="3671"/>
          </w:tcPr>
          <w:p>
            <w:pPr>
              <w:spacing w:before="0" w:after="0" w:line="259" w:lineRule="auto"/>
            </w:pPr>
            <w:r>
              <w:rPr>
                <w:rFonts w:ascii="Calibri" w:hAnsi="Calibri"/>
                <w:color w:val="0B2545"/>
                <w:sz w:val="18"/>
              </w:rPr>
              <w:t>MySQL/Drizzle schema, migrations, seed demo</w:t>
            </w:r>
          </w:p>
        </w:tc>
        <w:tc>
          <w:tcPr>
            <w:tcW w:type="dxa" w:w="4031"/>
          </w:tcPr>
          <w:p>
            <w:pPr>
              <w:spacing w:before="0" w:after="0" w:line="259" w:lineRule="auto"/>
            </w:pPr>
            <w:r>
              <w:rPr>
                <w:rFonts w:ascii="Calibri" w:hAnsi="Calibri"/>
                <w:color w:val="0B2545"/>
                <w:sz w:val="18"/>
              </w:rPr>
              <w:t>Lưu hồ sơ, phân công, tài chính, tổ chức, phiên đăng nhập.</w:t>
            </w:r>
          </w:p>
        </w:tc>
      </w:tr>
      <w:tr>
        <w:tc>
          <w:tcPr>
            <w:tcW w:type="dxa" w:w="1655"/>
          </w:tcPr>
          <w:p>
            <w:pPr>
              <w:spacing w:before="0" w:after="0" w:line="259" w:lineRule="auto"/>
            </w:pPr>
            <w:r>
              <w:rPr>
                <w:rFonts w:ascii="Calibri" w:hAnsi="Calibri"/>
                <w:color w:val="0B2545"/>
                <w:sz w:val="18"/>
              </w:rPr>
              <w:t>Kiểm soát</w:t>
            </w:r>
          </w:p>
        </w:tc>
        <w:tc>
          <w:tcPr>
            <w:tcW w:type="dxa" w:w="3671"/>
          </w:tcPr>
          <w:p>
            <w:pPr>
              <w:spacing w:before="0" w:after="0" w:line="259" w:lineRule="auto"/>
            </w:pPr>
            <w:r>
              <w:rPr>
                <w:rFonts w:ascii="Calibri" w:hAnsi="Calibri"/>
                <w:color w:val="0B2545"/>
                <w:sz w:val="18"/>
              </w:rPr>
              <w:t>RBAC, session, mustChangePassword, display mode</w:t>
            </w:r>
          </w:p>
        </w:tc>
        <w:tc>
          <w:tcPr>
            <w:tcW w:type="dxa" w:w="4031"/>
          </w:tcPr>
          <w:p>
            <w:pPr>
              <w:spacing w:before="0" w:after="0" w:line="259" w:lineRule="auto"/>
            </w:pPr>
            <w:r>
              <w:rPr>
                <w:rFonts w:ascii="Calibri" w:hAnsi="Calibri"/>
                <w:color w:val="0B2545"/>
                <w:sz w:val="18"/>
              </w:rPr>
              <w:t>Giữ demo an toàn và đúng phạm vi.</w:t>
            </w:r>
          </w:p>
        </w:tc>
      </w:tr>
    </w:tbl>
    <w:p/>
    <w:p>
      <w:pPr>
        <w:pStyle w:val="Heading1"/>
      </w:pPr>
      <w:r>
        <w:t>4. Main flow blueprint</w:t>
      </w:r>
    </w:p>
    <w:p>
      <w:pPr>
        <w:pStyle w:val="Heading2"/>
      </w:pPr>
      <w:r>
        <w:t>4.1 Manager flow</w:t>
      </w:r>
    </w:p>
    <w:tbl>
      <w:tblPr>
        <w:tblStyle w:val="TableGrid"/>
        <w:tblW w:type="dxa" w:w="9360"/>
        <w:jc w:val="left"/>
        <w:tblLayout w:type="fixed"/>
        <w:tblLook w:firstColumn="1" w:firstRow="1" w:lastColumn="0" w:lastRow="0" w:noHBand="0" w:noVBand="1" w:val="04A0"/>
        <w:tblInd w:w="120" w:type="dxa"/>
      </w:tblPr>
      <w:tblGrid>
        <w:gridCol w:w="792"/>
        <w:gridCol w:w="1944"/>
        <w:gridCol w:w="3671"/>
        <w:gridCol w:w="2951"/>
      </w:tblGrid>
      <w:tr>
        <w:trPr>
          <w:tblHeader w:val="true"/>
        </w:trPr>
        <w:tc>
          <w:tcPr>
            <w:tcW w:type="dxa" w:w="792"/>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Bước</w:t>
            </w:r>
          </w:p>
        </w:tc>
        <w:tc>
          <w:tcPr>
            <w:tcW w:type="dxa" w:w="1944"/>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Vai trò</w:t>
            </w:r>
          </w:p>
        </w:tc>
        <w:tc>
          <w:tcPr>
            <w:tcW w:type="dxa" w:w="3671"/>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Thao tác</w:t>
            </w:r>
          </w:p>
        </w:tc>
        <w:tc>
          <w:tcPr>
            <w:tcW w:type="dxa" w:w="2951"/>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Kết quả</w:t>
            </w:r>
          </w:p>
        </w:tc>
      </w:tr>
      <w:tr>
        <w:tc>
          <w:tcPr>
            <w:tcW w:type="dxa" w:w="792"/>
          </w:tcPr>
          <w:p>
            <w:pPr>
              <w:spacing w:before="0" w:after="0" w:line="259" w:lineRule="auto"/>
            </w:pPr>
            <w:r>
              <w:rPr>
                <w:rFonts w:ascii="Calibri" w:hAnsi="Calibri"/>
                <w:color w:val="0B2545"/>
                <w:sz w:val="18"/>
              </w:rPr>
              <w:t>1</w:t>
            </w:r>
          </w:p>
        </w:tc>
        <w:tc>
          <w:tcPr>
            <w:tcW w:type="dxa" w:w="1944"/>
          </w:tcPr>
          <w:p>
            <w:pPr>
              <w:spacing w:before="0" w:after="0" w:line="259" w:lineRule="auto"/>
            </w:pPr>
            <w:r>
              <w:rPr>
                <w:rFonts w:ascii="Calibri" w:hAnsi="Calibri"/>
                <w:color w:val="0B2545"/>
                <w:sz w:val="18"/>
              </w:rPr>
              <w:t>Manager</w:t>
            </w:r>
          </w:p>
        </w:tc>
        <w:tc>
          <w:tcPr>
            <w:tcW w:type="dxa" w:w="3671"/>
          </w:tcPr>
          <w:p>
            <w:pPr>
              <w:spacing w:before="0" w:after="0" w:line="259" w:lineRule="auto"/>
            </w:pPr>
            <w:r>
              <w:rPr>
                <w:rFonts w:ascii="Calibri" w:hAnsi="Calibri"/>
                <w:color w:val="0B2545"/>
                <w:sz w:val="18"/>
              </w:rPr>
              <w:t>Đăng nhập và đổi mật khẩu lần đầu nếu được yêu cầu.</w:t>
            </w:r>
          </w:p>
        </w:tc>
        <w:tc>
          <w:tcPr>
            <w:tcW w:type="dxa" w:w="2951"/>
          </w:tcPr>
          <w:p>
            <w:pPr>
              <w:spacing w:before="0" w:after="0" w:line="259" w:lineRule="auto"/>
            </w:pPr>
            <w:r>
              <w:rPr>
                <w:rFonts w:ascii="Calibri" w:hAnsi="Calibri"/>
                <w:color w:val="0B2545"/>
                <w:sz w:val="18"/>
              </w:rPr>
              <w:t>Vào Dashboard với quyền manager.</w:t>
            </w:r>
          </w:p>
        </w:tc>
      </w:tr>
      <w:tr>
        <w:tc>
          <w:tcPr>
            <w:tcW w:type="dxa" w:w="792"/>
          </w:tcPr>
          <w:p>
            <w:pPr>
              <w:spacing w:before="0" w:after="0" w:line="259" w:lineRule="auto"/>
            </w:pPr>
            <w:r>
              <w:rPr>
                <w:rFonts w:ascii="Calibri" w:hAnsi="Calibri"/>
                <w:color w:val="0B2545"/>
                <w:sz w:val="18"/>
              </w:rPr>
              <w:t>2</w:t>
            </w:r>
          </w:p>
        </w:tc>
        <w:tc>
          <w:tcPr>
            <w:tcW w:type="dxa" w:w="1944"/>
          </w:tcPr>
          <w:p>
            <w:pPr>
              <w:spacing w:before="0" w:after="0" w:line="259" w:lineRule="auto"/>
            </w:pPr>
            <w:r>
              <w:rPr>
                <w:rFonts w:ascii="Calibri" w:hAnsi="Calibri"/>
                <w:color w:val="0B2545"/>
                <w:sz w:val="18"/>
              </w:rPr>
              <w:t>Manager</w:t>
            </w:r>
          </w:p>
        </w:tc>
        <w:tc>
          <w:tcPr>
            <w:tcW w:type="dxa" w:w="3671"/>
          </w:tcPr>
          <w:p>
            <w:pPr>
              <w:spacing w:before="0" w:after="0" w:line="259" w:lineRule="auto"/>
            </w:pPr>
            <w:r>
              <w:rPr>
                <w:rFonts w:ascii="Calibri" w:hAnsi="Calibri"/>
                <w:color w:val="0B2545"/>
                <w:sz w:val="18"/>
              </w:rPr>
              <w:t>Xem Dashboard.</w:t>
            </w:r>
          </w:p>
        </w:tc>
        <w:tc>
          <w:tcPr>
            <w:tcW w:type="dxa" w:w="2951"/>
          </w:tcPr>
          <w:p>
            <w:pPr>
              <w:spacing w:before="0" w:after="0" w:line="259" w:lineRule="auto"/>
            </w:pPr>
            <w:r>
              <w:rPr>
                <w:rFonts w:ascii="Calibri" w:hAnsi="Calibri"/>
                <w:color w:val="0B2545"/>
                <w:sz w:val="18"/>
              </w:rPr>
              <w:t>Nắm tổng quan học viên, phòng, công tác, cảnh báo.</w:t>
            </w:r>
          </w:p>
        </w:tc>
      </w:tr>
      <w:tr>
        <w:tc>
          <w:tcPr>
            <w:tcW w:type="dxa" w:w="792"/>
          </w:tcPr>
          <w:p>
            <w:pPr>
              <w:spacing w:before="0" w:after="0" w:line="259" w:lineRule="auto"/>
            </w:pPr>
            <w:r>
              <w:rPr>
                <w:rFonts w:ascii="Calibri" w:hAnsi="Calibri"/>
                <w:color w:val="0B2545"/>
                <w:sz w:val="18"/>
              </w:rPr>
              <w:t>3</w:t>
            </w:r>
          </w:p>
        </w:tc>
        <w:tc>
          <w:tcPr>
            <w:tcW w:type="dxa" w:w="1944"/>
          </w:tcPr>
          <w:p>
            <w:pPr>
              <w:spacing w:before="0" w:after="0" w:line="259" w:lineRule="auto"/>
            </w:pPr>
            <w:r>
              <w:rPr>
                <w:rFonts w:ascii="Calibri" w:hAnsi="Calibri"/>
                <w:color w:val="0B2545"/>
                <w:sz w:val="18"/>
              </w:rPr>
              <w:t>Manager</w:t>
            </w:r>
          </w:p>
        </w:tc>
        <w:tc>
          <w:tcPr>
            <w:tcW w:type="dxa" w:w="3671"/>
          </w:tcPr>
          <w:p>
            <w:pPr>
              <w:spacing w:before="0" w:after="0" w:line="259" w:lineRule="auto"/>
            </w:pPr>
            <w:r>
              <w:rPr>
                <w:rFonts w:ascii="Calibri" w:hAnsi="Calibri"/>
                <w:color w:val="0B2545"/>
                <w:sz w:val="18"/>
              </w:rPr>
              <w:t>Mở Học viên.</w:t>
            </w:r>
          </w:p>
        </w:tc>
        <w:tc>
          <w:tcPr>
            <w:tcW w:type="dxa" w:w="2951"/>
          </w:tcPr>
          <w:p>
            <w:pPr>
              <w:spacing w:before="0" w:after="0" w:line="259" w:lineRule="auto"/>
            </w:pPr>
            <w:r>
              <w:rPr>
                <w:rFonts w:ascii="Calibri" w:hAnsi="Calibri"/>
                <w:color w:val="0B2545"/>
                <w:sz w:val="18"/>
              </w:rPr>
              <w:t>Xem danh sách, mở hồ sơ, kiểm tra tài khoản portal.</w:t>
            </w:r>
          </w:p>
        </w:tc>
      </w:tr>
      <w:tr>
        <w:tc>
          <w:tcPr>
            <w:tcW w:type="dxa" w:w="792"/>
          </w:tcPr>
          <w:p>
            <w:pPr>
              <w:spacing w:before="0" w:after="0" w:line="259" w:lineRule="auto"/>
            </w:pPr>
            <w:r>
              <w:rPr>
                <w:rFonts w:ascii="Calibri" w:hAnsi="Calibri"/>
                <w:color w:val="0B2545"/>
                <w:sz w:val="18"/>
              </w:rPr>
              <w:t>4</w:t>
            </w:r>
          </w:p>
        </w:tc>
        <w:tc>
          <w:tcPr>
            <w:tcW w:type="dxa" w:w="1944"/>
          </w:tcPr>
          <w:p>
            <w:pPr>
              <w:spacing w:before="0" w:after="0" w:line="259" w:lineRule="auto"/>
            </w:pPr>
            <w:r>
              <w:rPr>
                <w:rFonts w:ascii="Calibri" w:hAnsi="Calibri"/>
                <w:color w:val="0B2545"/>
                <w:sz w:val="18"/>
              </w:rPr>
              <w:t>Manager</w:t>
            </w:r>
          </w:p>
        </w:tc>
        <w:tc>
          <w:tcPr>
            <w:tcW w:type="dxa" w:w="3671"/>
          </w:tcPr>
          <w:p>
            <w:pPr>
              <w:spacing w:before="0" w:after="0" w:line="259" w:lineRule="auto"/>
            </w:pPr>
            <w:r>
              <w:rPr>
                <w:rFonts w:ascii="Calibri" w:hAnsi="Calibri"/>
                <w:color w:val="0B2545"/>
                <w:sz w:val="18"/>
              </w:rPr>
              <w:t>Mở Tổ chức.</w:t>
            </w:r>
          </w:p>
        </w:tc>
        <w:tc>
          <w:tcPr>
            <w:tcW w:type="dxa" w:w="2951"/>
          </w:tcPr>
          <w:p>
            <w:pPr>
              <w:spacing w:before="0" w:after="0" w:line="259" w:lineRule="auto"/>
            </w:pPr>
            <w:r>
              <w:rPr>
                <w:rFonts w:ascii="Calibri" w:hAnsi="Calibri"/>
                <w:color w:val="0B2545"/>
                <w:sz w:val="18"/>
              </w:rPr>
              <w:t>Xem nhiệm kỳ, Tổ/Ban, chức vụ và bổ nhiệm.</w:t>
            </w:r>
          </w:p>
        </w:tc>
      </w:tr>
      <w:tr>
        <w:tc>
          <w:tcPr>
            <w:tcW w:type="dxa" w:w="792"/>
          </w:tcPr>
          <w:p>
            <w:pPr>
              <w:spacing w:before="0" w:after="0" w:line="259" w:lineRule="auto"/>
            </w:pPr>
            <w:r>
              <w:rPr>
                <w:rFonts w:ascii="Calibri" w:hAnsi="Calibri"/>
                <w:color w:val="0B2545"/>
                <w:sz w:val="18"/>
              </w:rPr>
              <w:t>5</w:t>
            </w:r>
          </w:p>
        </w:tc>
        <w:tc>
          <w:tcPr>
            <w:tcW w:type="dxa" w:w="1944"/>
          </w:tcPr>
          <w:p>
            <w:pPr>
              <w:spacing w:before="0" w:after="0" w:line="259" w:lineRule="auto"/>
            </w:pPr>
            <w:r>
              <w:rPr>
                <w:rFonts w:ascii="Calibri" w:hAnsi="Calibri"/>
                <w:color w:val="0B2545"/>
                <w:sz w:val="18"/>
              </w:rPr>
              <w:t>Manager</w:t>
            </w:r>
          </w:p>
        </w:tc>
        <w:tc>
          <w:tcPr>
            <w:tcW w:type="dxa" w:w="3671"/>
          </w:tcPr>
          <w:p>
            <w:pPr>
              <w:spacing w:before="0" w:after="0" w:line="259" w:lineRule="auto"/>
            </w:pPr>
            <w:r>
              <w:rPr>
                <w:rFonts w:ascii="Calibri" w:hAnsi="Calibri"/>
                <w:color w:val="0B2545"/>
                <w:sz w:val="18"/>
              </w:rPr>
              <w:t>Mở Tài chính.</w:t>
            </w:r>
          </w:p>
        </w:tc>
        <w:tc>
          <w:tcPr>
            <w:tcW w:type="dxa" w:w="2951"/>
          </w:tcPr>
          <w:p>
            <w:pPr>
              <w:spacing w:before="0" w:after="0" w:line="259" w:lineRule="auto"/>
            </w:pPr>
            <w:r>
              <w:rPr>
                <w:rFonts w:ascii="Calibri" w:hAnsi="Calibri"/>
                <w:color w:val="0B2545"/>
                <w:sz w:val="18"/>
              </w:rPr>
              <w:t>Xem kỳ thu, khoản phải thu, ghi nhận thu chi.</w:t>
            </w:r>
          </w:p>
        </w:tc>
      </w:tr>
      <w:tr>
        <w:tc>
          <w:tcPr>
            <w:tcW w:type="dxa" w:w="792"/>
          </w:tcPr>
          <w:p>
            <w:pPr>
              <w:spacing w:before="0" w:after="0" w:line="259" w:lineRule="auto"/>
            </w:pPr>
            <w:r>
              <w:rPr>
                <w:rFonts w:ascii="Calibri" w:hAnsi="Calibri"/>
                <w:color w:val="0B2545"/>
                <w:sz w:val="18"/>
              </w:rPr>
              <w:t>6</w:t>
            </w:r>
          </w:p>
        </w:tc>
        <w:tc>
          <w:tcPr>
            <w:tcW w:type="dxa" w:w="1944"/>
          </w:tcPr>
          <w:p>
            <w:pPr>
              <w:spacing w:before="0" w:after="0" w:line="259" w:lineRule="auto"/>
            </w:pPr>
            <w:r>
              <w:rPr>
                <w:rFonts w:ascii="Calibri" w:hAnsi="Calibri"/>
                <w:color w:val="0B2545"/>
                <w:sz w:val="18"/>
              </w:rPr>
              <w:t>Manager</w:t>
            </w:r>
          </w:p>
        </w:tc>
        <w:tc>
          <w:tcPr>
            <w:tcW w:type="dxa" w:w="3671"/>
          </w:tcPr>
          <w:p>
            <w:pPr>
              <w:spacing w:before="0" w:after="0" w:line="259" w:lineRule="auto"/>
            </w:pPr>
            <w:r>
              <w:rPr>
                <w:rFonts w:ascii="Calibri" w:hAnsi="Calibri"/>
                <w:color w:val="0B2545"/>
                <w:sz w:val="18"/>
              </w:rPr>
              <w:t>Mở Sinh hoạt và Công tác.</w:t>
            </w:r>
          </w:p>
        </w:tc>
        <w:tc>
          <w:tcPr>
            <w:tcW w:type="dxa" w:w="2951"/>
          </w:tcPr>
          <w:p>
            <w:pPr>
              <w:spacing w:before="0" w:after="0" w:line="259" w:lineRule="auto"/>
            </w:pPr>
            <w:r>
              <w:rPr>
                <w:rFonts w:ascii="Calibri" w:hAnsi="Calibri"/>
                <w:color w:val="0B2545"/>
                <w:sz w:val="18"/>
              </w:rPr>
              <w:t>Theo dõi lịch ngày và phân công việc.</w:t>
            </w:r>
          </w:p>
        </w:tc>
      </w:tr>
    </w:tbl>
    <w:p/>
    <w:p>
      <w:pPr>
        <w:pStyle w:val="Heading2"/>
      </w:pPr>
      <w:r>
        <w:t>4.2 Resident flow</w:t>
      </w:r>
    </w:p>
    <w:tbl>
      <w:tblPr>
        <w:tblStyle w:val="TableGrid"/>
        <w:tblW w:type="dxa" w:w="9360"/>
        <w:jc w:val="left"/>
        <w:tblLayout w:type="fixed"/>
        <w:tblLook w:firstColumn="1" w:firstRow="1" w:lastColumn="0" w:lastRow="0" w:noHBand="0" w:noVBand="1" w:val="04A0"/>
        <w:tblInd w:w="120" w:type="dxa"/>
      </w:tblPr>
      <w:tblGrid>
        <w:gridCol w:w="792"/>
        <w:gridCol w:w="1944"/>
        <w:gridCol w:w="3671"/>
        <w:gridCol w:w="2951"/>
      </w:tblGrid>
      <w:tr>
        <w:trPr>
          <w:tblHeader w:val="true"/>
        </w:trPr>
        <w:tc>
          <w:tcPr>
            <w:tcW w:type="dxa" w:w="792"/>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Bước</w:t>
            </w:r>
          </w:p>
        </w:tc>
        <w:tc>
          <w:tcPr>
            <w:tcW w:type="dxa" w:w="1944"/>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Vai trò</w:t>
            </w:r>
          </w:p>
        </w:tc>
        <w:tc>
          <w:tcPr>
            <w:tcW w:type="dxa" w:w="3671"/>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Thao tác</w:t>
            </w:r>
          </w:p>
        </w:tc>
        <w:tc>
          <w:tcPr>
            <w:tcW w:type="dxa" w:w="2951"/>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Kết quả</w:t>
            </w:r>
          </w:p>
        </w:tc>
      </w:tr>
      <w:tr>
        <w:tc>
          <w:tcPr>
            <w:tcW w:type="dxa" w:w="792"/>
          </w:tcPr>
          <w:p>
            <w:pPr>
              <w:spacing w:before="0" w:after="0" w:line="259" w:lineRule="auto"/>
            </w:pPr>
            <w:r>
              <w:rPr>
                <w:rFonts w:ascii="Calibri" w:hAnsi="Calibri"/>
                <w:color w:val="0B2545"/>
                <w:sz w:val="18"/>
              </w:rPr>
              <w:t>1</w:t>
            </w:r>
          </w:p>
        </w:tc>
        <w:tc>
          <w:tcPr>
            <w:tcW w:type="dxa" w:w="1944"/>
          </w:tcPr>
          <w:p>
            <w:pPr>
              <w:spacing w:before="0" w:after="0" w:line="259" w:lineRule="auto"/>
            </w:pPr>
            <w:r>
              <w:rPr>
                <w:rFonts w:ascii="Calibri" w:hAnsi="Calibri"/>
                <w:color w:val="0B2545"/>
                <w:sz w:val="18"/>
              </w:rPr>
              <w:t>Resident</w:t>
            </w:r>
          </w:p>
        </w:tc>
        <w:tc>
          <w:tcPr>
            <w:tcW w:type="dxa" w:w="3671"/>
          </w:tcPr>
          <w:p>
            <w:pPr>
              <w:spacing w:before="0" w:after="0" w:line="259" w:lineRule="auto"/>
            </w:pPr>
            <w:r>
              <w:rPr>
                <w:rFonts w:ascii="Calibri" w:hAnsi="Calibri"/>
                <w:color w:val="0B2545"/>
                <w:sz w:val="18"/>
              </w:rPr>
              <w:t>Đăng nhập tài khoản đã liên kết học viên.</w:t>
            </w:r>
          </w:p>
        </w:tc>
        <w:tc>
          <w:tcPr>
            <w:tcW w:type="dxa" w:w="2951"/>
          </w:tcPr>
          <w:p>
            <w:pPr>
              <w:spacing w:before="0" w:after="0" w:line="259" w:lineRule="auto"/>
            </w:pPr>
            <w:r>
              <w:rPr>
                <w:rFonts w:ascii="Calibri" w:hAnsi="Calibri"/>
                <w:color w:val="0B2545"/>
                <w:sz w:val="18"/>
              </w:rPr>
              <w:t>Vào portal học viên.</w:t>
            </w:r>
          </w:p>
        </w:tc>
      </w:tr>
      <w:tr>
        <w:tc>
          <w:tcPr>
            <w:tcW w:type="dxa" w:w="792"/>
          </w:tcPr>
          <w:p>
            <w:pPr>
              <w:spacing w:before="0" w:after="0" w:line="259" w:lineRule="auto"/>
            </w:pPr>
            <w:r>
              <w:rPr>
                <w:rFonts w:ascii="Calibri" w:hAnsi="Calibri"/>
                <w:color w:val="0B2545"/>
                <w:sz w:val="18"/>
              </w:rPr>
              <w:t>2</w:t>
            </w:r>
          </w:p>
        </w:tc>
        <w:tc>
          <w:tcPr>
            <w:tcW w:type="dxa" w:w="1944"/>
          </w:tcPr>
          <w:p>
            <w:pPr>
              <w:spacing w:before="0" w:after="0" w:line="259" w:lineRule="auto"/>
            </w:pPr>
            <w:r>
              <w:rPr>
                <w:rFonts w:ascii="Calibri" w:hAnsi="Calibri"/>
                <w:color w:val="0B2545"/>
                <w:sz w:val="18"/>
              </w:rPr>
              <w:t>Resident</w:t>
            </w:r>
          </w:p>
        </w:tc>
        <w:tc>
          <w:tcPr>
            <w:tcW w:type="dxa" w:w="3671"/>
          </w:tcPr>
          <w:p>
            <w:pPr>
              <w:spacing w:before="0" w:after="0" w:line="259" w:lineRule="auto"/>
            </w:pPr>
            <w:r>
              <w:rPr>
                <w:rFonts w:ascii="Calibri" w:hAnsi="Calibri"/>
                <w:color w:val="0B2545"/>
                <w:sz w:val="18"/>
              </w:rPr>
              <w:t>Mở Hôm nay.</w:t>
            </w:r>
          </w:p>
        </w:tc>
        <w:tc>
          <w:tcPr>
            <w:tcW w:type="dxa" w:w="2951"/>
          </w:tcPr>
          <w:p>
            <w:pPr>
              <w:spacing w:before="0" w:after="0" w:line="259" w:lineRule="auto"/>
            </w:pPr>
            <w:r>
              <w:rPr>
                <w:rFonts w:ascii="Calibri" w:hAnsi="Calibri"/>
                <w:color w:val="0B2545"/>
                <w:sz w:val="18"/>
              </w:rPr>
              <w:t>Xem lịch, công tác, thông báo cần chú ý.</w:t>
            </w:r>
          </w:p>
        </w:tc>
      </w:tr>
      <w:tr>
        <w:tc>
          <w:tcPr>
            <w:tcW w:type="dxa" w:w="792"/>
          </w:tcPr>
          <w:p>
            <w:pPr>
              <w:spacing w:before="0" w:after="0" w:line="259" w:lineRule="auto"/>
            </w:pPr>
            <w:r>
              <w:rPr>
                <w:rFonts w:ascii="Calibri" w:hAnsi="Calibri"/>
                <w:color w:val="0B2545"/>
                <w:sz w:val="18"/>
              </w:rPr>
              <w:t>3</w:t>
            </w:r>
          </w:p>
        </w:tc>
        <w:tc>
          <w:tcPr>
            <w:tcW w:type="dxa" w:w="1944"/>
          </w:tcPr>
          <w:p>
            <w:pPr>
              <w:spacing w:before="0" w:after="0" w:line="259" w:lineRule="auto"/>
            </w:pPr>
            <w:r>
              <w:rPr>
                <w:rFonts w:ascii="Calibri" w:hAnsi="Calibri"/>
                <w:color w:val="0B2545"/>
                <w:sz w:val="18"/>
              </w:rPr>
              <w:t>Resident</w:t>
            </w:r>
          </w:p>
        </w:tc>
        <w:tc>
          <w:tcPr>
            <w:tcW w:type="dxa" w:w="3671"/>
          </w:tcPr>
          <w:p>
            <w:pPr>
              <w:spacing w:before="0" w:after="0" w:line="259" w:lineRule="auto"/>
            </w:pPr>
            <w:r>
              <w:rPr>
                <w:rFonts w:ascii="Calibri" w:hAnsi="Calibri"/>
                <w:color w:val="0B2545"/>
                <w:sz w:val="18"/>
              </w:rPr>
              <w:t>Mở Công tác.</w:t>
            </w:r>
          </w:p>
        </w:tc>
        <w:tc>
          <w:tcPr>
            <w:tcW w:type="dxa" w:w="2951"/>
          </w:tcPr>
          <w:p>
            <w:pPr>
              <w:spacing w:before="0" w:after="0" w:line="259" w:lineRule="auto"/>
            </w:pPr>
            <w:r>
              <w:rPr>
                <w:rFonts w:ascii="Calibri" w:hAnsi="Calibri"/>
                <w:color w:val="0B2545"/>
                <w:sz w:val="18"/>
              </w:rPr>
              <w:t>Xem và cập nhật công tác cá nhân nếu được phép.</w:t>
            </w:r>
          </w:p>
        </w:tc>
      </w:tr>
      <w:tr>
        <w:tc>
          <w:tcPr>
            <w:tcW w:type="dxa" w:w="792"/>
          </w:tcPr>
          <w:p>
            <w:pPr>
              <w:spacing w:before="0" w:after="0" w:line="259" w:lineRule="auto"/>
            </w:pPr>
            <w:r>
              <w:rPr>
                <w:rFonts w:ascii="Calibri" w:hAnsi="Calibri"/>
                <w:color w:val="0B2545"/>
                <w:sz w:val="18"/>
              </w:rPr>
              <w:t>4</w:t>
            </w:r>
          </w:p>
        </w:tc>
        <w:tc>
          <w:tcPr>
            <w:tcW w:type="dxa" w:w="1944"/>
          </w:tcPr>
          <w:p>
            <w:pPr>
              <w:spacing w:before="0" w:after="0" w:line="259" w:lineRule="auto"/>
            </w:pPr>
            <w:r>
              <w:rPr>
                <w:rFonts w:ascii="Calibri" w:hAnsi="Calibri"/>
                <w:color w:val="0B2545"/>
                <w:sz w:val="18"/>
              </w:rPr>
              <w:t>Resident</w:t>
            </w:r>
          </w:p>
        </w:tc>
        <w:tc>
          <w:tcPr>
            <w:tcW w:type="dxa" w:w="3671"/>
          </w:tcPr>
          <w:p>
            <w:pPr>
              <w:spacing w:before="0" w:after="0" w:line="259" w:lineRule="auto"/>
            </w:pPr>
            <w:r>
              <w:rPr>
                <w:rFonts w:ascii="Calibri" w:hAnsi="Calibri"/>
                <w:color w:val="0B2545"/>
                <w:sz w:val="18"/>
              </w:rPr>
              <w:t>Mở Tài chính.</w:t>
            </w:r>
          </w:p>
        </w:tc>
        <w:tc>
          <w:tcPr>
            <w:tcW w:type="dxa" w:w="2951"/>
          </w:tcPr>
          <w:p>
            <w:pPr>
              <w:spacing w:before="0" w:after="0" w:line="259" w:lineRule="auto"/>
            </w:pPr>
            <w:r>
              <w:rPr>
                <w:rFonts w:ascii="Calibri" w:hAnsi="Calibri"/>
                <w:color w:val="0B2545"/>
                <w:sz w:val="18"/>
              </w:rPr>
              <w:t>Xem khoản cần đóng và lịch sử thanh toán.</w:t>
            </w:r>
          </w:p>
        </w:tc>
      </w:tr>
      <w:tr>
        <w:tc>
          <w:tcPr>
            <w:tcW w:type="dxa" w:w="792"/>
          </w:tcPr>
          <w:p>
            <w:pPr>
              <w:spacing w:before="0" w:after="0" w:line="259" w:lineRule="auto"/>
            </w:pPr>
            <w:r>
              <w:rPr>
                <w:rFonts w:ascii="Calibri" w:hAnsi="Calibri"/>
                <w:color w:val="0B2545"/>
                <w:sz w:val="18"/>
              </w:rPr>
              <w:t>5</w:t>
            </w:r>
          </w:p>
        </w:tc>
        <w:tc>
          <w:tcPr>
            <w:tcW w:type="dxa" w:w="1944"/>
          </w:tcPr>
          <w:p>
            <w:pPr>
              <w:spacing w:before="0" w:after="0" w:line="259" w:lineRule="auto"/>
            </w:pPr>
            <w:r>
              <w:rPr>
                <w:rFonts w:ascii="Calibri" w:hAnsi="Calibri"/>
                <w:color w:val="0B2545"/>
                <w:sz w:val="18"/>
              </w:rPr>
              <w:t>Resident</w:t>
            </w:r>
          </w:p>
        </w:tc>
        <w:tc>
          <w:tcPr>
            <w:tcW w:type="dxa" w:w="3671"/>
          </w:tcPr>
          <w:p>
            <w:pPr>
              <w:spacing w:before="0" w:after="0" w:line="259" w:lineRule="auto"/>
            </w:pPr>
            <w:r>
              <w:rPr>
                <w:rFonts w:ascii="Calibri" w:hAnsi="Calibri"/>
                <w:color w:val="0B2545"/>
                <w:sz w:val="18"/>
              </w:rPr>
              <w:t>Mở Thông báo / Hoạt động.</w:t>
            </w:r>
          </w:p>
        </w:tc>
        <w:tc>
          <w:tcPr>
            <w:tcW w:type="dxa" w:w="2951"/>
          </w:tcPr>
          <w:p>
            <w:pPr>
              <w:spacing w:before="0" w:after="0" w:line="259" w:lineRule="auto"/>
            </w:pPr>
            <w:r>
              <w:rPr>
                <w:rFonts w:ascii="Calibri" w:hAnsi="Calibri"/>
                <w:color w:val="0B2545"/>
                <w:sz w:val="18"/>
              </w:rPr>
              <w:t>Theo dõi tin nội bộ và sinh hoạt chung.</w:t>
            </w:r>
          </w:p>
        </w:tc>
      </w:tr>
    </w:tbl>
    <w:p/>
    <w:p>
      <w:pPr>
        <w:pStyle w:val="Heading1"/>
      </w:pPr>
      <w:r>
        <w:t>5. Dữ liệu demo cần có</w:t>
      </w:r>
    </w:p>
    <w:tbl>
      <w:tblPr>
        <w:tblStyle w:val="TableGrid"/>
        <w:tblW w:type="dxa" w:w="9360"/>
        <w:jc w:val="left"/>
        <w:tblLayout w:type="fixed"/>
        <w:tblLook w:firstColumn="1" w:firstRow="1" w:lastColumn="0" w:lastRow="0" w:noHBand="0" w:noVBand="1" w:val="04A0"/>
        <w:tblInd w:w="120" w:type="dxa"/>
      </w:tblPr>
      <w:tblGrid>
        <w:gridCol w:w="2088"/>
        <w:gridCol w:w="3528"/>
        <w:gridCol w:w="3744"/>
      </w:tblGrid>
      <w:tr>
        <w:trPr>
          <w:tblHeader w:val="true"/>
        </w:trPr>
        <w:tc>
          <w:tcPr>
            <w:tcW w:type="dxa" w:w="2088"/>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Nhóm dữ liệu</w:t>
            </w:r>
          </w:p>
        </w:tc>
        <w:tc>
          <w:tcPr>
            <w:tcW w:type="dxa" w:w="3528"/>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Tối thiểu cần seed</w:t>
            </w:r>
          </w:p>
        </w:tc>
        <w:tc>
          <w:tcPr>
            <w:tcW w:type="dxa" w:w="3744"/>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Lý do</w:t>
            </w:r>
          </w:p>
        </w:tc>
      </w:tr>
      <w:tr>
        <w:tc>
          <w:tcPr>
            <w:tcW w:type="dxa" w:w="2088"/>
          </w:tcPr>
          <w:p>
            <w:pPr>
              <w:spacing w:before="0" w:after="0" w:line="259" w:lineRule="auto"/>
            </w:pPr>
            <w:r>
              <w:rPr>
                <w:rFonts w:ascii="Calibri" w:hAnsi="Calibri"/>
                <w:color w:val="0B2545"/>
                <w:sz w:val="18"/>
              </w:rPr>
              <w:t>Tài khoản</w:t>
            </w:r>
          </w:p>
        </w:tc>
        <w:tc>
          <w:tcPr>
            <w:tcW w:type="dxa" w:w="3528"/>
          </w:tcPr>
          <w:p>
            <w:pPr>
              <w:spacing w:before="0" w:after="0" w:line="259" w:lineRule="auto"/>
            </w:pPr>
            <w:r>
              <w:rPr>
                <w:rFonts w:ascii="Calibri" w:hAnsi="Calibri"/>
                <w:color w:val="0B2545"/>
                <w:sz w:val="18"/>
              </w:rPr>
              <w:t>1 manager, 2 resident</w:t>
            </w:r>
          </w:p>
        </w:tc>
        <w:tc>
          <w:tcPr>
            <w:tcW w:type="dxa" w:w="3744"/>
          </w:tcPr>
          <w:p>
            <w:pPr>
              <w:spacing w:before="0" w:after="0" w:line="259" w:lineRule="auto"/>
            </w:pPr>
            <w:r>
              <w:rPr>
                <w:rFonts w:ascii="Calibri" w:hAnsi="Calibri"/>
                <w:color w:val="0B2545"/>
                <w:sz w:val="18"/>
              </w:rPr>
              <w:t>Đủ demo cả quản lý và portal học viên.</w:t>
            </w:r>
          </w:p>
        </w:tc>
      </w:tr>
      <w:tr>
        <w:tc>
          <w:tcPr>
            <w:tcW w:type="dxa" w:w="2088"/>
          </w:tcPr>
          <w:p>
            <w:pPr>
              <w:spacing w:before="0" w:after="0" w:line="259" w:lineRule="auto"/>
            </w:pPr>
            <w:r>
              <w:rPr>
                <w:rFonts w:ascii="Calibri" w:hAnsi="Calibri"/>
                <w:color w:val="0B2545"/>
                <w:sz w:val="18"/>
              </w:rPr>
              <w:t>Học viên</w:t>
            </w:r>
          </w:p>
        </w:tc>
        <w:tc>
          <w:tcPr>
            <w:tcW w:type="dxa" w:w="3528"/>
          </w:tcPr>
          <w:p>
            <w:pPr>
              <w:spacing w:before="0" w:after="0" w:line="259" w:lineRule="auto"/>
            </w:pPr>
            <w:r>
              <w:rPr>
                <w:rFonts w:ascii="Calibri" w:hAnsi="Calibri"/>
                <w:color w:val="0B2545"/>
                <w:sz w:val="18"/>
              </w:rPr>
              <w:t>8-15 học viên với trạng thái và phòng khác nhau</w:t>
            </w:r>
          </w:p>
        </w:tc>
        <w:tc>
          <w:tcPr>
            <w:tcW w:type="dxa" w:w="3744"/>
          </w:tcPr>
          <w:p>
            <w:pPr>
              <w:spacing w:before="0" w:after="0" w:line="259" w:lineRule="auto"/>
            </w:pPr>
            <w:r>
              <w:rPr>
                <w:rFonts w:ascii="Calibri" w:hAnsi="Calibri"/>
                <w:color w:val="0B2545"/>
                <w:sz w:val="18"/>
              </w:rPr>
              <w:t>Danh sách nhìn thật, có chiều sâu.</w:t>
            </w:r>
          </w:p>
        </w:tc>
      </w:tr>
      <w:tr>
        <w:tc>
          <w:tcPr>
            <w:tcW w:type="dxa" w:w="2088"/>
          </w:tcPr>
          <w:p>
            <w:pPr>
              <w:spacing w:before="0" w:after="0" w:line="259" w:lineRule="auto"/>
            </w:pPr>
            <w:r>
              <w:rPr>
                <w:rFonts w:ascii="Calibri" w:hAnsi="Calibri"/>
                <w:color w:val="0B2545"/>
                <w:sz w:val="18"/>
              </w:rPr>
              <w:t>Phòng/Tổ</w:t>
            </w:r>
          </w:p>
        </w:tc>
        <w:tc>
          <w:tcPr>
            <w:tcW w:type="dxa" w:w="3528"/>
          </w:tcPr>
          <w:p>
            <w:pPr>
              <w:spacing w:before="0" w:after="0" w:line="259" w:lineRule="auto"/>
            </w:pPr>
            <w:r>
              <w:rPr>
                <w:rFonts w:ascii="Calibri" w:hAnsi="Calibri"/>
                <w:color w:val="0B2545"/>
                <w:sz w:val="18"/>
              </w:rPr>
              <w:t>3-5 phòng, 2 Tổ, 2 Ban</w:t>
            </w:r>
          </w:p>
        </w:tc>
        <w:tc>
          <w:tcPr>
            <w:tcW w:type="dxa" w:w="3744"/>
          </w:tcPr>
          <w:p>
            <w:pPr>
              <w:spacing w:before="0" w:after="0" w:line="259" w:lineRule="auto"/>
            </w:pPr>
            <w:r>
              <w:rPr>
                <w:rFonts w:ascii="Calibri" w:hAnsi="Calibri"/>
                <w:color w:val="0B2545"/>
                <w:sz w:val="18"/>
              </w:rPr>
              <w:t>Dashboard và tổ chức có dữ liệu.</w:t>
            </w:r>
          </w:p>
        </w:tc>
      </w:tr>
      <w:tr>
        <w:tc>
          <w:tcPr>
            <w:tcW w:type="dxa" w:w="2088"/>
          </w:tcPr>
          <w:p>
            <w:pPr>
              <w:spacing w:before="0" w:after="0" w:line="259" w:lineRule="auto"/>
            </w:pPr>
            <w:r>
              <w:rPr>
                <w:rFonts w:ascii="Calibri" w:hAnsi="Calibri"/>
                <w:color w:val="0B2545"/>
                <w:sz w:val="18"/>
              </w:rPr>
              <w:t>Tổ chức</w:t>
            </w:r>
          </w:p>
        </w:tc>
        <w:tc>
          <w:tcPr>
            <w:tcW w:type="dxa" w:w="3528"/>
          </w:tcPr>
          <w:p>
            <w:pPr>
              <w:spacing w:before="0" w:after="0" w:line="259" w:lineRule="auto"/>
            </w:pPr>
            <w:r>
              <w:rPr>
                <w:rFonts w:ascii="Calibri" w:hAnsi="Calibri"/>
                <w:color w:val="0B2545"/>
                <w:sz w:val="18"/>
              </w:rPr>
              <w:t>1 nhiệm kỳ active, vài chức vụ đang hiệu lực</w:t>
            </w:r>
          </w:p>
        </w:tc>
        <w:tc>
          <w:tcPr>
            <w:tcW w:type="dxa" w:w="3744"/>
          </w:tcPr>
          <w:p>
            <w:pPr>
              <w:spacing w:before="0" w:after="0" w:line="259" w:lineRule="auto"/>
            </w:pPr>
            <w:r>
              <w:rPr>
                <w:rFonts w:ascii="Calibri" w:hAnsi="Calibri"/>
                <w:color w:val="0B2545"/>
                <w:sz w:val="18"/>
              </w:rPr>
              <w:t>Demo cơ cấu lưu xá rõ ràng.</w:t>
            </w:r>
          </w:p>
        </w:tc>
      </w:tr>
      <w:tr>
        <w:tc>
          <w:tcPr>
            <w:tcW w:type="dxa" w:w="2088"/>
          </w:tcPr>
          <w:p>
            <w:pPr>
              <w:spacing w:before="0" w:after="0" w:line="259" w:lineRule="auto"/>
            </w:pPr>
            <w:r>
              <w:rPr>
                <w:rFonts w:ascii="Calibri" w:hAnsi="Calibri"/>
                <w:color w:val="0B2545"/>
                <w:sz w:val="18"/>
              </w:rPr>
              <w:t>Tài chính</w:t>
            </w:r>
          </w:p>
        </w:tc>
        <w:tc>
          <w:tcPr>
            <w:tcW w:type="dxa" w:w="3528"/>
          </w:tcPr>
          <w:p>
            <w:pPr>
              <w:spacing w:before="0" w:after="0" w:line="259" w:lineRule="auto"/>
            </w:pPr>
            <w:r>
              <w:rPr>
                <w:rFonts w:ascii="Calibri" w:hAnsi="Calibri"/>
                <w:color w:val="0B2545"/>
                <w:sz w:val="18"/>
              </w:rPr>
              <w:t>1 kỳ thu, vài khoản đã thu/còn nợ</w:t>
            </w:r>
          </w:p>
        </w:tc>
        <w:tc>
          <w:tcPr>
            <w:tcW w:type="dxa" w:w="3744"/>
          </w:tcPr>
          <w:p>
            <w:pPr>
              <w:spacing w:before="0" w:after="0" w:line="259" w:lineRule="auto"/>
            </w:pPr>
            <w:r>
              <w:rPr>
                <w:rFonts w:ascii="Calibri" w:hAnsi="Calibri"/>
                <w:color w:val="0B2545"/>
                <w:sz w:val="18"/>
              </w:rPr>
              <w:t>Demo được trạng thái tài chính.</w:t>
            </w:r>
          </w:p>
        </w:tc>
      </w:tr>
      <w:tr>
        <w:tc>
          <w:tcPr>
            <w:tcW w:type="dxa" w:w="2088"/>
          </w:tcPr>
          <w:p>
            <w:pPr>
              <w:spacing w:before="0" w:after="0" w:line="259" w:lineRule="auto"/>
            </w:pPr>
            <w:r>
              <w:rPr>
                <w:rFonts w:ascii="Calibri" w:hAnsi="Calibri"/>
                <w:color w:val="0B2545"/>
                <w:sz w:val="18"/>
              </w:rPr>
              <w:t>Sinh hoạt/Công tác</w:t>
            </w:r>
          </w:p>
        </w:tc>
        <w:tc>
          <w:tcPr>
            <w:tcW w:type="dxa" w:w="3528"/>
          </w:tcPr>
          <w:p>
            <w:pPr>
              <w:spacing w:before="0" w:after="0" w:line="259" w:lineRule="auto"/>
            </w:pPr>
            <w:r>
              <w:rPr>
                <w:rFonts w:ascii="Calibri" w:hAnsi="Calibri"/>
                <w:color w:val="0B2545"/>
                <w:sz w:val="18"/>
              </w:rPr>
              <w:t>Mẫu lịch ngày và công tác hôm nay</w:t>
            </w:r>
          </w:p>
        </w:tc>
        <w:tc>
          <w:tcPr>
            <w:tcW w:type="dxa" w:w="3744"/>
          </w:tcPr>
          <w:p>
            <w:pPr>
              <w:spacing w:before="0" w:after="0" w:line="259" w:lineRule="auto"/>
            </w:pPr>
            <w:r>
              <w:rPr>
                <w:rFonts w:ascii="Calibri" w:hAnsi="Calibri"/>
                <w:color w:val="0B2545"/>
                <w:sz w:val="18"/>
              </w:rPr>
              <w:t>Màn hình sinh hoạt không trống.</w:t>
            </w:r>
          </w:p>
        </w:tc>
      </w:tr>
      <w:tr>
        <w:tc>
          <w:tcPr>
            <w:tcW w:type="dxa" w:w="2088"/>
          </w:tcPr>
          <w:p>
            <w:pPr>
              <w:spacing w:before="0" w:after="0" w:line="259" w:lineRule="auto"/>
            </w:pPr>
            <w:r>
              <w:rPr>
                <w:rFonts w:ascii="Calibri" w:hAnsi="Calibri"/>
                <w:color w:val="0B2545"/>
                <w:sz w:val="18"/>
              </w:rPr>
              <w:t>Thông báo</w:t>
            </w:r>
          </w:p>
        </w:tc>
        <w:tc>
          <w:tcPr>
            <w:tcW w:type="dxa" w:w="3528"/>
          </w:tcPr>
          <w:p>
            <w:pPr>
              <w:spacing w:before="0" w:after="0" w:line="259" w:lineRule="auto"/>
            </w:pPr>
            <w:r>
              <w:rPr>
                <w:rFonts w:ascii="Calibri" w:hAnsi="Calibri"/>
                <w:color w:val="0B2545"/>
                <w:sz w:val="18"/>
              </w:rPr>
              <w:t>2-3 thông báo mẫu</w:t>
            </w:r>
          </w:p>
        </w:tc>
        <w:tc>
          <w:tcPr>
            <w:tcW w:type="dxa" w:w="3744"/>
          </w:tcPr>
          <w:p>
            <w:pPr>
              <w:spacing w:before="0" w:after="0" w:line="259" w:lineRule="auto"/>
            </w:pPr>
            <w:r>
              <w:rPr>
                <w:rFonts w:ascii="Calibri" w:hAnsi="Calibri"/>
                <w:color w:val="0B2545"/>
                <w:sz w:val="18"/>
              </w:rPr>
              <w:t>Portal học viên có nội dung.</w:t>
            </w:r>
          </w:p>
        </w:tc>
      </w:tr>
    </w:tbl>
    <w:p/>
    <w:p>
      <w:pPr>
        <w:pStyle w:val="Heading1"/>
      </w:pPr>
      <w:r>
        <w:t>6. Quyết định trước deploy demo</w:t>
      </w:r>
    </w:p>
    <w:p>
      <w:pPr>
        <w:pStyle w:val="ListBullet"/>
        <w:spacing w:before="0" w:after="80" w:line="280" w:lineRule="auto"/>
        <w:ind w:left="720" w:hanging="360"/>
      </w:pPr>
      <w:r>
        <w:rPr>
          <w:rFonts w:ascii="Calibri" w:hAnsi="Calibri"/>
          <w:color w:val="0B2545"/>
        </w:rPr>
        <w:t>Simple mode chỉ hiển thị main flow P0.</w:t>
      </w:r>
    </w:p>
    <w:p>
      <w:pPr>
        <w:pStyle w:val="ListBullet"/>
        <w:spacing w:before="0" w:after="80" w:line="280" w:lineRule="auto"/>
        <w:ind w:left="720" w:hanging="360"/>
      </w:pPr>
      <w:r>
        <w:rPr>
          <w:rFonts w:ascii="Calibri" w:hAnsi="Calibri"/>
          <w:color w:val="0B2545"/>
        </w:rPr>
        <w:t>Không đưa module P2 vào demo chính nếu chưa có dữ liệu và test.</w:t>
      </w:r>
    </w:p>
    <w:p>
      <w:pPr>
        <w:pStyle w:val="ListBullet"/>
        <w:spacing w:before="0" w:after="80" w:line="280" w:lineRule="auto"/>
        <w:ind w:left="720" w:hanging="360"/>
      </w:pPr>
      <w:r>
        <w:rPr>
          <w:rFonts w:ascii="Calibri" w:hAnsi="Calibri"/>
          <w:color w:val="0B2545"/>
        </w:rPr>
        <w:t>Seed demo phải repeatable, chạy được sau migration trên DB mới.</w:t>
      </w:r>
    </w:p>
    <w:p>
      <w:pPr>
        <w:pStyle w:val="ListBullet"/>
        <w:spacing w:before="0" w:after="80" w:line="280" w:lineRule="auto"/>
        <w:ind w:left="720" w:hanging="360"/>
      </w:pPr>
      <w:r>
        <w:rPr>
          <w:rFonts w:ascii="Calibri" w:hAnsi="Calibri"/>
          <w:color w:val="0B2545"/>
        </w:rPr>
        <w:t>Tài khoản demo manager thống nhất: admin / Admin@123.</w:t>
      </w:r>
    </w:p>
    <w:p>
      <w:pPr>
        <w:pStyle w:val="ListBullet"/>
        <w:spacing w:before="0" w:after="80" w:line="280" w:lineRule="auto"/>
        <w:ind w:left="720" w:hanging="360"/>
      </w:pPr>
      <w:r>
        <w:rPr>
          <w:rFonts w:ascii="Calibri" w:hAnsi="Calibri"/>
          <w:color w:val="0B2545"/>
        </w:rPr>
        <w:t>Cửa hàng nên là demo phụ, không kéo vào luồng chính nếu chưa chốt kịch bản 2 ca.</w:t>
      </w:r>
    </w:p>
    <w:p>
      <w:pPr>
        <w:pStyle w:val="Heading1"/>
      </w:pPr>
      <w:r>
        <w:t>7. Roadmap sau demo</w:t>
      </w:r>
    </w:p>
    <w:tbl>
      <w:tblPr>
        <w:tblStyle w:val="TableGrid"/>
        <w:tblW w:type="dxa" w:w="9360"/>
        <w:jc w:val="left"/>
        <w:tblLayout w:type="fixed"/>
        <w:tblLook w:firstColumn="1" w:firstRow="1" w:lastColumn="0" w:lastRow="0" w:noHBand="0" w:noVBand="1" w:val="04A0"/>
        <w:tblInd w:w="120" w:type="dxa"/>
      </w:tblPr>
      <w:tblGrid>
        <w:gridCol w:w="1296"/>
        <w:gridCol w:w="4320"/>
        <w:gridCol w:w="3744"/>
      </w:tblGrid>
      <w:tr>
        <w:trPr>
          <w:tblHeader w:val="true"/>
        </w:trPr>
        <w:tc>
          <w:tcPr>
            <w:tcW w:type="dxa" w:w="1296"/>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Ưu tiên</w:t>
            </w:r>
          </w:p>
        </w:tc>
        <w:tc>
          <w:tcPr>
            <w:tcW w:type="dxa" w:w="4320"/>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Việc cần làm</w:t>
            </w:r>
          </w:p>
        </w:tc>
        <w:tc>
          <w:tcPr>
            <w:tcW w:type="dxa" w:w="3744"/>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Kết quả mong muốn</w:t>
            </w:r>
          </w:p>
        </w:tc>
      </w:tr>
      <w:tr>
        <w:tc>
          <w:tcPr>
            <w:tcW w:type="dxa" w:w="1296"/>
          </w:tcPr>
          <w:p>
            <w:pPr>
              <w:spacing w:before="0" w:after="0" w:line="259" w:lineRule="auto"/>
            </w:pPr>
            <w:r>
              <w:rPr>
                <w:rFonts w:ascii="Calibri" w:hAnsi="Calibri"/>
                <w:color w:val="0B2545"/>
                <w:sz w:val="18"/>
              </w:rPr>
              <w:t>P0</w:t>
            </w:r>
          </w:p>
        </w:tc>
        <w:tc>
          <w:tcPr>
            <w:tcW w:type="dxa" w:w="4320"/>
          </w:tcPr>
          <w:p>
            <w:pPr>
              <w:spacing w:before="0" w:after="0" w:line="259" w:lineRule="auto"/>
            </w:pPr>
            <w:r>
              <w:rPr>
                <w:rFonts w:ascii="Calibri" w:hAnsi="Calibri"/>
                <w:color w:val="0B2545"/>
                <w:sz w:val="18"/>
              </w:rPr>
              <w:t>Seed demo repeatable và smoke test từ DB sạch.</w:t>
            </w:r>
          </w:p>
        </w:tc>
        <w:tc>
          <w:tcPr>
            <w:tcW w:type="dxa" w:w="3744"/>
          </w:tcPr>
          <w:p>
            <w:pPr>
              <w:spacing w:before="0" w:after="0" w:line="259" w:lineRule="auto"/>
            </w:pPr>
            <w:r>
              <w:rPr>
                <w:rFonts w:ascii="Calibri" w:hAnsi="Calibri"/>
                <w:color w:val="0B2545"/>
                <w:sz w:val="18"/>
              </w:rPr>
              <w:t>Deploy demo ổn định.</w:t>
            </w:r>
          </w:p>
        </w:tc>
      </w:tr>
      <w:tr>
        <w:tc>
          <w:tcPr>
            <w:tcW w:type="dxa" w:w="1296"/>
          </w:tcPr>
          <w:p>
            <w:pPr>
              <w:spacing w:before="0" w:after="0" w:line="259" w:lineRule="auto"/>
            </w:pPr>
            <w:r>
              <w:rPr>
                <w:rFonts w:ascii="Calibri" w:hAnsi="Calibri"/>
                <w:color w:val="0B2545"/>
                <w:sz w:val="18"/>
              </w:rPr>
              <w:t>P0</w:t>
            </w:r>
          </w:p>
        </w:tc>
        <w:tc>
          <w:tcPr>
            <w:tcW w:type="dxa" w:w="4320"/>
          </w:tcPr>
          <w:p>
            <w:pPr>
              <w:spacing w:before="0" w:after="0" w:line="259" w:lineRule="auto"/>
            </w:pPr>
            <w:r>
              <w:rPr>
                <w:rFonts w:ascii="Calibri" w:hAnsi="Calibri"/>
                <w:color w:val="0B2545"/>
                <w:sz w:val="18"/>
              </w:rPr>
              <w:t>User guide dễ hiểu cho manager/resident.</w:t>
            </w:r>
          </w:p>
        </w:tc>
        <w:tc>
          <w:tcPr>
            <w:tcW w:type="dxa" w:w="3744"/>
          </w:tcPr>
          <w:p>
            <w:pPr>
              <w:spacing w:before="0" w:after="0" w:line="259" w:lineRule="auto"/>
            </w:pPr>
            <w:r>
              <w:rPr>
                <w:rFonts w:ascii="Calibri" w:hAnsi="Calibri"/>
                <w:color w:val="0B2545"/>
                <w:sz w:val="18"/>
              </w:rPr>
              <w:t>Người demo có tài liệu đi theo.</w:t>
            </w:r>
          </w:p>
        </w:tc>
      </w:tr>
      <w:tr>
        <w:tc>
          <w:tcPr>
            <w:tcW w:type="dxa" w:w="1296"/>
          </w:tcPr>
          <w:p>
            <w:pPr>
              <w:spacing w:before="0" w:after="0" w:line="259" w:lineRule="auto"/>
            </w:pPr>
            <w:r>
              <w:rPr>
                <w:rFonts w:ascii="Calibri" w:hAnsi="Calibri"/>
                <w:color w:val="0B2545"/>
                <w:sz w:val="18"/>
              </w:rPr>
              <w:t>P1</w:t>
            </w:r>
          </w:p>
        </w:tc>
        <w:tc>
          <w:tcPr>
            <w:tcW w:type="dxa" w:w="4320"/>
          </w:tcPr>
          <w:p>
            <w:pPr>
              <w:spacing w:before="0" w:after="0" w:line="259" w:lineRule="auto"/>
            </w:pPr>
            <w:r>
              <w:rPr>
                <w:rFonts w:ascii="Calibri" w:hAnsi="Calibri"/>
                <w:color w:val="0B2545"/>
                <w:sz w:val="18"/>
              </w:rPr>
              <w:t>E2E smoke test tự động.</w:t>
            </w:r>
          </w:p>
        </w:tc>
        <w:tc>
          <w:tcPr>
            <w:tcW w:type="dxa" w:w="3744"/>
          </w:tcPr>
          <w:p>
            <w:pPr>
              <w:spacing w:before="0" w:after="0" w:line="259" w:lineRule="auto"/>
            </w:pPr>
            <w:r>
              <w:rPr>
                <w:rFonts w:ascii="Calibri" w:hAnsi="Calibri"/>
                <w:color w:val="0B2545"/>
                <w:sz w:val="18"/>
              </w:rPr>
              <w:t>Giảm rủi ro regressions.</w:t>
            </w:r>
          </w:p>
        </w:tc>
      </w:tr>
      <w:tr>
        <w:tc>
          <w:tcPr>
            <w:tcW w:type="dxa" w:w="1296"/>
          </w:tcPr>
          <w:p>
            <w:pPr>
              <w:spacing w:before="0" w:after="0" w:line="259" w:lineRule="auto"/>
            </w:pPr>
            <w:r>
              <w:rPr>
                <w:rFonts w:ascii="Calibri" w:hAnsi="Calibri"/>
                <w:color w:val="0B2545"/>
                <w:sz w:val="18"/>
              </w:rPr>
              <w:t>P1</w:t>
            </w:r>
          </w:p>
        </w:tc>
        <w:tc>
          <w:tcPr>
            <w:tcW w:type="dxa" w:w="4320"/>
          </w:tcPr>
          <w:p>
            <w:pPr>
              <w:spacing w:before="0" w:after="0" w:line="259" w:lineRule="auto"/>
            </w:pPr>
            <w:r>
              <w:rPr>
                <w:rFonts w:ascii="Calibri" w:hAnsi="Calibri"/>
                <w:color w:val="0B2545"/>
                <w:sz w:val="18"/>
              </w:rPr>
              <w:t>Polish responsive/mobile.</w:t>
            </w:r>
          </w:p>
        </w:tc>
        <w:tc>
          <w:tcPr>
            <w:tcW w:type="dxa" w:w="3744"/>
          </w:tcPr>
          <w:p>
            <w:pPr>
              <w:spacing w:before="0" w:after="0" w:line="259" w:lineRule="auto"/>
            </w:pPr>
            <w:r>
              <w:rPr>
                <w:rFonts w:ascii="Calibri" w:hAnsi="Calibri"/>
                <w:color w:val="0B2545"/>
                <w:sz w:val="18"/>
              </w:rPr>
              <w:t>Demo tốt trên nhiều màn hình.</w:t>
            </w:r>
          </w:p>
        </w:tc>
      </w:tr>
      <w:tr>
        <w:tc>
          <w:tcPr>
            <w:tcW w:type="dxa" w:w="1296"/>
          </w:tcPr>
          <w:p>
            <w:pPr>
              <w:spacing w:before="0" w:after="0" w:line="259" w:lineRule="auto"/>
            </w:pPr>
            <w:r>
              <w:rPr>
                <w:rFonts w:ascii="Calibri" w:hAnsi="Calibri"/>
                <w:color w:val="0B2545"/>
                <w:sz w:val="18"/>
              </w:rPr>
              <w:t>P2</w:t>
            </w:r>
          </w:p>
        </w:tc>
        <w:tc>
          <w:tcPr>
            <w:tcW w:type="dxa" w:w="4320"/>
          </w:tcPr>
          <w:p>
            <w:pPr>
              <w:spacing w:before="0" w:after="0" w:line="259" w:lineRule="auto"/>
            </w:pPr>
            <w:r>
              <w:rPr>
                <w:rFonts w:ascii="Calibri" w:hAnsi="Calibri"/>
                <w:color w:val="0B2545"/>
                <w:sz w:val="18"/>
              </w:rPr>
              <w:t>Nối module học tập/kỹ năng/phụng vụ/báo cáo.</w:t>
            </w:r>
          </w:p>
        </w:tc>
        <w:tc>
          <w:tcPr>
            <w:tcW w:type="dxa" w:w="3744"/>
          </w:tcPr>
          <w:p>
            <w:pPr>
              <w:spacing w:before="0" w:after="0" w:line="259" w:lineRule="auto"/>
            </w:pPr>
            <w:r>
              <w:rPr>
                <w:rFonts w:ascii="Calibri" w:hAnsi="Calibri"/>
                <w:color w:val="0B2545"/>
                <w:sz w:val="18"/>
              </w:rPr>
              <w:t>Mở rộng sau khi main flow ổn.</w:t>
            </w:r>
          </w:p>
        </w:tc>
      </w:tr>
    </w:tbl>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64" w:lineRule="auto"/>
      <w:jc w:val="center"/>
    </w:pPr>
    <w:r>
      <w:rPr>
        <w:rFonts w:ascii="Calibri" w:hAnsi="Calibri"/>
        <w:color w:val="64748B"/>
        <w:sz w:val="18"/>
      </w:rPr>
      <w:t>Blueprint for demo deployment and product alignment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64" w:lineRule="auto"/>
      <w:jc w:val="right"/>
    </w:pPr>
    <w:r>
      <w:rPr>
        <w:rFonts w:ascii="Calibri" w:hAnsi="Calibri"/>
        <w:color w:val="64748B"/>
        <w:sz w:val="18"/>
      </w:rPr>
      <w:t>ResidenceCore |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ResidenceCore Blueprint</dc:title>
  <dc:subject>Product and business blueprint</dc:subject>
  <dc:creator>Codex</dc:creator>
  <cp:keywords/>
  <dc:description>Generated for ResidenceCore demo preparation.</dc:description>
  <cp:lastModifiedBy/>
  <cp:revision>1</cp:revision>
  <dcterms:created xsi:type="dcterms:W3CDTF">2013-12-23T23:15:00Z</dcterms:created>
  <dcterms:modified xsi:type="dcterms:W3CDTF">2013-12-23T23:15:00Z</dcterms:modified>
  <cp:category/>
</cp:coreProperties>
</file>