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Calibri" w:hAnsi="Calibri"/>
          <w:b/>
          <w:color w:val="0B2545"/>
          <w:sz w:val="52"/>
        </w:rPr>
        <w:t>ResidenceCore</w:t>
      </w:r>
    </w:p>
    <w:p>
      <w:pPr>
        <w:spacing w:before="0" w:after="240" w:line="264" w:lineRule="auto"/>
        <w:jc w:val="center"/>
      </w:pPr>
      <w:r>
        <w:rPr>
          <w:rFonts w:ascii="Calibri" w:hAnsi="Calibri"/>
          <w:b/>
          <w:color w:val="2E74B5"/>
          <w:sz w:val="32"/>
        </w:rPr>
        <w:t>Software Requirements Specification (SRS)</w:t>
      </w:r>
    </w:p>
    <w:p>
      <w:pPr>
        <w:spacing w:before="0" w:after="360" w:line="264" w:lineRule="auto"/>
        <w:jc w:val="center"/>
      </w:pPr>
      <w:r>
        <w:rPr>
          <w:rFonts w:ascii="Calibri" w:hAnsi="Calibri"/>
          <w:color w:val="64748B"/>
          <w:sz w:val="24"/>
        </w:rPr>
        <w:t>Tài liệu đặc tả yêu cầu phần mềm chi tiết theo chuẩn BA triển khai dự án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Loại tài liệu</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SRS / Functional &amp; Non-functional Requirements</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Phiên bản</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v0.1 - Demo preparation</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Ngày cập nhật</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25/07/2026</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Trạng thái</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Baseline dùng để chốt phạm vi, phát triển, kiểm thử UAT và triển khai demo</w:t>
            </w:r>
          </w:p>
        </w:tc>
      </w:tr>
    </w:tbl>
    <w:p/>
    <w:p>
      <w:pPr>
        <w:pStyle w:val="Heading1"/>
      </w:pPr>
      <w:r>
        <w:t>0. Kiểm soát tài liệu</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tcMar>
              <w:top w:w="80" w:type="dxa"/>
              <w:start w:w="120" w:type="dxa"/>
              <w:bottom w:w="80" w:type="dxa"/>
              <w:end w:w="120" w:type="dxa"/>
            </w:tcMar>
            <w:vAlign w:val="center"/>
            <w:shd w:fill="E8EEF5"/>
          </w:tcPr>
          <w:p>
            <w:pPr>
              <w:spacing w:before="0" w:after="0" w:line="264" w:lineRule="auto"/>
            </w:pPr>
            <w:r>
              <w:rPr>
                <w:rFonts w:ascii="Calibri" w:hAnsi="Calibri"/>
                <w:b/>
                <w:color w:val="0B2545"/>
                <w:sz w:val="19"/>
              </w:rPr>
              <w:t>Thuộc tính</w:t>
            </w:r>
          </w:p>
        </w:tc>
        <w:tc>
          <w:tcPr>
            <w:tcW w:type="dxa" w:w="6840"/>
            <w:tcMar>
              <w:top w:w="80" w:type="dxa"/>
              <w:start w:w="120" w:type="dxa"/>
              <w:bottom w:w="80" w:type="dxa"/>
              <w:end w:w="120" w:type="dxa"/>
            </w:tcMar>
            <w:vAlign w:val="center"/>
            <w:shd w:fill="E8EEF5"/>
          </w:tcPr>
          <w:p>
            <w:pPr>
              <w:spacing w:before="0" w:after="0" w:line="264" w:lineRule="auto"/>
            </w:pPr>
            <w:r>
              <w:rPr>
                <w:rFonts w:ascii="Calibri" w:hAnsi="Calibri"/>
                <w:b/>
                <w:color w:val="0B2545"/>
                <w:sz w:val="19"/>
              </w:rPr>
              <w:t>Nội dung</w:t>
            </w:r>
          </w:p>
        </w:tc>
      </w:tr>
      <w:tr>
        <w:tc>
          <w:tcPr>
            <w:tcW w:type="dxa" w:w="2520"/>
          </w:tcPr>
          <w:p>
            <w:pPr>
              <w:spacing w:before="0" w:after="0" w:line="259" w:lineRule="auto"/>
            </w:pPr>
            <w:r>
              <w:rPr>
                <w:rFonts w:ascii="Calibri" w:hAnsi="Calibri"/>
                <w:color w:val="0B2545"/>
                <w:sz w:val="18"/>
              </w:rPr>
              <w:t>Tên tài liệu</w:t>
            </w:r>
          </w:p>
        </w:tc>
        <w:tc>
          <w:tcPr>
            <w:tcW w:type="dxa" w:w="6840"/>
          </w:tcPr>
          <w:p>
            <w:pPr>
              <w:spacing w:before="0" w:after="0" w:line="259" w:lineRule="auto"/>
            </w:pPr>
            <w:r>
              <w:rPr>
                <w:rFonts w:ascii="Calibri" w:hAnsi="Calibri"/>
                <w:color w:val="0B2545"/>
                <w:sz w:val="18"/>
              </w:rPr>
              <w:t>ResidenceCore_SRS_Detailed.docx</w:t>
            </w:r>
          </w:p>
        </w:tc>
      </w:tr>
      <w:tr>
        <w:tc>
          <w:tcPr>
            <w:tcW w:type="dxa" w:w="2520"/>
          </w:tcPr>
          <w:p>
            <w:pPr>
              <w:spacing w:before="0" w:after="0" w:line="259" w:lineRule="auto"/>
            </w:pPr>
            <w:r>
              <w:rPr>
                <w:rFonts w:ascii="Calibri" w:hAnsi="Calibri"/>
                <w:color w:val="0B2545"/>
                <w:sz w:val="18"/>
              </w:rPr>
              <w:t>Dự án</w:t>
            </w:r>
          </w:p>
        </w:tc>
        <w:tc>
          <w:tcPr>
            <w:tcW w:type="dxa" w:w="6840"/>
          </w:tcPr>
          <w:p>
            <w:pPr>
              <w:spacing w:before="0" w:after="0" w:line="259" w:lineRule="auto"/>
            </w:pPr>
            <w:r>
              <w:rPr>
                <w:rFonts w:ascii="Calibri" w:hAnsi="Calibri"/>
                <w:color w:val="0B2545"/>
                <w:sz w:val="18"/>
              </w:rPr>
              <w:t>ResidenceCore - Hệ thống quản lý lưu xá</w:t>
            </w:r>
          </w:p>
        </w:tc>
      </w:tr>
      <w:tr>
        <w:tc>
          <w:tcPr>
            <w:tcW w:type="dxa" w:w="2520"/>
          </w:tcPr>
          <w:p>
            <w:pPr>
              <w:spacing w:before="0" w:after="0" w:line="259" w:lineRule="auto"/>
            </w:pPr>
            <w:r>
              <w:rPr>
                <w:rFonts w:ascii="Calibri" w:hAnsi="Calibri"/>
                <w:color w:val="0B2545"/>
                <w:sz w:val="18"/>
              </w:rPr>
              <w:t>Phiên bản</w:t>
            </w:r>
          </w:p>
        </w:tc>
        <w:tc>
          <w:tcPr>
            <w:tcW w:type="dxa" w:w="6840"/>
          </w:tcPr>
          <w:p>
            <w:pPr>
              <w:spacing w:before="0" w:after="0" w:line="259" w:lineRule="auto"/>
            </w:pPr>
            <w:r>
              <w:rPr>
                <w:rFonts w:ascii="Calibri" w:hAnsi="Calibri"/>
                <w:color w:val="0B2545"/>
                <w:sz w:val="18"/>
              </w:rPr>
              <w:t>v1.0 - BA baseline cho demo/triển khai</w:t>
            </w:r>
          </w:p>
        </w:tc>
      </w:tr>
      <w:tr>
        <w:tc>
          <w:tcPr>
            <w:tcW w:type="dxa" w:w="2520"/>
          </w:tcPr>
          <w:p>
            <w:pPr>
              <w:spacing w:before="0" w:after="0" w:line="259" w:lineRule="auto"/>
            </w:pPr>
            <w:r>
              <w:rPr>
                <w:rFonts w:ascii="Calibri" w:hAnsi="Calibri"/>
                <w:color w:val="0B2545"/>
                <w:sz w:val="18"/>
              </w:rPr>
              <w:t>Người đọc chính</w:t>
            </w:r>
          </w:p>
        </w:tc>
        <w:tc>
          <w:tcPr>
            <w:tcW w:type="dxa" w:w="6840"/>
          </w:tcPr>
          <w:p>
            <w:pPr>
              <w:spacing w:before="0" w:after="0" w:line="259" w:lineRule="auto"/>
            </w:pPr>
            <w:r>
              <w:rPr>
                <w:rFonts w:ascii="Calibri" w:hAnsi="Calibri"/>
                <w:color w:val="0B2545"/>
                <w:sz w:val="18"/>
              </w:rPr>
              <w:t>Project Owner, BA, Developer, QA, DevOps, người vận hành lưu xá</w:t>
            </w:r>
          </w:p>
        </w:tc>
      </w:tr>
      <w:tr>
        <w:tc>
          <w:tcPr>
            <w:tcW w:type="dxa" w:w="2520"/>
          </w:tcPr>
          <w:p>
            <w:pPr>
              <w:spacing w:before="0" w:after="0" w:line="259" w:lineRule="auto"/>
            </w:pPr>
            <w:r>
              <w:rPr>
                <w:rFonts w:ascii="Calibri" w:hAnsi="Calibri"/>
                <w:color w:val="0B2545"/>
                <w:sz w:val="18"/>
              </w:rPr>
              <w:t>Mục đích</w:t>
            </w:r>
          </w:p>
        </w:tc>
        <w:tc>
          <w:tcPr>
            <w:tcW w:type="dxa" w:w="6840"/>
          </w:tcPr>
          <w:p>
            <w:pPr>
              <w:spacing w:before="0" w:after="0" w:line="259" w:lineRule="auto"/>
            </w:pPr>
            <w:r>
              <w:rPr>
                <w:rFonts w:ascii="Calibri" w:hAnsi="Calibri"/>
                <w:color w:val="0B2545"/>
                <w:sz w:val="18"/>
              </w:rPr>
              <w:t>Mô tả chi tiết yêu cầu nghiệp vụ, yêu cầu chức năng, phi chức năng, dữ liệu, phân quyền, kiểm thử và tiêu chí nghiệm thu của ResidenceCore.</w:t>
            </w:r>
          </w:p>
        </w:tc>
      </w:tr>
      <w:tr>
        <w:tc>
          <w:tcPr>
            <w:tcW w:type="dxa" w:w="2520"/>
          </w:tcPr>
          <w:p>
            <w:pPr>
              <w:spacing w:before="0" w:after="0" w:line="259" w:lineRule="auto"/>
            </w:pPr>
            <w:r>
              <w:rPr>
                <w:rFonts w:ascii="Calibri" w:hAnsi="Calibri"/>
                <w:color w:val="0B2545"/>
                <w:sz w:val="18"/>
              </w:rPr>
              <w:t>Ngôn ngữ</w:t>
            </w:r>
          </w:p>
        </w:tc>
        <w:tc>
          <w:tcPr>
            <w:tcW w:type="dxa" w:w="6840"/>
          </w:tcPr>
          <w:p>
            <w:pPr>
              <w:spacing w:before="0" w:after="0" w:line="259" w:lineRule="auto"/>
            </w:pPr>
            <w:r>
              <w:rPr>
                <w:rFonts w:ascii="Calibri" w:hAnsi="Calibri"/>
                <w:color w:val="0B2545"/>
                <w:sz w:val="18"/>
              </w:rPr>
              <w:t>Tiếng Việt, ưu tiên dễ hiểu, có đủ tiêu chí nghiệm thu</w:t>
            </w:r>
          </w:p>
        </w:tc>
      </w:tr>
      <w:tr>
        <w:tc>
          <w:tcPr>
            <w:tcW w:type="dxa" w:w="2520"/>
          </w:tcPr>
          <w:p>
            <w:pPr>
              <w:spacing w:before="0" w:after="0" w:line="259" w:lineRule="auto"/>
            </w:pPr>
            <w:r>
              <w:rPr>
                <w:rFonts w:ascii="Calibri" w:hAnsi="Calibri"/>
                <w:color w:val="0B2545"/>
                <w:sz w:val="18"/>
              </w:rPr>
              <w:t>Ghi chú</w:t>
            </w:r>
          </w:p>
        </w:tc>
        <w:tc>
          <w:tcPr>
            <w:tcW w:type="dxa" w:w="6840"/>
          </w:tcPr>
          <w:p>
            <w:pPr>
              <w:spacing w:before="0" w:after="0" w:line="259" w:lineRule="auto"/>
            </w:pPr>
            <w:r>
              <w:rPr>
                <w:rFonts w:ascii="Calibri" w:hAnsi="Calibri"/>
                <w:color w:val="0B2545"/>
                <w:sz w:val="18"/>
              </w:rPr>
              <w:t>Tài liệu bám theo trạng thái mã nguồn hiện tại và main flow P0 đã được ưu tiên.</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EF"/>
          </w:tcPr>
          <w:p>
            <w:pPr>
              <w:spacing w:before="0" w:after="60" w:line="264" w:lineRule="auto"/>
            </w:pPr>
            <w:r>
              <w:rPr>
                <w:rFonts w:ascii="Calibri" w:hAnsi="Calibri"/>
                <w:b/>
                <w:color w:val="1F4D78"/>
                <w:sz w:val="22"/>
              </w:rPr>
              <w:t>Tóm tắt điều hành</w:t>
            </w:r>
          </w:p>
          <w:p>
            <w:pPr>
              <w:spacing w:before="0" w:after="0" w:line="264" w:lineRule="auto"/>
            </w:pPr>
            <w:r>
              <w:rPr>
                <w:rFonts w:ascii="Calibri" w:hAnsi="Calibri"/>
                <w:color w:val="0B2545"/>
                <w:sz w:val="21"/>
              </w:rPr>
              <w:t>ResidenceCore là hệ thống quản lý lưu xá tập trung cho manager và học viên. Phạm vi ưu tiên hiện tại là main flow P0: đăng nhập, dashboard, học viên, tổ chức lưu xá, tài chính, sinh hoạt hằng ngày, công tác/trực nhật và portal học viên. Module cửa hàng đã có nền nhưng không bắt buộc trong demo chính nếu chưa chốt dữ liệu 2 ca.</w:t>
            </w:r>
          </w:p>
        </w:tc>
      </w:tr>
    </w:tbl>
    <w:p/>
    <w:p>
      <w:pPr>
        <w:pStyle w:val="Heading1"/>
      </w:pPr>
      <w:r>
        <w:t>1. Mục tiêu và phạm vi</w:t>
      </w:r>
    </w:p>
    <w:p>
      <w:pPr>
        <w:pStyle w:val="Heading2"/>
      </w:pPr>
      <w:r>
        <w:t>1.1 Mục tiêu hệ thống</w:t>
      </w:r>
    </w:p>
    <w:p>
      <w:pPr>
        <w:pStyle w:val="ListBullet"/>
        <w:spacing w:before="0" w:after="80" w:line="280" w:lineRule="auto"/>
        <w:ind w:left="720" w:hanging="360"/>
      </w:pPr>
      <w:r>
        <w:rPr>
          <w:rFonts w:ascii="Calibri" w:hAnsi="Calibri"/>
          <w:color w:val="0B2545"/>
        </w:rPr>
        <w:t>Số hóa dữ liệu học viên lưu xá, tổ chức nội bộ, tài chính, sinh hoạt và công tác.</w:t>
      </w:r>
    </w:p>
    <w:p>
      <w:pPr>
        <w:pStyle w:val="ListBullet"/>
        <w:spacing w:before="0" w:after="80" w:line="280" w:lineRule="auto"/>
        <w:ind w:left="720" w:hanging="360"/>
      </w:pPr>
      <w:r>
        <w:rPr>
          <w:rFonts w:ascii="Calibri" w:hAnsi="Calibri"/>
          <w:color w:val="0B2545"/>
        </w:rPr>
        <w:t>Giúp manager đi từ tổng quan đến xử lý công việc hằng ngày trong một giao diện thống nhất.</w:t>
      </w:r>
    </w:p>
    <w:p>
      <w:pPr>
        <w:pStyle w:val="ListBullet"/>
        <w:spacing w:before="0" w:after="80" w:line="280" w:lineRule="auto"/>
        <w:ind w:left="720" w:hanging="360"/>
      </w:pPr>
      <w:r>
        <w:rPr>
          <w:rFonts w:ascii="Calibri" w:hAnsi="Calibri"/>
          <w:color w:val="0B2545"/>
        </w:rPr>
        <w:t>Cho học viên xem thông tin cá nhân, công tác, tài chính, thông báo và hoạt động qua portal.</w:t>
      </w:r>
    </w:p>
    <w:p>
      <w:pPr>
        <w:pStyle w:val="ListBullet"/>
        <w:spacing w:before="0" w:after="80" w:line="280" w:lineRule="auto"/>
        <w:ind w:left="720" w:hanging="360"/>
      </w:pPr>
      <w:r>
        <w:rPr>
          <w:rFonts w:ascii="Calibri" w:hAnsi="Calibri"/>
          <w:color w:val="0B2545"/>
        </w:rPr>
        <w:t>Chuẩn bị nền triển khai demo, UAT và mở rộng các module nâng cao sau khi main flow ổn định.</w:t>
      </w:r>
    </w:p>
    <w:p>
      <w:pPr>
        <w:pStyle w:val="Heading2"/>
      </w:pPr>
      <w:r>
        <w:t>1.2 Phạm vi P0</w:t>
      </w:r>
    </w:p>
    <w:tbl>
      <w:tblPr>
        <w:tblStyle w:val="TableGrid"/>
        <w:tblW w:type="dxa" w:w="9360"/>
        <w:jc w:val="left"/>
        <w:tblLayout w:type="fixed"/>
        <w:tblLook w:firstColumn="1" w:firstRow="1" w:lastColumn="0" w:lastRow="0" w:noHBand="0" w:noVBand="1" w:val="04A0"/>
        <w:tblInd w:w="120" w:type="dxa"/>
      </w:tblPr>
      <w:tblGrid>
        <w:gridCol w:w="1080"/>
        <w:gridCol w:w="3960"/>
        <w:gridCol w:w="4320"/>
      </w:tblGrid>
      <w:tr>
        <w:trPr>
          <w:tblHeader w:val="true"/>
        </w:trPr>
        <w:tc>
          <w:tcPr>
            <w:tcW w:type="dxa" w:w="108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w:t>
            </w:r>
          </w:p>
        </w:tc>
        <w:tc>
          <w:tcPr>
            <w:tcW w:type="dxa" w:w="396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Phạm vi P0</w:t>
            </w:r>
          </w:p>
        </w:tc>
        <w:tc>
          <w:tcPr>
            <w:tcW w:type="dxa" w:w="432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Mục tiêu nghiệm thu</w:t>
            </w:r>
          </w:p>
        </w:tc>
      </w:tr>
      <w:tr>
        <w:tc>
          <w:tcPr>
            <w:tcW w:type="dxa" w:w="1080"/>
          </w:tcPr>
          <w:p>
            <w:pPr>
              <w:spacing w:before="0" w:after="0" w:line="259" w:lineRule="auto"/>
            </w:pPr>
            <w:r>
              <w:rPr>
                <w:rFonts w:ascii="Calibri" w:hAnsi="Calibri"/>
                <w:color w:val="0B2545"/>
                <w:sz w:val="18"/>
              </w:rPr>
              <w:t>P0-01</w:t>
            </w:r>
          </w:p>
        </w:tc>
        <w:tc>
          <w:tcPr>
            <w:tcW w:type="dxa" w:w="3960"/>
          </w:tcPr>
          <w:p>
            <w:pPr>
              <w:spacing w:before="0" w:after="0" w:line="259" w:lineRule="auto"/>
            </w:pPr>
            <w:r>
              <w:rPr>
                <w:rFonts w:ascii="Calibri" w:hAnsi="Calibri"/>
                <w:color w:val="0B2545"/>
                <w:sz w:val="18"/>
              </w:rPr>
              <w:t>Đăng nhập và phiên làm việc</w:t>
            </w:r>
          </w:p>
        </w:tc>
        <w:tc>
          <w:tcPr>
            <w:tcW w:type="dxa" w:w="4320"/>
          </w:tcPr>
          <w:p>
            <w:pPr>
              <w:spacing w:before="0" w:after="0" w:line="259" w:lineRule="auto"/>
            </w:pPr>
            <w:r>
              <w:rPr>
                <w:rFonts w:ascii="Calibri" w:hAnsi="Calibri"/>
                <w:color w:val="0B2545"/>
                <w:sz w:val="18"/>
              </w:rPr>
              <w:t>Manager và resident đăng nhập được, phân quyền đúng.</w:t>
            </w:r>
          </w:p>
        </w:tc>
      </w:tr>
      <w:tr>
        <w:tc>
          <w:tcPr>
            <w:tcW w:type="dxa" w:w="1080"/>
          </w:tcPr>
          <w:p>
            <w:pPr>
              <w:spacing w:before="0" w:after="0" w:line="259" w:lineRule="auto"/>
            </w:pPr>
            <w:r>
              <w:rPr>
                <w:rFonts w:ascii="Calibri" w:hAnsi="Calibri"/>
                <w:color w:val="0B2545"/>
                <w:sz w:val="18"/>
              </w:rPr>
              <w:t>P0-02</w:t>
            </w:r>
          </w:p>
        </w:tc>
        <w:tc>
          <w:tcPr>
            <w:tcW w:type="dxa" w:w="3960"/>
          </w:tcPr>
          <w:p>
            <w:pPr>
              <w:spacing w:before="0" w:after="0" w:line="259" w:lineRule="auto"/>
            </w:pPr>
            <w:r>
              <w:rPr>
                <w:rFonts w:ascii="Calibri" w:hAnsi="Calibri"/>
                <w:color w:val="0B2545"/>
                <w:sz w:val="18"/>
              </w:rPr>
              <w:t>Dashboard</w:t>
            </w:r>
          </w:p>
        </w:tc>
        <w:tc>
          <w:tcPr>
            <w:tcW w:type="dxa" w:w="4320"/>
          </w:tcPr>
          <w:p>
            <w:pPr>
              <w:spacing w:before="0" w:after="0" w:line="259" w:lineRule="auto"/>
            </w:pPr>
            <w:r>
              <w:rPr>
                <w:rFonts w:ascii="Calibri" w:hAnsi="Calibri"/>
                <w:color w:val="0B2545"/>
                <w:sz w:val="18"/>
              </w:rPr>
              <w:t>Manager xem được tổng quan dữ liệu lưu xá.</w:t>
            </w:r>
          </w:p>
        </w:tc>
      </w:tr>
      <w:tr>
        <w:tc>
          <w:tcPr>
            <w:tcW w:type="dxa" w:w="1080"/>
          </w:tcPr>
          <w:p>
            <w:pPr>
              <w:spacing w:before="0" w:after="0" w:line="259" w:lineRule="auto"/>
            </w:pPr>
            <w:r>
              <w:rPr>
                <w:rFonts w:ascii="Calibri" w:hAnsi="Calibri"/>
                <w:color w:val="0B2545"/>
                <w:sz w:val="18"/>
              </w:rPr>
              <w:t>P0-03</w:t>
            </w:r>
          </w:p>
        </w:tc>
        <w:tc>
          <w:tcPr>
            <w:tcW w:type="dxa" w:w="3960"/>
          </w:tcPr>
          <w:p>
            <w:pPr>
              <w:spacing w:before="0" w:after="0" w:line="259" w:lineRule="auto"/>
            </w:pPr>
            <w:r>
              <w:rPr>
                <w:rFonts w:ascii="Calibri" w:hAnsi="Calibri"/>
                <w:color w:val="0B2545"/>
                <w:sz w:val="18"/>
              </w:rPr>
              <w:t>Quản lý học viên</w:t>
            </w:r>
          </w:p>
        </w:tc>
        <w:tc>
          <w:tcPr>
            <w:tcW w:type="dxa" w:w="4320"/>
          </w:tcPr>
          <w:p>
            <w:pPr>
              <w:spacing w:before="0" w:after="0" w:line="259" w:lineRule="auto"/>
            </w:pPr>
            <w:r>
              <w:rPr>
                <w:rFonts w:ascii="Calibri" w:hAnsi="Calibri"/>
                <w:color w:val="0B2545"/>
                <w:sz w:val="18"/>
              </w:rPr>
              <w:t>Danh sách/hồ sơ học viên hiển thị đúng và dễ thao tác.</w:t>
            </w:r>
          </w:p>
        </w:tc>
      </w:tr>
      <w:tr>
        <w:tc>
          <w:tcPr>
            <w:tcW w:type="dxa" w:w="1080"/>
          </w:tcPr>
          <w:p>
            <w:pPr>
              <w:spacing w:before="0" w:after="0" w:line="259" w:lineRule="auto"/>
            </w:pPr>
            <w:r>
              <w:rPr>
                <w:rFonts w:ascii="Calibri" w:hAnsi="Calibri"/>
                <w:color w:val="0B2545"/>
                <w:sz w:val="18"/>
              </w:rPr>
              <w:t>P0-04</w:t>
            </w:r>
          </w:p>
        </w:tc>
        <w:tc>
          <w:tcPr>
            <w:tcW w:type="dxa" w:w="3960"/>
          </w:tcPr>
          <w:p>
            <w:pPr>
              <w:spacing w:before="0" w:after="0" w:line="259" w:lineRule="auto"/>
            </w:pPr>
            <w:r>
              <w:rPr>
                <w:rFonts w:ascii="Calibri" w:hAnsi="Calibri"/>
                <w:color w:val="0B2545"/>
                <w:sz w:val="18"/>
              </w:rPr>
              <w:t>Tổ chức lưu xá</w:t>
            </w:r>
          </w:p>
        </w:tc>
        <w:tc>
          <w:tcPr>
            <w:tcW w:type="dxa" w:w="4320"/>
          </w:tcPr>
          <w:p>
            <w:pPr>
              <w:spacing w:before="0" w:after="0" w:line="259" w:lineRule="auto"/>
            </w:pPr>
            <w:r>
              <w:rPr>
                <w:rFonts w:ascii="Calibri" w:hAnsi="Calibri"/>
                <w:color w:val="0B2545"/>
                <w:sz w:val="18"/>
              </w:rPr>
              <w:t>Hiển thị nhiệm kỳ, Tổ/Ban, chức vụ, bổ nhiệm.</w:t>
            </w:r>
          </w:p>
        </w:tc>
      </w:tr>
      <w:tr>
        <w:tc>
          <w:tcPr>
            <w:tcW w:type="dxa" w:w="1080"/>
          </w:tcPr>
          <w:p>
            <w:pPr>
              <w:spacing w:before="0" w:after="0" w:line="259" w:lineRule="auto"/>
            </w:pPr>
            <w:r>
              <w:rPr>
                <w:rFonts w:ascii="Calibri" w:hAnsi="Calibri"/>
                <w:color w:val="0B2545"/>
                <w:sz w:val="18"/>
              </w:rPr>
              <w:t>P0-05</w:t>
            </w:r>
          </w:p>
        </w:tc>
        <w:tc>
          <w:tcPr>
            <w:tcW w:type="dxa" w:w="3960"/>
          </w:tcPr>
          <w:p>
            <w:pPr>
              <w:spacing w:before="0" w:after="0" w:line="259" w:lineRule="auto"/>
            </w:pPr>
            <w:r>
              <w:rPr>
                <w:rFonts w:ascii="Calibri" w:hAnsi="Calibri"/>
                <w:color w:val="0B2545"/>
                <w:sz w:val="18"/>
              </w:rPr>
              <w:t>Tài chính lưu xá</w:t>
            </w:r>
          </w:p>
        </w:tc>
        <w:tc>
          <w:tcPr>
            <w:tcW w:type="dxa" w:w="4320"/>
          </w:tcPr>
          <w:p>
            <w:pPr>
              <w:spacing w:before="0" w:after="0" w:line="259" w:lineRule="auto"/>
            </w:pPr>
            <w:r>
              <w:rPr>
                <w:rFonts w:ascii="Calibri" w:hAnsi="Calibri"/>
                <w:color w:val="0B2545"/>
                <w:sz w:val="18"/>
              </w:rPr>
              <w:t>Xem kỳ thu, khoản phải thu, ghi nhận thu chi cơ bản.</w:t>
            </w:r>
          </w:p>
        </w:tc>
      </w:tr>
      <w:tr>
        <w:tc>
          <w:tcPr>
            <w:tcW w:type="dxa" w:w="1080"/>
          </w:tcPr>
          <w:p>
            <w:pPr>
              <w:spacing w:before="0" w:after="0" w:line="259" w:lineRule="auto"/>
            </w:pPr>
            <w:r>
              <w:rPr>
                <w:rFonts w:ascii="Calibri" w:hAnsi="Calibri"/>
                <w:color w:val="0B2545"/>
                <w:sz w:val="18"/>
              </w:rPr>
              <w:t>P0-06</w:t>
            </w:r>
          </w:p>
        </w:tc>
        <w:tc>
          <w:tcPr>
            <w:tcW w:type="dxa" w:w="3960"/>
          </w:tcPr>
          <w:p>
            <w:pPr>
              <w:spacing w:before="0" w:after="0" w:line="259" w:lineRule="auto"/>
            </w:pPr>
            <w:r>
              <w:rPr>
                <w:rFonts w:ascii="Calibri" w:hAnsi="Calibri"/>
                <w:color w:val="0B2545"/>
                <w:sz w:val="18"/>
              </w:rPr>
              <w:t>Sinh hoạt hằng ngày</w:t>
            </w:r>
          </w:p>
        </w:tc>
        <w:tc>
          <w:tcPr>
            <w:tcW w:type="dxa" w:w="4320"/>
          </w:tcPr>
          <w:p>
            <w:pPr>
              <w:spacing w:before="0" w:after="0" w:line="259" w:lineRule="auto"/>
            </w:pPr>
            <w:r>
              <w:rPr>
                <w:rFonts w:ascii="Calibri" w:hAnsi="Calibri"/>
                <w:color w:val="0B2545"/>
                <w:sz w:val="18"/>
              </w:rPr>
              <w:t>Xem lịch/công tác theo ngày.</w:t>
            </w:r>
          </w:p>
        </w:tc>
      </w:tr>
      <w:tr>
        <w:tc>
          <w:tcPr>
            <w:tcW w:type="dxa" w:w="1080"/>
          </w:tcPr>
          <w:p>
            <w:pPr>
              <w:spacing w:before="0" w:after="0" w:line="259" w:lineRule="auto"/>
            </w:pPr>
            <w:r>
              <w:rPr>
                <w:rFonts w:ascii="Calibri" w:hAnsi="Calibri"/>
                <w:color w:val="0B2545"/>
                <w:sz w:val="18"/>
              </w:rPr>
              <w:t>P0-07</w:t>
            </w:r>
          </w:p>
        </w:tc>
        <w:tc>
          <w:tcPr>
            <w:tcW w:type="dxa" w:w="3960"/>
          </w:tcPr>
          <w:p>
            <w:pPr>
              <w:spacing w:before="0" w:after="0" w:line="259" w:lineRule="auto"/>
            </w:pPr>
            <w:r>
              <w:rPr>
                <w:rFonts w:ascii="Calibri" w:hAnsi="Calibri"/>
                <w:color w:val="0B2545"/>
                <w:sz w:val="18"/>
              </w:rPr>
              <w:t>Công tác / trực nhật</w:t>
            </w:r>
          </w:p>
        </w:tc>
        <w:tc>
          <w:tcPr>
            <w:tcW w:type="dxa" w:w="4320"/>
          </w:tcPr>
          <w:p>
            <w:pPr>
              <w:spacing w:before="0" w:after="0" w:line="259" w:lineRule="auto"/>
            </w:pPr>
            <w:r>
              <w:rPr>
                <w:rFonts w:ascii="Calibri" w:hAnsi="Calibri"/>
                <w:color w:val="0B2545"/>
                <w:sz w:val="18"/>
              </w:rPr>
              <w:t>Tạo, xem, cập nhật phân công công tác.</w:t>
            </w:r>
          </w:p>
        </w:tc>
      </w:tr>
      <w:tr>
        <w:tc>
          <w:tcPr>
            <w:tcW w:type="dxa" w:w="1080"/>
          </w:tcPr>
          <w:p>
            <w:pPr>
              <w:spacing w:before="0" w:after="0" w:line="259" w:lineRule="auto"/>
            </w:pPr>
            <w:r>
              <w:rPr>
                <w:rFonts w:ascii="Calibri" w:hAnsi="Calibri"/>
                <w:color w:val="0B2545"/>
                <w:sz w:val="18"/>
              </w:rPr>
              <w:t>P0-08</w:t>
            </w:r>
          </w:p>
        </w:tc>
        <w:tc>
          <w:tcPr>
            <w:tcW w:type="dxa" w:w="3960"/>
          </w:tcPr>
          <w:p>
            <w:pPr>
              <w:spacing w:before="0" w:after="0" w:line="259" w:lineRule="auto"/>
            </w:pPr>
            <w:r>
              <w:rPr>
                <w:rFonts w:ascii="Calibri" w:hAnsi="Calibri"/>
                <w:color w:val="0B2545"/>
                <w:sz w:val="18"/>
              </w:rPr>
              <w:t>Portal học viên</w:t>
            </w:r>
          </w:p>
        </w:tc>
        <w:tc>
          <w:tcPr>
            <w:tcW w:type="dxa" w:w="4320"/>
          </w:tcPr>
          <w:p>
            <w:pPr>
              <w:spacing w:before="0" w:after="0" w:line="259" w:lineRule="auto"/>
            </w:pPr>
            <w:r>
              <w:rPr>
                <w:rFonts w:ascii="Calibri" w:hAnsi="Calibri"/>
                <w:color w:val="0B2545"/>
                <w:sz w:val="18"/>
              </w:rPr>
              <w:t>Học viên xem hôm nay, hồ sơ, công tác, tài chính, thông báo, hoạt động.</w:t>
            </w:r>
          </w:p>
        </w:tc>
      </w:tr>
    </w:tbl>
    <w:p/>
    <w:p>
      <w:pPr>
        <w:pStyle w:val="Heading2"/>
      </w:pPr>
      <w:r>
        <w:t>1.3 Ngoài phạm vi P0</w:t>
      </w:r>
    </w:p>
    <w:p>
      <w:pPr>
        <w:pStyle w:val="ListBullet"/>
        <w:spacing w:before="0" w:after="80" w:line="280" w:lineRule="auto"/>
        <w:ind w:left="720" w:hanging="360"/>
      </w:pPr>
      <w:r>
        <w:rPr>
          <w:rFonts w:ascii="Calibri" w:hAnsi="Calibri"/>
          <w:color w:val="0B2545"/>
        </w:rPr>
        <w:t>Các module học tập nâng cao, kỹ năng, phụng vụ, báo cáo nâng cao, phụ huynh, phân công thông minh.</w:t>
      </w:r>
    </w:p>
    <w:p>
      <w:pPr>
        <w:pStyle w:val="ListBullet"/>
        <w:spacing w:before="0" w:after="80" w:line="280" w:lineRule="auto"/>
        <w:ind w:left="720" w:hanging="360"/>
      </w:pPr>
      <w:r>
        <w:rPr>
          <w:rFonts w:ascii="Calibri" w:hAnsi="Calibri"/>
          <w:color w:val="0B2545"/>
        </w:rPr>
        <w:t>Cửa hàng lưu xá trong demo chính nếu chưa hoàn tất dữ liệu resident portal và kịch bản 1 ngày / 2 ca.</w:t>
      </w:r>
    </w:p>
    <w:p>
      <w:pPr>
        <w:pStyle w:val="ListBullet"/>
        <w:spacing w:before="0" w:after="80" w:line="280" w:lineRule="auto"/>
        <w:ind w:left="720" w:hanging="360"/>
      </w:pPr>
      <w:r>
        <w:rPr>
          <w:rFonts w:ascii="Calibri" w:hAnsi="Calibri"/>
          <w:color w:val="0B2545"/>
        </w:rPr>
        <w:t>Tích hợp thanh toán online, chữ ký số, thông báo đa kênh hoặc đồng bộ hệ thống bên ngoài.</w:t>
      </w:r>
    </w:p>
    <w:p>
      <w:pPr>
        <w:pStyle w:val="Heading1"/>
      </w:pPr>
      <w:r>
        <w:t>2. Stakeholders và vai trò</w:t>
      </w:r>
    </w:p>
    <w:tbl>
      <w:tblPr>
        <w:tblStyle w:val="TableGrid"/>
        <w:tblW w:type="dxa" w:w="9360"/>
        <w:jc w:val="left"/>
        <w:tblLayout w:type="fixed"/>
        <w:tblLook w:firstColumn="1" w:firstRow="1" w:lastColumn="0" w:lastRow="0" w:noHBand="0" w:noVBand="1" w:val="04A0"/>
        <w:tblInd w:w="120" w:type="dxa"/>
      </w:tblPr>
      <w:tblGrid>
        <w:gridCol w:w="1800"/>
        <w:gridCol w:w="2592"/>
        <w:gridCol w:w="2951"/>
        <w:gridCol w:w="2015"/>
      </w:tblGrid>
      <w:tr>
        <w:trPr>
          <w:tblHeader w:val="true"/>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25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Mục tiêu</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Quyền chính trong hệ thống</w:t>
            </w:r>
          </w:p>
        </w:tc>
        <w:tc>
          <w:tcPr>
            <w:tcW w:type="dxa" w:w="2015"/>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Tài liệu cần đọc</w:t>
            </w:r>
          </w:p>
        </w:tc>
      </w:tr>
      <w:tr>
        <w:tc>
          <w:tcPr>
            <w:tcW w:type="dxa" w:w="1800"/>
          </w:tcPr>
          <w:p>
            <w:pPr>
              <w:spacing w:before="0" w:after="0" w:line="259" w:lineRule="auto"/>
            </w:pPr>
            <w:r>
              <w:rPr>
                <w:rFonts w:ascii="Calibri" w:hAnsi="Calibri"/>
                <w:color w:val="0B2545"/>
                <w:sz w:val="18"/>
              </w:rPr>
              <w:t>Project Owner</w:t>
            </w:r>
          </w:p>
        </w:tc>
        <w:tc>
          <w:tcPr>
            <w:tcW w:type="dxa" w:w="2592"/>
          </w:tcPr>
          <w:p>
            <w:pPr>
              <w:spacing w:before="0" w:after="0" w:line="259" w:lineRule="auto"/>
            </w:pPr>
            <w:r>
              <w:rPr>
                <w:rFonts w:ascii="Calibri" w:hAnsi="Calibri"/>
                <w:color w:val="0B2545"/>
                <w:sz w:val="18"/>
              </w:rPr>
              <w:t>Chốt phạm vi, nghiệm thu business value.</w:t>
            </w:r>
          </w:p>
        </w:tc>
        <w:tc>
          <w:tcPr>
            <w:tcW w:type="dxa" w:w="2951"/>
          </w:tcPr>
          <w:p>
            <w:pPr>
              <w:spacing w:before="0" w:after="0" w:line="259" w:lineRule="auto"/>
            </w:pPr>
            <w:r>
              <w:rPr>
                <w:rFonts w:ascii="Calibri" w:hAnsi="Calibri"/>
                <w:color w:val="0B2545"/>
                <w:sz w:val="18"/>
              </w:rPr>
              <w:t>Xem toàn cảnh, duyệt UAT.</w:t>
            </w:r>
          </w:p>
        </w:tc>
        <w:tc>
          <w:tcPr>
            <w:tcW w:type="dxa" w:w="2015"/>
          </w:tcPr>
          <w:p>
            <w:pPr>
              <w:spacing w:before="0" w:after="0" w:line="259" w:lineRule="auto"/>
            </w:pPr>
            <w:r>
              <w:rPr>
                <w:rFonts w:ascii="Calibri" w:hAnsi="Calibri"/>
                <w:color w:val="0B2545"/>
                <w:sz w:val="18"/>
              </w:rPr>
              <w:t>SRS, Blueprint, UAT checklist.</w:t>
            </w:r>
          </w:p>
        </w:tc>
      </w:tr>
      <w:tr>
        <w:tc>
          <w:tcPr>
            <w:tcW w:type="dxa" w:w="1800"/>
          </w:tcPr>
          <w:p>
            <w:pPr>
              <w:spacing w:before="0" w:after="0" w:line="259" w:lineRule="auto"/>
            </w:pPr>
            <w:r>
              <w:rPr>
                <w:rFonts w:ascii="Calibri" w:hAnsi="Calibri"/>
                <w:color w:val="0B2545"/>
                <w:sz w:val="18"/>
              </w:rPr>
              <w:t>Manager lưu xá</w:t>
            </w:r>
          </w:p>
        </w:tc>
        <w:tc>
          <w:tcPr>
            <w:tcW w:type="dxa" w:w="2592"/>
          </w:tcPr>
          <w:p>
            <w:pPr>
              <w:spacing w:before="0" w:after="0" w:line="259" w:lineRule="auto"/>
            </w:pPr>
            <w:r>
              <w:rPr>
                <w:rFonts w:ascii="Calibri" w:hAnsi="Calibri"/>
                <w:color w:val="0B2545"/>
                <w:sz w:val="18"/>
              </w:rPr>
              <w:t>Vận hành dữ liệu và công việc hằng ngày.</w:t>
            </w:r>
          </w:p>
        </w:tc>
        <w:tc>
          <w:tcPr>
            <w:tcW w:type="dxa" w:w="2951"/>
          </w:tcPr>
          <w:p>
            <w:pPr>
              <w:spacing w:before="0" w:after="0" w:line="259" w:lineRule="auto"/>
            </w:pPr>
            <w:r>
              <w:rPr>
                <w:rFonts w:ascii="Calibri" w:hAnsi="Calibri"/>
                <w:color w:val="0B2545"/>
                <w:sz w:val="18"/>
              </w:rPr>
              <w:t>Quản lý học viên, tổ chức, tài chính, công tác.</w:t>
            </w:r>
          </w:p>
        </w:tc>
        <w:tc>
          <w:tcPr>
            <w:tcW w:type="dxa" w:w="2015"/>
          </w:tcPr>
          <w:p>
            <w:pPr>
              <w:spacing w:before="0" w:after="0" w:line="259" w:lineRule="auto"/>
            </w:pPr>
            <w:r>
              <w:rPr>
                <w:rFonts w:ascii="Calibri" w:hAnsi="Calibri"/>
                <w:color w:val="0B2545"/>
                <w:sz w:val="18"/>
              </w:rPr>
              <w:t>User Manual, SRS flow.</w:t>
            </w:r>
          </w:p>
        </w:tc>
      </w:tr>
      <w:tr>
        <w:tc>
          <w:tcPr>
            <w:tcW w:type="dxa" w:w="1800"/>
          </w:tcPr>
          <w:p>
            <w:pPr>
              <w:spacing w:before="0" w:after="0" w:line="259" w:lineRule="auto"/>
            </w:pPr>
            <w:r>
              <w:rPr>
                <w:rFonts w:ascii="Calibri" w:hAnsi="Calibri"/>
                <w:color w:val="0B2545"/>
                <w:sz w:val="18"/>
              </w:rPr>
              <w:t>Học viên</w:t>
            </w:r>
          </w:p>
        </w:tc>
        <w:tc>
          <w:tcPr>
            <w:tcW w:type="dxa" w:w="2592"/>
          </w:tcPr>
          <w:p>
            <w:pPr>
              <w:spacing w:before="0" w:after="0" w:line="259" w:lineRule="auto"/>
            </w:pPr>
            <w:r>
              <w:rPr>
                <w:rFonts w:ascii="Calibri" w:hAnsi="Calibri"/>
                <w:color w:val="0B2545"/>
                <w:sz w:val="18"/>
              </w:rPr>
              <w:t>Xem dữ liệu cá nhân và công tác.</w:t>
            </w:r>
          </w:p>
        </w:tc>
        <w:tc>
          <w:tcPr>
            <w:tcW w:type="dxa" w:w="2951"/>
          </w:tcPr>
          <w:p>
            <w:pPr>
              <w:spacing w:before="0" w:after="0" w:line="259" w:lineRule="auto"/>
            </w:pPr>
            <w:r>
              <w:rPr>
                <w:rFonts w:ascii="Calibri" w:hAnsi="Calibri"/>
                <w:color w:val="0B2545"/>
                <w:sz w:val="18"/>
              </w:rPr>
              <w:t>Portal resident, dữ liệu của chính mình.</w:t>
            </w:r>
          </w:p>
        </w:tc>
        <w:tc>
          <w:tcPr>
            <w:tcW w:type="dxa" w:w="2015"/>
          </w:tcPr>
          <w:p>
            <w:pPr>
              <w:spacing w:before="0" w:after="0" w:line="259" w:lineRule="auto"/>
            </w:pPr>
            <w:r>
              <w:rPr>
                <w:rFonts w:ascii="Calibri" w:hAnsi="Calibri"/>
                <w:color w:val="0B2545"/>
                <w:sz w:val="18"/>
              </w:rPr>
              <w:t>User Manual phần resident.</w:t>
            </w:r>
          </w:p>
        </w:tc>
      </w:tr>
      <w:tr>
        <w:tc>
          <w:tcPr>
            <w:tcW w:type="dxa" w:w="1800"/>
          </w:tcPr>
          <w:p>
            <w:pPr>
              <w:spacing w:before="0" w:after="0" w:line="259" w:lineRule="auto"/>
            </w:pPr>
            <w:r>
              <w:rPr>
                <w:rFonts w:ascii="Calibri" w:hAnsi="Calibri"/>
                <w:color w:val="0B2545"/>
                <w:sz w:val="18"/>
              </w:rPr>
              <w:t>BA</w:t>
            </w:r>
          </w:p>
        </w:tc>
        <w:tc>
          <w:tcPr>
            <w:tcW w:type="dxa" w:w="2592"/>
          </w:tcPr>
          <w:p>
            <w:pPr>
              <w:spacing w:before="0" w:after="0" w:line="259" w:lineRule="auto"/>
            </w:pPr>
            <w:r>
              <w:rPr>
                <w:rFonts w:ascii="Calibri" w:hAnsi="Calibri"/>
                <w:color w:val="0B2545"/>
                <w:sz w:val="18"/>
              </w:rPr>
              <w:t>Đặc tả nghiệp vụ và tiêu chí nghiệm thu.</w:t>
            </w:r>
          </w:p>
        </w:tc>
        <w:tc>
          <w:tcPr>
            <w:tcW w:type="dxa" w:w="2951"/>
          </w:tcPr>
          <w:p>
            <w:pPr>
              <w:spacing w:before="0" w:after="0" w:line="259" w:lineRule="auto"/>
            </w:pPr>
            <w:r>
              <w:rPr>
                <w:rFonts w:ascii="Calibri" w:hAnsi="Calibri"/>
                <w:color w:val="0B2545"/>
                <w:sz w:val="18"/>
              </w:rPr>
              <w:t>Không bắt buộc có quyền app.</w:t>
            </w:r>
          </w:p>
        </w:tc>
        <w:tc>
          <w:tcPr>
            <w:tcW w:type="dxa" w:w="2015"/>
          </w:tcPr>
          <w:p>
            <w:pPr>
              <w:spacing w:before="0" w:after="0" w:line="259" w:lineRule="auto"/>
            </w:pPr>
            <w:r>
              <w:rPr>
                <w:rFonts w:ascii="Calibri" w:hAnsi="Calibri"/>
                <w:color w:val="0B2545"/>
                <w:sz w:val="18"/>
              </w:rPr>
              <w:t>SRS, Blueprint.</w:t>
            </w:r>
          </w:p>
        </w:tc>
      </w:tr>
      <w:tr>
        <w:tc>
          <w:tcPr>
            <w:tcW w:type="dxa" w:w="1800"/>
          </w:tcPr>
          <w:p>
            <w:pPr>
              <w:spacing w:before="0" w:after="0" w:line="259" w:lineRule="auto"/>
            </w:pPr>
            <w:r>
              <w:rPr>
                <w:rFonts w:ascii="Calibri" w:hAnsi="Calibri"/>
                <w:color w:val="0B2545"/>
                <w:sz w:val="18"/>
              </w:rPr>
              <w:t>Developer</w:t>
            </w:r>
          </w:p>
        </w:tc>
        <w:tc>
          <w:tcPr>
            <w:tcW w:type="dxa" w:w="2592"/>
          </w:tcPr>
          <w:p>
            <w:pPr>
              <w:spacing w:before="0" w:after="0" w:line="259" w:lineRule="auto"/>
            </w:pPr>
            <w:r>
              <w:rPr>
                <w:rFonts w:ascii="Calibri" w:hAnsi="Calibri"/>
                <w:color w:val="0B2545"/>
                <w:sz w:val="18"/>
              </w:rPr>
              <w:t>Hiện thực yêu cầu và sửa lỗi.</w:t>
            </w:r>
          </w:p>
        </w:tc>
        <w:tc>
          <w:tcPr>
            <w:tcW w:type="dxa" w:w="2951"/>
          </w:tcPr>
          <w:p>
            <w:pPr>
              <w:spacing w:before="0" w:after="0" w:line="259" w:lineRule="auto"/>
            </w:pPr>
            <w:r>
              <w:rPr>
                <w:rFonts w:ascii="Calibri" w:hAnsi="Calibri"/>
                <w:color w:val="0B2545"/>
                <w:sz w:val="18"/>
              </w:rPr>
              <w:t>Quyền kỹ thuật theo môi trường.</w:t>
            </w:r>
          </w:p>
        </w:tc>
        <w:tc>
          <w:tcPr>
            <w:tcW w:type="dxa" w:w="2015"/>
          </w:tcPr>
          <w:p>
            <w:pPr>
              <w:spacing w:before="0" w:after="0" w:line="259" w:lineRule="auto"/>
            </w:pPr>
            <w:r>
              <w:rPr>
                <w:rFonts w:ascii="Calibri" w:hAnsi="Calibri"/>
                <w:color w:val="0B2545"/>
                <w:sz w:val="18"/>
              </w:rPr>
              <w:t>SRS, Blueprint, Deployment Standard.</w:t>
            </w:r>
          </w:p>
        </w:tc>
      </w:tr>
      <w:tr>
        <w:tc>
          <w:tcPr>
            <w:tcW w:type="dxa" w:w="1800"/>
          </w:tcPr>
          <w:p>
            <w:pPr>
              <w:spacing w:before="0" w:after="0" w:line="259" w:lineRule="auto"/>
            </w:pPr>
            <w:r>
              <w:rPr>
                <w:rFonts w:ascii="Calibri" w:hAnsi="Calibri"/>
                <w:color w:val="0B2545"/>
                <w:sz w:val="18"/>
              </w:rPr>
              <w:t>QA/UAT</w:t>
            </w:r>
          </w:p>
        </w:tc>
        <w:tc>
          <w:tcPr>
            <w:tcW w:type="dxa" w:w="2592"/>
          </w:tcPr>
          <w:p>
            <w:pPr>
              <w:spacing w:before="0" w:after="0" w:line="259" w:lineRule="auto"/>
            </w:pPr>
            <w:r>
              <w:rPr>
                <w:rFonts w:ascii="Calibri" w:hAnsi="Calibri"/>
                <w:color w:val="0B2545"/>
                <w:sz w:val="18"/>
              </w:rPr>
              <w:t>Kiểm thử hệ thống và nghiệm thu.</w:t>
            </w:r>
          </w:p>
        </w:tc>
        <w:tc>
          <w:tcPr>
            <w:tcW w:type="dxa" w:w="2951"/>
          </w:tcPr>
          <w:p>
            <w:pPr>
              <w:spacing w:before="0" w:after="0" w:line="259" w:lineRule="auto"/>
            </w:pPr>
            <w:r>
              <w:rPr>
                <w:rFonts w:ascii="Calibri" w:hAnsi="Calibri"/>
                <w:color w:val="0B2545"/>
                <w:sz w:val="18"/>
              </w:rPr>
              <w:t>Tài khoản test manager/resident.</w:t>
            </w:r>
          </w:p>
        </w:tc>
        <w:tc>
          <w:tcPr>
            <w:tcW w:type="dxa" w:w="2015"/>
          </w:tcPr>
          <w:p>
            <w:pPr>
              <w:spacing w:before="0" w:after="0" w:line="259" w:lineRule="auto"/>
            </w:pPr>
            <w:r>
              <w:rPr>
                <w:rFonts w:ascii="Calibri" w:hAnsi="Calibri"/>
                <w:color w:val="0B2545"/>
                <w:sz w:val="18"/>
              </w:rPr>
              <w:t>SRS, User Manual, Test scenarios.</w:t>
            </w:r>
          </w:p>
        </w:tc>
      </w:tr>
      <w:tr>
        <w:tc>
          <w:tcPr>
            <w:tcW w:type="dxa" w:w="1800"/>
          </w:tcPr>
          <w:p>
            <w:pPr>
              <w:spacing w:before="0" w:after="0" w:line="259" w:lineRule="auto"/>
            </w:pPr>
            <w:r>
              <w:rPr>
                <w:rFonts w:ascii="Calibri" w:hAnsi="Calibri"/>
                <w:color w:val="0B2545"/>
                <w:sz w:val="18"/>
              </w:rPr>
              <w:t>DevOps/Operator</w:t>
            </w:r>
          </w:p>
        </w:tc>
        <w:tc>
          <w:tcPr>
            <w:tcW w:type="dxa" w:w="2592"/>
          </w:tcPr>
          <w:p>
            <w:pPr>
              <w:spacing w:before="0" w:after="0" w:line="259" w:lineRule="auto"/>
            </w:pPr>
            <w:r>
              <w:rPr>
                <w:rFonts w:ascii="Calibri" w:hAnsi="Calibri"/>
                <w:color w:val="0B2545"/>
                <w:sz w:val="18"/>
              </w:rPr>
              <w:t>Deploy, backup, vận hành.</w:t>
            </w:r>
          </w:p>
        </w:tc>
        <w:tc>
          <w:tcPr>
            <w:tcW w:type="dxa" w:w="2951"/>
          </w:tcPr>
          <w:p>
            <w:pPr>
              <w:spacing w:before="0" w:after="0" w:line="259" w:lineRule="auto"/>
            </w:pPr>
            <w:r>
              <w:rPr>
                <w:rFonts w:ascii="Calibri" w:hAnsi="Calibri"/>
                <w:color w:val="0B2545"/>
                <w:sz w:val="18"/>
              </w:rPr>
              <w:t>Môi trường, env, database.</w:t>
            </w:r>
          </w:p>
        </w:tc>
        <w:tc>
          <w:tcPr>
            <w:tcW w:type="dxa" w:w="2015"/>
          </w:tcPr>
          <w:p>
            <w:pPr>
              <w:spacing w:before="0" w:after="0" w:line="259" w:lineRule="auto"/>
            </w:pPr>
            <w:r>
              <w:rPr>
                <w:rFonts w:ascii="Calibri" w:hAnsi="Calibri"/>
                <w:color w:val="0B2545"/>
                <w:sz w:val="18"/>
              </w:rPr>
              <w:t>Deployment Standard.</w:t>
            </w:r>
          </w:p>
        </w:tc>
      </w:tr>
    </w:tbl>
    <w:p/>
    <w:p>
      <w:pPr>
        <w:pStyle w:val="Heading1"/>
      </w:pPr>
      <w:r>
        <w:t>3. Thuật ngữ nghiệp vụ</w:t>
      </w:r>
    </w:p>
    <w:tbl>
      <w:tblPr>
        <w:tblStyle w:val="TableGrid"/>
        <w:tblW w:type="dxa" w:w="9360"/>
        <w:jc w:val="left"/>
        <w:tblLayout w:type="fixed"/>
        <w:tblLook w:firstColumn="1" w:firstRow="1" w:lastColumn="0" w:lastRow="0" w:noHBand="0" w:noVBand="1" w:val="04A0"/>
        <w:tblInd w:w="120" w:type="dxa"/>
      </w:tblPr>
      <w:tblGrid>
        <w:gridCol w:w="2520"/>
        <w:gridCol w:w="6840"/>
      </w:tblGrid>
      <w:tr>
        <w:trPr>
          <w:tblHeader w:val="true"/>
        </w:trPr>
        <w:tc>
          <w:tcPr>
            <w:tcW w:type="dxa" w:w="252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Thuật ngữ</w:t>
            </w:r>
          </w:p>
        </w:tc>
        <w:tc>
          <w:tcPr>
            <w:tcW w:type="dxa" w:w="68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Ý nghĩa trong ResidenceCore</w:t>
            </w:r>
          </w:p>
        </w:tc>
      </w:tr>
      <w:tr>
        <w:tc>
          <w:tcPr>
            <w:tcW w:type="dxa" w:w="2520"/>
          </w:tcPr>
          <w:p>
            <w:pPr>
              <w:spacing w:before="0" w:after="0" w:line="259" w:lineRule="auto"/>
            </w:pPr>
            <w:r>
              <w:rPr>
                <w:rFonts w:ascii="Calibri" w:hAnsi="Calibri"/>
                <w:color w:val="0B2545"/>
                <w:sz w:val="18"/>
              </w:rPr>
              <w:t>Lưu xá</w:t>
            </w:r>
          </w:p>
        </w:tc>
        <w:tc>
          <w:tcPr>
            <w:tcW w:type="dxa" w:w="6840"/>
          </w:tcPr>
          <w:p>
            <w:pPr>
              <w:spacing w:before="0" w:after="0" w:line="259" w:lineRule="auto"/>
            </w:pPr>
            <w:r>
              <w:rPr>
                <w:rFonts w:ascii="Calibri" w:hAnsi="Calibri"/>
                <w:color w:val="0B2545"/>
                <w:sz w:val="18"/>
              </w:rPr>
              <w:t>Đơn vị quản lý nơi học viên cư trú, sinh hoạt, đóng phí và tham gia công tác.</w:t>
            </w:r>
          </w:p>
        </w:tc>
      </w:tr>
      <w:tr>
        <w:tc>
          <w:tcPr>
            <w:tcW w:type="dxa" w:w="2520"/>
          </w:tcPr>
          <w:p>
            <w:pPr>
              <w:spacing w:before="0" w:after="0" w:line="259" w:lineRule="auto"/>
            </w:pPr>
            <w:r>
              <w:rPr>
                <w:rFonts w:ascii="Calibri" w:hAnsi="Calibri"/>
                <w:color w:val="0B2545"/>
                <w:sz w:val="18"/>
              </w:rPr>
              <w:t>Học viên / Resident</w:t>
            </w:r>
          </w:p>
        </w:tc>
        <w:tc>
          <w:tcPr>
            <w:tcW w:type="dxa" w:w="6840"/>
          </w:tcPr>
          <w:p>
            <w:pPr>
              <w:spacing w:before="0" w:after="0" w:line="259" w:lineRule="auto"/>
            </w:pPr>
            <w:r>
              <w:rPr>
                <w:rFonts w:ascii="Calibri" w:hAnsi="Calibri"/>
                <w:color w:val="0B2545"/>
                <w:sz w:val="18"/>
              </w:rPr>
              <w:t>Người ở trong lưu xá, có hồ sơ và có thể có tài khoản portal.</w:t>
            </w:r>
          </w:p>
        </w:tc>
      </w:tr>
      <w:tr>
        <w:tc>
          <w:tcPr>
            <w:tcW w:type="dxa" w:w="2520"/>
          </w:tcPr>
          <w:p>
            <w:pPr>
              <w:spacing w:before="0" w:after="0" w:line="259" w:lineRule="auto"/>
            </w:pPr>
            <w:r>
              <w:rPr>
                <w:rFonts w:ascii="Calibri" w:hAnsi="Calibri"/>
                <w:color w:val="0B2545"/>
                <w:sz w:val="18"/>
              </w:rPr>
              <w:t>Manager</w:t>
            </w:r>
          </w:p>
        </w:tc>
        <w:tc>
          <w:tcPr>
            <w:tcW w:type="dxa" w:w="6840"/>
          </w:tcPr>
          <w:p>
            <w:pPr>
              <w:spacing w:before="0" w:after="0" w:line="259" w:lineRule="auto"/>
            </w:pPr>
            <w:r>
              <w:rPr>
                <w:rFonts w:ascii="Calibri" w:hAnsi="Calibri"/>
                <w:color w:val="0B2545"/>
                <w:sz w:val="18"/>
              </w:rPr>
              <w:t>Người quản lý hệ thống và vận hành nghiệp vụ lưu xá.</w:t>
            </w:r>
          </w:p>
        </w:tc>
      </w:tr>
      <w:tr>
        <w:tc>
          <w:tcPr>
            <w:tcW w:type="dxa" w:w="2520"/>
          </w:tcPr>
          <w:p>
            <w:pPr>
              <w:spacing w:before="0" w:after="0" w:line="259" w:lineRule="auto"/>
            </w:pPr>
            <w:r>
              <w:rPr>
                <w:rFonts w:ascii="Calibri" w:hAnsi="Calibri"/>
                <w:color w:val="0B2545"/>
                <w:sz w:val="18"/>
              </w:rPr>
              <w:t>Simple mode</w:t>
            </w:r>
          </w:p>
        </w:tc>
        <w:tc>
          <w:tcPr>
            <w:tcW w:type="dxa" w:w="6840"/>
          </w:tcPr>
          <w:p>
            <w:pPr>
              <w:spacing w:before="0" w:after="0" w:line="259" w:lineRule="auto"/>
            </w:pPr>
            <w:r>
              <w:rPr>
                <w:rFonts w:ascii="Calibri" w:hAnsi="Calibri"/>
                <w:color w:val="0B2545"/>
                <w:sz w:val="18"/>
              </w:rPr>
              <w:t>Chế độ menu gọn, chỉ hiển thị main flow P0 để demo/vận hành đơn giản.</w:t>
            </w:r>
          </w:p>
        </w:tc>
      </w:tr>
      <w:tr>
        <w:tc>
          <w:tcPr>
            <w:tcW w:type="dxa" w:w="2520"/>
          </w:tcPr>
          <w:p>
            <w:pPr>
              <w:spacing w:before="0" w:after="0" w:line="259" w:lineRule="auto"/>
            </w:pPr>
            <w:r>
              <w:rPr>
                <w:rFonts w:ascii="Calibri" w:hAnsi="Calibri"/>
                <w:color w:val="0B2545"/>
                <w:sz w:val="18"/>
              </w:rPr>
              <w:t>Detailed mode</w:t>
            </w:r>
          </w:p>
        </w:tc>
        <w:tc>
          <w:tcPr>
            <w:tcW w:type="dxa" w:w="6840"/>
          </w:tcPr>
          <w:p>
            <w:pPr>
              <w:spacing w:before="0" w:after="0" w:line="259" w:lineRule="auto"/>
            </w:pPr>
            <w:r>
              <w:rPr>
                <w:rFonts w:ascii="Calibri" w:hAnsi="Calibri"/>
                <w:color w:val="0B2545"/>
                <w:sz w:val="18"/>
              </w:rPr>
              <w:t>Chế độ menu đầy đủ hơn cho quản trị hoặc các module mở rộng.</w:t>
            </w:r>
          </w:p>
        </w:tc>
      </w:tr>
      <w:tr>
        <w:tc>
          <w:tcPr>
            <w:tcW w:type="dxa" w:w="2520"/>
          </w:tcPr>
          <w:p>
            <w:pPr>
              <w:spacing w:before="0" w:after="0" w:line="259" w:lineRule="auto"/>
            </w:pPr>
            <w:r>
              <w:rPr>
                <w:rFonts w:ascii="Calibri" w:hAnsi="Calibri"/>
                <w:color w:val="0B2545"/>
                <w:sz w:val="18"/>
              </w:rPr>
              <w:t>Nhiệm kỳ</w:t>
            </w:r>
          </w:p>
        </w:tc>
        <w:tc>
          <w:tcPr>
            <w:tcW w:type="dxa" w:w="6840"/>
          </w:tcPr>
          <w:p>
            <w:pPr>
              <w:spacing w:before="0" w:after="0" w:line="259" w:lineRule="auto"/>
            </w:pPr>
            <w:r>
              <w:rPr>
                <w:rFonts w:ascii="Calibri" w:hAnsi="Calibri"/>
                <w:color w:val="0B2545"/>
                <w:sz w:val="18"/>
              </w:rPr>
              <w:t>Khoảng thời gian áp dụng cơ cấu tổ chức, chức vụ, bổ nhiệm.</w:t>
            </w:r>
          </w:p>
        </w:tc>
      </w:tr>
      <w:tr>
        <w:tc>
          <w:tcPr>
            <w:tcW w:type="dxa" w:w="2520"/>
          </w:tcPr>
          <w:p>
            <w:pPr>
              <w:spacing w:before="0" w:after="0" w:line="259" w:lineRule="auto"/>
            </w:pPr>
            <w:r>
              <w:rPr>
                <w:rFonts w:ascii="Calibri" w:hAnsi="Calibri"/>
                <w:color w:val="0B2545"/>
                <w:sz w:val="18"/>
              </w:rPr>
              <w:t>Tổ/Ban</w:t>
            </w:r>
          </w:p>
        </w:tc>
        <w:tc>
          <w:tcPr>
            <w:tcW w:type="dxa" w:w="6840"/>
          </w:tcPr>
          <w:p>
            <w:pPr>
              <w:spacing w:before="0" w:after="0" w:line="259" w:lineRule="auto"/>
            </w:pPr>
            <w:r>
              <w:rPr>
                <w:rFonts w:ascii="Calibri" w:hAnsi="Calibri"/>
                <w:color w:val="0B2545"/>
                <w:sz w:val="18"/>
              </w:rPr>
              <w:t>Đơn vị tổ chức nội bộ của lưu xá.</w:t>
            </w:r>
          </w:p>
        </w:tc>
      </w:tr>
      <w:tr>
        <w:tc>
          <w:tcPr>
            <w:tcW w:type="dxa" w:w="2520"/>
          </w:tcPr>
          <w:p>
            <w:pPr>
              <w:spacing w:before="0" w:after="0" w:line="259" w:lineRule="auto"/>
            </w:pPr>
            <w:r>
              <w:rPr>
                <w:rFonts w:ascii="Calibri" w:hAnsi="Calibri"/>
                <w:color w:val="0B2545"/>
                <w:sz w:val="18"/>
              </w:rPr>
              <w:t>Công tác</w:t>
            </w:r>
          </w:p>
        </w:tc>
        <w:tc>
          <w:tcPr>
            <w:tcW w:type="dxa" w:w="6840"/>
          </w:tcPr>
          <w:p>
            <w:pPr>
              <w:spacing w:before="0" w:after="0" w:line="259" w:lineRule="auto"/>
            </w:pPr>
            <w:r>
              <w:rPr>
                <w:rFonts w:ascii="Calibri" w:hAnsi="Calibri"/>
                <w:color w:val="0B2545"/>
                <w:sz w:val="18"/>
              </w:rPr>
              <w:t>Việc được phân công cho học viên hoặc đơn vị, có ngày/ca/trạng thái.</w:t>
            </w:r>
          </w:p>
        </w:tc>
      </w:tr>
      <w:tr>
        <w:tc>
          <w:tcPr>
            <w:tcW w:type="dxa" w:w="2520"/>
          </w:tcPr>
          <w:p>
            <w:pPr>
              <w:spacing w:before="0" w:after="0" w:line="259" w:lineRule="auto"/>
            </w:pPr>
            <w:r>
              <w:rPr>
                <w:rFonts w:ascii="Calibri" w:hAnsi="Calibri"/>
                <w:color w:val="0B2545"/>
                <w:sz w:val="18"/>
              </w:rPr>
              <w:t>Kỳ thu</w:t>
            </w:r>
          </w:p>
        </w:tc>
        <w:tc>
          <w:tcPr>
            <w:tcW w:type="dxa" w:w="6840"/>
          </w:tcPr>
          <w:p>
            <w:pPr>
              <w:spacing w:before="0" w:after="0" w:line="259" w:lineRule="auto"/>
            </w:pPr>
            <w:r>
              <w:rPr>
                <w:rFonts w:ascii="Calibri" w:hAnsi="Calibri"/>
                <w:color w:val="0B2545"/>
                <w:sz w:val="18"/>
              </w:rPr>
              <w:t>Đợt thu tài chính theo tháng/kỳ/nội dung.</w:t>
            </w:r>
          </w:p>
        </w:tc>
      </w:tr>
      <w:tr>
        <w:tc>
          <w:tcPr>
            <w:tcW w:type="dxa" w:w="2520"/>
          </w:tcPr>
          <w:p>
            <w:pPr>
              <w:spacing w:before="0" w:after="0" w:line="259" w:lineRule="auto"/>
            </w:pPr>
            <w:r>
              <w:rPr>
                <w:rFonts w:ascii="Calibri" w:hAnsi="Calibri"/>
                <w:color w:val="0B2545"/>
                <w:sz w:val="18"/>
              </w:rPr>
              <w:t>Store shift</w:t>
            </w:r>
          </w:p>
        </w:tc>
        <w:tc>
          <w:tcPr>
            <w:tcW w:type="dxa" w:w="6840"/>
          </w:tcPr>
          <w:p>
            <w:pPr>
              <w:spacing w:before="0" w:after="0" w:line="259" w:lineRule="auto"/>
            </w:pPr>
            <w:r>
              <w:rPr>
                <w:rFonts w:ascii="Calibri" w:hAnsi="Calibri"/>
                <w:color w:val="0B2545"/>
                <w:sz w:val="18"/>
              </w:rPr>
              <w:t>Ca trực cửa hàng theo ngày/ca, chỉ áp dụng khi demo module cửa hàng.</w:t>
            </w:r>
          </w:p>
        </w:tc>
      </w:tr>
    </w:tbl>
    <w:p/>
    <w:p>
      <w:pPr>
        <w:pStyle w:val="Heading1"/>
      </w:pPr>
      <w:r>
        <w:t>4. Mô hình phân quyền</w:t>
      </w:r>
    </w:p>
    <w:tbl>
      <w:tblPr>
        <w:tblStyle w:val="TableGrid"/>
        <w:tblW w:type="dxa" w:w="9360"/>
        <w:jc w:val="left"/>
        <w:tblLayout w:type="fixed"/>
        <w:tblLook w:firstColumn="1" w:firstRow="1" w:lastColumn="0" w:lastRow="0" w:noHBand="0" w:noVBand="1" w:val="04A0"/>
        <w:tblInd w:w="120" w:type="dxa"/>
      </w:tblPr>
      <w:tblGrid>
        <w:gridCol w:w="1944"/>
        <w:gridCol w:w="4320"/>
        <w:gridCol w:w="3096"/>
      </w:tblGrid>
      <w:tr>
        <w:trPr>
          <w:tblHeader w:val="true"/>
        </w:trPr>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432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Được phép</w:t>
            </w:r>
          </w:p>
        </w:tc>
        <w:tc>
          <w:tcPr>
            <w:tcW w:type="dxa" w:w="309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Không được phép trong P0</w:t>
            </w:r>
          </w:p>
        </w:tc>
      </w:tr>
      <w:tr>
        <w:tc>
          <w:tcPr>
            <w:tcW w:type="dxa" w:w="1944"/>
          </w:tcPr>
          <w:p>
            <w:pPr>
              <w:spacing w:before="0" w:after="0" w:line="259" w:lineRule="auto"/>
            </w:pPr>
            <w:r>
              <w:rPr>
                <w:rFonts w:ascii="Calibri" w:hAnsi="Calibri"/>
                <w:color w:val="0B2545"/>
                <w:sz w:val="18"/>
              </w:rPr>
              <w:t>Manager</w:t>
            </w:r>
          </w:p>
        </w:tc>
        <w:tc>
          <w:tcPr>
            <w:tcW w:type="dxa" w:w="4320"/>
          </w:tcPr>
          <w:p>
            <w:pPr>
              <w:spacing w:before="0" w:after="0" w:line="259" w:lineRule="auto"/>
            </w:pPr>
            <w:r>
              <w:rPr>
                <w:rFonts w:ascii="Calibri" w:hAnsi="Calibri"/>
                <w:color w:val="0B2545"/>
                <w:sz w:val="18"/>
              </w:rPr>
              <w:t>Quản lý dữ liệu main flow, xem dashboard, tạo/cập nhật học viên, tài chính, công tác, tổ chức.</w:t>
            </w:r>
          </w:p>
        </w:tc>
        <w:tc>
          <w:tcPr>
            <w:tcW w:type="dxa" w:w="3096"/>
          </w:tcPr>
          <w:p>
            <w:pPr>
              <w:spacing w:before="0" w:after="0" w:line="259" w:lineRule="auto"/>
            </w:pPr>
            <w:r>
              <w:rPr>
                <w:rFonts w:ascii="Calibri" w:hAnsi="Calibri"/>
                <w:color w:val="0B2545"/>
                <w:sz w:val="18"/>
              </w:rPr>
              <w:t>Không thao tác dữ liệu hệ thống ngoài quyền môi trường.</w:t>
            </w:r>
          </w:p>
        </w:tc>
      </w:tr>
      <w:tr>
        <w:tc>
          <w:tcPr>
            <w:tcW w:type="dxa" w:w="1944"/>
          </w:tcPr>
          <w:p>
            <w:pPr>
              <w:spacing w:before="0" w:after="0" w:line="259" w:lineRule="auto"/>
            </w:pPr>
            <w:r>
              <w:rPr>
                <w:rFonts w:ascii="Calibri" w:hAnsi="Calibri"/>
                <w:color w:val="0B2545"/>
                <w:sz w:val="18"/>
              </w:rPr>
              <w:t>Resident</w:t>
            </w:r>
          </w:p>
        </w:tc>
        <w:tc>
          <w:tcPr>
            <w:tcW w:type="dxa" w:w="4320"/>
          </w:tcPr>
          <w:p>
            <w:pPr>
              <w:spacing w:before="0" w:after="0" w:line="259" w:lineRule="auto"/>
            </w:pPr>
            <w:r>
              <w:rPr>
                <w:rFonts w:ascii="Calibri" w:hAnsi="Calibri"/>
                <w:color w:val="0B2545"/>
                <w:sz w:val="18"/>
              </w:rPr>
              <w:t>Xem portal cá nhân, công tác, tài chính, thông báo, hoạt động; thao tác cửa hàng nếu đúng ca được phân công.</w:t>
            </w:r>
          </w:p>
        </w:tc>
        <w:tc>
          <w:tcPr>
            <w:tcW w:type="dxa" w:w="3096"/>
          </w:tcPr>
          <w:p>
            <w:pPr>
              <w:spacing w:before="0" w:after="0" w:line="259" w:lineRule="auto"/>
            </w:pPr>
            <w:r>
              <w:rPr>
                <w:rFonts w:ascii="Calibri" w:hAnsi="Calibri"/>
                <w:color w:val="0B2545"/>
                <w:sz w:val="18"/>
              </w:rPr>
              <w:t>Không xem dữ liệu học viên khác, không quản trị hệ thống.</w:t>
            </w:r>
          </w:p>
        </w:tc>
      </w:tr>
      <w:tr>
        <w:tc>
          <w:tcPr>
            <w:tcW w:type="dxa" w:w="1944"/>
          </w:tcPr>
          <w:p>
            <w:pPr>
              <w:spacing w:before="0" w:after="0" w:line="259" w:lineRule="auto"/>
            </w:pPr>
            <w:r>
              <w:rPr>
                <w:rFonts w:ascii="Calibri" w:hAnsi="Calibri"/>
                <w:color w:val="0B2545"/>
                <w:sz w:val="18"/>
              </w:rPr>
              <w:t>Appointed resident</w:t>
            </w:r>
          </w:p>
        </w:tc>
        <w:tc>
          <w:tcPr>
            <w:tcW w:type="dxa" w:w="4320"/>
          </w:tcPr>
          <w:p>
            <w:pPr>
              <w:spacing w:before="0" w:after="0" w:line="259" w:lineRule="auto"/>
            </w:pPr>
            <w:r>
              <w:rPr>
                <w:rFonts w:ascii="Calibri" w:hAnsi="Calibri"/>
                <w:color w:val="0B2545"/>
                <w:sz w:val="18"/>
              </w:rPr>
              <w:t>Có thể có menu/phạm vi theo chức vụ nếu được bổ nhiệm.</w:t>
            </w:r>
          </w:p>
        </w:tc>
        <w:tc>
          <w:tcPr>
            <w:tcW w:type="dxa" w:w="3096"/>
          </w:tcPr>
          <w:p>
            <w:pPr>
              <w:spacing w:before="0" w:after="0" w:line="259" w:lineRule="auto"/>
            </w:pPr>
            <w:r>
              <w:rPr>
                <w:rFonts w:ascii="Calibri" w:hAnsi="Calibri"/>
                <w:color w:val="0B2545"/>
                <w:sz w:val="18"/>
              </w:rPr>
              <w:t>Không tự cấp quyền cho bản thân.</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6"/>
          </w:tcPr>
          <w:p>
            <w:pPr>
              <w:spacing w:before="0" w:after="60" w:line="264" w:lineRule="auto"/>
            </w:pPr>
            <w:r>
              <w:rPr>
                <w:rFonts w:ascii="Calibri" w:hAnsi="Calibri"/>
                <w:b/>
                <w:color w:val="1F4D78"/>
                <w:sz w:val="22"/>
              </w:rPr>
              <w:t>Nguyên tắc bảo mật</w:t>
            </w:r>
          </w:p>
          <w:p>
            <w:pPr>
              <w:spacing w:before="0" w:after="0" w:line="264" w:lineRule="auto"/>
            </w:pPr>
            <w:r>
              <w:rPr>
                <w:rFonts w:ascii="Calibri" w:hAnsi="Calibri"/>
                <w:color w:val="0B2545"/>
                <w:sz w:val="21"/>
              </w:rPr>
              <w:t>Mọi dữ liệu resident trên portal phải được lọc theo user đang đăng nhập và hồ sơ resident đã liên kết. Không dùng dữ liệu thật cho demo public nếu chưa được phép.</w:t>
            </w:r>
          </w:p>
        </w:tc>
      </w:tr>
    </w:tbl>
    <w:p/>
    <w:p>
      <w:pPr>
        <w:pStyle w:val="Heading1"/>
      </w:pPr>
      <w:r>
        <w:t>5. Yêu cầu chức năng chi tiết</w:t>
      </w:r>
    </w:p>
    <w:p>
      <w:pPr>
        <w:pStyle w:val="Heading2"/>
      </w:pPr>
      <w:r>
        <w:t>FR-01. Đăng nhập và tài khoản</w:t>
      </w:r>
    </w:p>
    <w:tbl>
      <w:tblPr>
        <w:tblStyle w:val="TableGrid"/>
        <w:tblW w:type="dxa" w:w="9360"/>
        <w:jc w:val="left"/>
        <w:tblLayout w:type="fixed"/>
        <w:tblLook w:firstColumn="1" w:firstRow="1" w:lastColumn="0" w:lastRow="0" w:noHBand="0" w:noVBand="1" w:val="04A0"/>
        <w:tblInd w:w="120" w:type="dxa"/>
      </w:tblPr>
      <w:tblGrid>
        <w:gridCol w:w="1440"/>
        <w:gridCol w:w="3888"/>
        <w:gridCol w:w="1368"/>
        <w:gridCol w:w="2664"/>
      </w:tblGrid>
      <w:tr>
        <w:trPr>
          <w:tblHeader w:val="true"/>
        </w:trPr>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 yêu cầu</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Mô tả</w:t>
            </w:r>
          </w:p>
        </w:tc>
        <w:tc>
          <w:tcPr>
            <w:tcW w:type="dxa" w:w="13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c>
          <w:tcPr>
            <w:tcW w:type="dxa" w:w="266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chí nghiệm thu</w:t>
            </w:r>
          </w:p>
        </w:tc>
      </w:tr>
      <w:tr>
        <w:tc>
          <w:tcPr>
            <w:tcW w:type="dxa" w:w="1440"/>
          </w:tcPr>
          <w:p>
            <w:pPr>
              <w:spacing w:before="0" w:after="0" w:line="259" w:lineRule="auto"/>
            </w:pPr>
            <w:r>
              <w:rPr>
                <w:rFonts w:ascii="Calibri" w:hAnsi="Calibri"/>
                <w:color w:val="0B2545"/>
                <w:sz w:val="18"/>
              </w:rPr>
              <w:t>FR-01.1</w:t>
            </w:r>
          </w:p>
        </w:tc>
        <w:tc>
          <w:tcPr>
            <w:tcW w:type="dxa" w:w="3888"/>
          </w:tcPr>
          <w:p>
            <w:pPr>
              <w:spacing w:before="0" w:after="0" w:line="259" w:lineRule="auto"/>
            </w:pPr>
            <w:r>
              <w:rPr>
                <w:rFonts w:ascii="Calibri" w:hAnsi="Calibri"/>
                <w:color w:val="0B2545"/>
                <w:sz w:val="18"/>
              </w:rPr>
              <w:t>Người dùng đăng nhập bằng username/password.</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Đăng nhập đúng thông tin thì vào được app.</w:t>
            </w:r>
          </w:p>
        </w:tc>
      </w:tr>
      <w:tr>
        <w:tc>
          <w:tcPr>
            <w:tcW w:type="dxa" w:w="1440"/>
          </w:tcPr>
          <w:p>
            <w:pPr>
              <w:spacing w:before="0" w:after="0" w:line="259" w:lineRule="auto"/>
            </w:pPr>
            <w:r>
              <w:rPr>
                <w:rFonts w:ascii="Calibri" w:hAnsi="Calibri"/>
                <w:color w:val="0B2545"/>
                <w:sz w:val="18"/>
              </w:rPr>
              <w:t>FR-01.2</w:t>
            </w:r>
          </w:p>
        </w:tc>
        <w:tc>
          <w:tcPr>
            <w:tcW w:type="dxa" w:w="3888"/>
          </w:tcPr>
          <w:p>
            <w:pPr>
              <w:spacing w:before="0" w:after="0" w:line="259" w:lineRule="auto"/>
            </w:pPr>
            <w:r>
              <w:rPr>
                <w:rFonts w:ascii="Calibri" w:hAnsi="Calibri"/>
                <w:color w:val="0B2545"/>
                <w:sz w:val="18"/>
              </w:rPr>
              <w:t>Hệ thống hỗ trợ mustChangePassword cho lần đăng nhập đầu.</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Người dùng đổi mật khẩu xong đăng nhập lại được.</w:t>
            </w:r>
          </w:p>
        </w:tc>
      </w:tr>
      <w:tr>
        <w:tc>
          <w:tcPr>
            <w:tcW w:type="dxa" w:w="1440"/>
          </w:tcPr>
          <w:p>
            <w:pPr>
              <w:spacing w:before="0" w:after="0" w:line="259" w:lineRule="auto"/>
            </w:pPr>
            <w:r>
              <w:rPr>
                <w:rFonts w:ascii="Calibri" w:hAnsi="Calibri"/>
                <w:color w:val="0B2545"/>
                <w:sz w:val="18"/>
              </w:rPr>
              <w:t>FR-01.3</w:t>
            </w:r>
          </w:p>
        </w:tc>
        <w:tc>
          <w:tcPr>
            <w:tcW w:type="dxa" w:w="3888"/>
          </w:tcPr>
          <w:p>
            <w:pPr>
              <w:spacing w:before="0" w:after="0" w:line="259" w:lineRule="auto"/>
            </w:pPr>
            <w:r>
              <w:rPr>
                <w:rFonts w:ascii="Calibri" w:hAnsi="Calibri"/>
                <w:color w:val="0B2545"/>
                <w:sz w:val="18"/>
              </w:rPr>
              <w:t>Hệ thống phân route/menu theo role manager/resident.</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Resident không thấy menu manager.</w:t>
            </w:r>
          </w:p>
        </w:tc>
      </w:tr>
      <w:tr>
        <w:tc>
          <w:tcPr>
            <w:tcW w:type="dxa" w:w="1440"/>
          </w:tcPr>
          <w:p>
            <w:pPr>
              <w:spacing w:before="0" w:after="0" w:line="259" w:lineRule="auto"/>
            </w:pPr>
            <w:r>
              <w:rPr>
                <w:rFonts w:ascii="Calibri" w:hAnsi="Calibri"/>
                <w:color w:val="0B2545"/>
                <w:sz w:val="18"/>
              </w:rPr>
              <w:t>FR-01.4</w:t>
            </w:r>
          </w:p>
        </w:tc>
        <w:tc>
          <w:tcPr>
            <w:tcW w:type="dxa" w:w="3888"/>
          </w:tcPr>
          <w:p>
            <w:pPr>
              <w:spacing w:before="0" w:after="0" w:line="259" w:lineRule="auto"/>
            </w:pPr>
            <w:r>
              <w:rPr>
                <w:rFonts w:ascii="Calibri" w:hAnsi="Calibri"/>
                <w:color w:val="0B2545"/>
                <w:sz w:val="18"/>
              </w:rPr>
              <w:t>Seed demo manager dùng admin / Admin@123.</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Login UI và seed thống nhất.</w:t>
            </w:r>
          </w:p>
        </w:tc>
      </w:tr>
    </w:tbl>
    <w:p/>
    <w:p>
      <w:pPr>
        <w:pStyle w:val="Heading2"/>
      </w:pPr>
      <w:r>
        <w:t>FR-02. Dashboard</w:t>
      </w:r>
    </w:p>
    <w:tbl>
      <w:tblPr>
        <w:tblStyle w:val="TableGrid"/>
        <w:tblW w:type="dxa" w:w="9360"/>
        <w:jc w:val="left"/>
        <w:tblLayout w:type="fixed"/>
        <w:tblLook w:firstColumn="1" w:firstRow="1" w:lastColumn="0" w:lastRow="0" w:noHBand="0" w:noVBand="1" w:val="04A0"/>
        <w:tblInd w:w="120" w:type="dxa"/>
      </w:tblPr>
      <w:tblGrid>
        <w:gridCol w:w="1440"/>
        <w:gridCol w:w="3888"/>
        <w:gridCol w:w="1368"/>
        <w:gridCol w:w="2664"/>
      </w:tblGrid>
      <w:tr>
        <w:trPr>
          <w:tblHeader w:val="true"/>
        </w:trPr>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 yêu cầu</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Mô tả</w:t>
            </w:r>
          </w:p>
        </w:tc>
        <w:tc>
          <w:tcPr>
            <w:tcW w:type="dxa" w:w="13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c>
          <w:tcPr>
            <w:tcW w:type="dxa" w:w="266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chí nghiệm thu</w:t>
            </w:r>
          </w:p>
        </w:tc>
      </w:tr>
      <w:tr>
        <w:tc>
          <w:tcPr>
            <w:tcW w:type="dxa" w:w="1440"/>
          </w:tcPr>
          <w:p>
            <w:pPr>
              <w:spacing w:before="0" w:after="0" w:line="259" w:lineRule="auto"/>
            </w:pPr>
            <w:r>
              <w:rPr>
                <w:rFonts w:ascii="Calibri" w:hAnsi="Calibri"/>
                <w:color w:val="0B2545"/>
                <w:sz w:val="18"/>
              </w:rPr>
              <w:t>FR-02.1</w:t>
            </w:r>
          </w:p>
        </w:tc>
        <w:tc>
          <w:tcPr>
            <w:tcW w:type="dxa" w:w="3888"/>
          </w:tcPr>
          <w:p>
            <w:pPr>
              <w:spacing w:before="0" w:after="0" w:line="259" w:lineRule="auto"/>
            </w:pPr>
            <w:r>
              <w:rPr>
                <w:rFonts w:ascii="Calibri" w:hAnsi="Calibri"/>
                <w:color w:val="0B2545"/>
                <w:sz w:val="18"/>
              </w:rPr>
              <w:t>Manager xem chỉ số tổng quan học viên/phòng/công tác/tài chính.</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Dashboard render không lỗi và có dữ liệu demo.</w:t>
            </w:r>
          </w:p>
        </w:tc>
      </w:tr>
      <w:tr>
        <w:tc>
          <w:tcPr>
            <w:tcW w:type="dxa" w:w="1440"/>
          </w:tcPr>
          <w:p>
            <w:pPr>
              <w:spacing w:before="0" w:after="0" w:line="259" w:lineRule="auto"/>
            </w:pPr>
            <w:r>
              <w:rPr>
                <w:rFonts w:ascii="Calibri" w:hAnsi="Calibri"/>
                <w:color w:val="0B2545"/>
                <w:sz w:val="18"/>
              </w:rPr>
              <w:t>FR-02.2</w:t>
            </w:r>
          </w:p>
        </w:tc>
        <w:tc>
          <w:tcPr>
            <w:tcW w:type="dxa" w:w="3888"/>
          </w:tcPr>
          <w:p>
            <w:pPr>
              <w:spacing w:before="0" w:after="0" w:line="259" w:lineRule="auto"/>
            </w:pPr>
            <w:r>
              <w:rPr>
                <w:rFonts w:ascii="Calibri" w:hAnsi="Calibri"/>
                <w:color w:val="0B2545"/>
                <w:sz w:val="18"/>
              </w:rPr>
              <w:t>Dashboard có lối đi nhanh sang module chính.</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Bấm mở được các màn hình P0.</w:t>
            </w:r>
          </w:p>
        </w:tc>
      </w:tr>
      <w:tr>
        <w:tc>
          <w:tcPr>
            <w:tcW w:type="dxa" w:w="1440"/>
          </w:tcPr>
          <w:p>
            <w:pPr>
              <w:spacing w:before="0" w:after="0" w:line="259" w:lineRule="auto"/>
            </w:pPr>
            <w:r>
              <w:rPr>
                <w:rFonts w:ascii="Calibri" w:hAnsi="Calibri"/>
                <w:color w:val="0B2545"/>
                <w:sz w:val="18"/>
              </w:rPr>
              <w:t>FR-02.3</w:t>
            </w:r>
          </w:p>
        </w:tc>
        <w:tc>
          <w:tcPr>
            <w:tcW w:type="dxa" w:w="3888"/>
          </w:tcPr>
          <w:p>
            <w:pPr>
              <w:spacing w:before="0" w:after="0" w:line="259" w:lineRule="auto"/>
            </w:pPr>
            <w:r>
              <w:rPr>
                <w:rFonts w:ascii="Calibri" w:hAnsi="Calibri"/>
                <w:color w:val="0B2545"/>
                <w:sz w:val="18"/>
              </w:rPr>
              <w:t>Dashboard không phụ thuộc module P2.</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Ẩn/không crash khi module nâng cao chưa sẵn sàng.</w:t>
            </w:r>
          </w:p>
        </w:tc>
      </w:tr>
    </w:tbl>
    <w:p/>
    <w:p>
      <w:pPr>
        <w:pStyle w:val="Heading2"/>
      </w:pPr>
      <w:r>
        <w:t>FR-03. Quản lý học viên</w:t>
      </w:r>
    </w:p>
    <w:tbl>
      <w:tblPr>
        <w:tblStyle w:val="TableGrid"/>
        <w:tblW w:type="dxa" w:w="9360"/>
        <w:jc w:val="left"/>
        <w:tblLayout w:type="fixed"/>
        <w:tblLook w:firstColumn="1" w:firstRow="1" w:lastColumn="0" w:lastRow="0" w:noHBand="0" w:noVBand="1" w:val="04A0"/>
        <w:tblInd w:w="120" w:type="dxa"/>
      </w:tblPr>
      <w:tblGrid>
        <w:gridCol w:w="1440"/>
        <w:gridCol w:w="3888"/>
        <w:gridCol w:w="1368"/>
        <w:gridCol w:w="2664"/>
      </w:tblGrid>
      <w:tr>
        <w:trPr>
          <w:tblHeader w:val="true"/>
        </w:trPr>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 yêu cầu</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Mô tả</w:t>
            </w:r>
          </w:p>
        </w:tc>
        <w:tc>
          <w:tcPr>
            <w:tcW w:type="dxa" w:w="13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c>
          <w:tcPr>
            <w:tcW w:type="dxa" w:w="266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chí nghiệm thu</w:t>
            </w:r>
          </w:p>
        </w:tc>
      </w:tr>
      <w:tr>
        <w:tc>
          <w:tcPr>
            <w:tcW w:type="dxa" w:w="1440"/>
          </w:tcPr>
          <w:p>
            <w:pPr>
              <w:spacing w:before="0" w:after="0" w:line="259" w:lineRule="auto"/>
            </w:pPr>
            <w:r>
              <w:rPr>
                <w:rFonts w:ascii="Calibri" w:hAnsi="Calibri"/>
                <w:color w:val="0B2545"/>
                <w:sz w:val="18"/>
              </w:rPr>
              <w:t>FR-03.1</w:t>
            </w:r>
          </w:p>
        </w:tc>
        <w:tc>
          <w:tcPr>
            <w:tcW w:type="dxa" w:w="3888"/>
          </w:tcPr>
          <w:p>
            <w:pPr>
              <w:spacing w:before="0" w:after="0" w:line="259" w:lineRule="auto"/>
            </w:pPr>
            <w:r>
              <w:rPr>
                <w:rFonts w:ascii="Calibri" w:hAnsi="Calibri"/>
                <w:color w:val="0B2545"/>
                <w:sz w:val="18"/>
              </w:rPr>
              <w:t>Hiển thị danh sách học viên dạng thẻ/list.</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Danh sách rõ ràng, font và màu hài hòa.</w:t>
            </w:r>
          </w:p>
        </w:tc>
      </w:tr>
      <w:tr>
        <w:tc>
          <w:tcPr>
            <w:tcW w:type="dxa" w:w="1440"/>
          </w:tcPr>
          <w:p>
            <w:pPr>
              <w:spacing w:before="0" w:after="0" w:line="259" w:lineRule="auto"/>
            </w:pPr>
            <w:r>
              <w:rPr>
                <w:rFonts w:ascii="Calibri" w:hAnsi="Calibri"/>
                <w:color w:val="0B2545"/>
                <w:sz w:val="18"/>
              </w:rPr>
              <w:t>FR-03.2</w:t>
            </w:r>
          </w:p>
        </w:tc>
        <w:tc>
          <w:tcPr>
            <w:tcW w:type="dxa" w:w="3888"/>
          </w:tcPr>
          <w:p>
            <w:pPr>
              <w:spacing w:before="0" w:after="0" w:line="259" w:lineRule="auto"/>
            </w:pPr>
            <w:r>
              <w:rPr>
                <w:rFonts w:ascii="Calibri" w:hAnsi="Calibri"/>
                <w:color w:val="0B2545"/>
                <w:sz w:val="18"/>
              </w:rPr>
              <w:t>Xem hồ sơ chi tiết học viên.</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Thông tin cá nhân, trạng thái, phòng/tổ hiển thị.</w:t>
            </w:r>
          </w:p>
        </w:tc>
      </w:tr>
      <w:tr>
        <w:tc>
          <w:tcPr>
            <w:tcW w:type="dxa" w:w="1440"/>
          </w:tcPr>
          <w:p>
            <w:pPr>
              <w:spacing w:before="0" w:after="0" w:line="259" w:lineRule="auto"/>
            </w:pPr>
            <w:r>
              <w:rPr>
                <w:rFonts w:ascii="Calibri" w:hAnsi="Calibri"/>
                <w:color w:val="0B2545"/>
                <w:sz w:val="18"/>
              </w:rPr>
              <w:t>FR-03.3</w:t>
            </w:r>
          </w:p>
        </w:tc>
        <w:tc>
          <w:tcPr>
            <w:tcW w:type="dxa" w:w="3888"/>
          </w:tcPr>
          <w:p>
            <w:pPr>
              <w:spacing w:before="0" w:after="0" w:line="259" w:lineRule="auto"/>
            </w:pPr>
            <w:r>
              <w:rPr>
                <w:rFonts w:ascii="Calibri" w:hAnsi="Calibri"/>
                <w:color w:val="0B2545"/>
                <w:sz w:val="18"/>
              </w:rPr>
              <w:t>Tìm kiếm/lọc danh sách học viên.</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Nhập từ khóa lọc được danh sách.</w:t>
            </w:r>
          </w:p>
        </w:tc>
      </w:tr>
      <w:tr>
        <w:tc>
          <w:tcPr>
            <w:tcW w:type="dxa" w:w="1440"/>
          </w:tcPr>
          <w:p>
            <w:pPr>
              <w:spacing w:before="0" w:after="0" w:line="259" w:lineRule="auto"/>
            </w:pPr>
            <w:r>
              <w:rPr>
                <w:rFonts w:ascii="Calibri" w:hAnsi="Calibri"/>
                <w:color w:val="0B2545"/>
                <w:sz w:val="18"/>
              </w:rPr>
              <w:t>FR-03.4</w:t>
            </w:r>
          </w:p>
        </w:tc>
        <w:tc>
          <w:tcPr>
            <w:tcW w:type="dxa" w:w="3888"/>
          </w:tcPr>
          <w:p>
            <w:pPr>
              <w:spacing w:before="0" w:after="0" w:line="259" w:lineRule="auto"/>
            </w:pPr>
            <w:r>
              <w:rPr>
                <w:rFonts w:ascii="Calibri" w:hAnsi="Calibri"/>
                <w:color w:val="0B2545"/>
                <w:sz w:val="18"/>
              </w:rPr>
              <w:t>Liên kết tài khoản portal với hồ sơ học viên.</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Resident login xem đúng hồ sơ.</w:t>
            </w:r>
          </w:p>
        </w:tc>
      </w:tr>
      <w:tr>
        <w:tc>
          <w:tcPr>
            <w:tcW w:type="dxa" w:w="1440"/>
          </w:tcPr>
          <w:p>
            <w:pPr>
              <w:spacing w:before="0" w:after="0" w:line="259" w:lineRule="auto"/>
            </w:pPr>
            <w:r>
              <w:rPr>
                <w:rFonts w:ascii="Calibri" w:hAnsi="Calibri"/>
                <w:color w:val="0B2545"/>
                <w:sz w:val="18"/>
              </w:rPr>
              <w:t>FR-03.5</w:t>
            </w:r>
          </w:p>
        </w:tc>
        <w:tc>
          <w:tcPr>
            <w:tcW w:type="dxa" w:w="3888"/>
          </w:tcPr>
          <w:p>
            <w:pPr>
              <w:spacing w:before="0" w:after="0" w:line="259" w:lineRule="auto"/>
            </w:pPr>
            <w:r>
              <w:rPr>
                <w:rFonts w:ascii="Calibri" w:hAnsi="Calibri"/>
                <w:color w:val="0B2545"/>
                <w:sz w:val="18"/>
              </w:rPr>
              <w:t>Không phân công/phòng cho học viên inactive/left nếu rule không cho phép.</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Backend chặn và UI báo rõ.</w:t>
            </w:r>
          </w:p>
        </w:tc>
      </w:tr>
    </w:tbl>
    <w:p/>
    <w:p>
      <w:pPr>
        <w:pStyle w:val="Heading2"/>
      </w:pPr>
      <w:r>
        <w:t>FR-04. Phòng ở</w:t>
      </w:r>
    </w:p>
    <w:tbl>
      <w:tblPr>
        <w:tblStyle w:val="TableGrid"/>
        <w:tblW w:type="dxa" w:w="9360"/>
        <w:jc w:val="left"/>
        <w:tblLayout w:type="fixed"/>
        <w:tblLook w:firstColumn="1" w:firstRow="1" w:lastColumn="0" w:lastRow="0" w:noHBand="0" w:noVBand="1" w:val="04A0"/>
        <w:tblInd w:w="120" w:type="dxa"/>
      </w:tblPr>
      <w:tblGrid>
        <w:gridCol w:w="1440"/>
        <w:gridCol w:w="3888"/>
        <w:gridCol w:w="1368"/>
        <w:gridCol w:w="2664"/>
      </w:tblGrid>
      <w:tr>
        <w:trPr>
          <w:tblHeader w:val="true"/>
        </w:trPr>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 yêu cầu</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Mô tả</w:t>
            </w:r>
          </w:p>
        </w:tc>
        <w:tc>
          <w:tcPr>
            <w:tcW w:type="dxa" w:w="13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c>
          <w:tcPr>
            <w:tcW w:type="dxa" w:w="266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chí nghiệm thu</w:t>
            </w:r>
          </w:p>
        </w:tc>
      </w:tr>
      <w:tr>
        <w:tc>
          <w:tcPr>
            <w:tcW w:type="dxa" w:w="1440"/>
          </w:tcPr>
          <w:p>
            <w:pPr>
              <w:spacing w:before="0" w:after="0" w:line="259" w:lineRule="auto"/>
            </w:pPr>
            <w:r>
              <w:rPr>
                <w:rFonts w:ascii="Calibri" w:hAnsi="Calibri"/>
                <w:color w:val="0B2545"/>
                <w:sz w:val="18"/>
              </w:rPr>
              <w:t>FR-04.1</w:t>
            </w:r>
          </w:p>
        </w:tc>
        <w:tc>
          <w:tcPr>
            <w:tcW w:type="dxa" w:w="3888"/>
          </w:tcPr>
          <w:p>
            <w:pPr>
              <w:spacing w:before="0" w:after="0" w:line="259" w:lineRule="auto"/>
            </w:pPr>
            <w:r>
              <w:rPr>
                <w:rFonts w:ascii="Calibri" w:hAnsi="Calibri"/>
                <w:color w:val="0B2545"/>
                <w:sz w:val="18"/>
              </w:rPr>
              <w:t>Route phòng ở giữ cho Detailed mode.</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Detailed mode mở được /rooms.</w:t>
            </w:r>
          </w:p>
        </w:tc>
      </w:tr>
      <w:tr>
        <w:tc>
          <w:tcPr>
            <w:tcW w:type="dxa" w:w="1440"/>
          </w:tcPr>
          <w:p>
            <w:pPr>
              <w:spacing w:before="0" w:after="0" w:line="259" w:lineRule="auto"/>
            </w:pPr>
            <w:r>
              <w:rPr>
                <w:rFonts w:ascii="Calibri" w:hAnsi="Calibri"/>
                <w:color w:val="0B2545"/>
                <w:sz w:val="18"/>
              </w:rPr>
              <w:t>FR-04.2</w:t>
            </w:r>
          </w:p>
        </w:tc>
        <w:tc>
          <w:tcPr>
            <w:tcW w:type="dxa" w:w="3888"/>
          </w:tcPr>
          <w:p>
            <w:pPr>
              <w:spacing w:before="0" w:after="0" w:line="259" w:lineRule="auto"/>
            </w:pPr>
            <w:r>
              <w:rPr>
                <w:rFonts w:ascii="Calibri" w:hAnsi="Calibri"/>
                <w:color w:val="0B2545"/>
                <w:sz w:val="18"/>
              </w:rPr>
              <w:t>Simple mode không hiển thị menu Phòng ở.</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Sidebar Simple không có Phòng ở.</w:t>
            </w:r>
          </w:p>
        </w:tc>
      </w:tr>
      <w:tr>
        <w:tc>
          <w:tcPr>
            <w:tcW w:type="dxa" w:w="1440"/>
          </w:tcPr>
          <w:p>
            <w:pPr>
              <w:spacing w:before="0" w:after="0" w:line="259" w:lineRule="auto"/>
            </w:pPr>
            <w:r>
              <w:rPr>
                <w:rFonts w:ascii="Calibri" w:hAnsi="Calibri"/>
                <w:color w:val="0B2545"/>
                <w:sz w:val="18"/>
              </w:rPr>
              <w:t>FR-04.3</w:t>
            </w:r>
          </w:p>
        </w:tc>
        <w:tc>
          <w:tcPr>
            <w:tcW w:type="dxa" w:w="3888"/>
          </w:tcPr>
          <w:p>
            <w:pPr>
              <w:spacing w:before="0" w:after="0" w:line="259" w:lineRule="auto"/>
            </w:pPr>
            <w:r>
              <w:rPr>
                <w:rFonts w:ascii="Calibri" w:hAnsi="Calibri"/>
                <w:color w:val="0B2545"/>
                <w:sz w:val="18"/>
              </w:rPr>
              <w:t>Kiểm tra sức chứa phòng khi gán học viên.</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Không vượt capacity.</w:t>
            </w:r>
          </w:p>
        </w:tc>
      </w:tr>
    </w:tbl>
    <w:p/>
    <w:p>
      <w:pPr>
        <w:pStyle w:val="Heading2"/>
      </w:pPr>
      <w:r>
        <w:t>FR-05. Tổ chức lưu xá</w:t>
      </w:r>
    </w:p>
    <w:tbl>
      <w:tblPr>
        <w:tblStyle w:val="TableGrid"/>
        <w:tblW w:type="dxa" w:w="9360"/>
        <w:jc w:val="left"/>
        <w:tblLayout w:type="fixed"/>
        <w:tblLook w:firstColumn="1" w:firstRow="1" w:lastColumn="0" w:lastRow="0" w:noHBand="0" w:noVBand="1" w:val="04A0"/>
        <w:tblInd w:w="120" w:type="dxa"/>
      </w:tblPr>
      <w:tblGrid>
        <w:gridCol w:w="1440"/>
        <w:gridCol w:w="3888"/>
        <w:gridCol w:w="1368"/>
        <w:gridCol w:w="2664"/>
      </w:tblGrid>
      <w:tr>
        <w:trPr>
          <w:tblHeader w:val="true"/>
        </w:trPr>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 yêu cầu</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Mô tả</w:t>
            </w:r>
          </w:p>
        </w:tc>
        <w:tc>
          <w:tcPr>
            <w:tcW w:type="dxa" w:w="13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c>
          <w:tcPr>
            <w:tcW w:type="dxa" w:w="266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chí nghiệm thu</w:t>
            </w:r>
          </w:p>
        </w:tc>
      </w:tr>
      <w:tr>
        <w:tc>
          <w:tcPr>
            <w:tcW w:type="dxa" w:w="1440"/>
          </w:tcPr>
          <w:p>
            <w:pPr>
              <w:spacing w:before="0" w:after="0" w:line="259" w:lineRule="auto"/>
            </w:pPr>
            <w:r>
              <w:rPr>
                <w:rFonts w:ascii="Calibri" w:hAnsi="Calibri"/>
                <w:color w:val="0B2545"/>
                <w:sz w:val="18"/>
              </w:rPr>
              <w:t>FR-05.1</w:t>
            </w:r>
          </w:p>
        </w:tc>
        <w:tc>
          <w:tcPr>
            <w:tcW w:type="dxa" w:w="3888"/>
          </w:tcPr>
          <w:p>
            <w:pPr>
              <w:spacing w:before="0" w:after="0" w:line="259" w:lineRule="auto"/>
            </w:pPr>
            <w:r>
              <w:rPr>
                <w:rFonts w:ascii="Calibri" w:hAnsi="Calibri"/>
                <w:color w:val="0B2545"/>
                <w:sz w:val="18"/>
              </w:rPr>
              <w:t>Quản lý nhiệm kỳ active.</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Có ít nhất một nhiệm kỳ dùng cho demo.</w:t>
            </w:r>
          </w:p>
        </w:tc>
      </w:tr>
      <w:tr>
        <w:tc>
          <w:tcPr>
            <w:tcW w:type="dxa" w:w="1440"/>
          </w:tcPr>
          <w:p>
            <w:pPr>
              <w:spacing w:before="0" w:after="0" w:line="259" w:lineRule="auto"/>
            </w:pPr>
            <w:r>
              <w:rPr>
                <w:rFonts w:ascii="Calibri" w:hAnsi="Calibri"/>
                <w:color w:val="0B2545"/>
                <w:sz w:val="18"/>
              </w:rPr>
              <w:t>FR-05.2</w:t>
            </w:r>
          </w:p>
        </w:tc>
        <w:tc>
          <w:tcPr>
            <w:tcW w:type="dxa" w:w="3888"/>
          </w:tcPr>
          <w:p>
            <w:pPr>
              <w:spacing w:before="0" w:after="0" w:line="259" w:lineRule="auto"/>
            </w:pPr>
            <w:r>
              <w:rPr>
                <w:rFonts w:ascii="Calibri" w:hAnsi="Calibri"/>
                <w:color w:val="0B2545"/>
                <w:sz w:val="18"/>
              </w:rPr>
              <w:t>Quản lý Tổ/Ban và chức vụ.</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Hiển thị được cấu trúc tổ chức.</w:t>
            </w:r>
          </w:p>
        </w:tc>
      </w:tr>
      <w:tr>
        <w:tc>
          <w:tcPr>
            <w:tcW w:type="dxa" w:w="1440"/>
          </w:tcPr>
          <w:p>
            <w:pPr>
              <w:spacing w:before="0" w:after="0" w:line="259" w:lineRule="auto"/>
            </w:pPr>
            <w:r>
              <w:rPr>
                <w:rFonts w:ascii="Calibri" w:hAnsi="Calibri"/>
                <w:color w:val="0B2545"/>
                <w:sz w:val="18"/>
              </w:rPr>
              <w:t>FR-05.3</w:t>
            </w:r>
          </w:p>
        </w:tc>
        <w:tc>
          <w:tcPr>
            <w:tcW w:type="dxa" w:w="3888"/>
          </w:tcPr>
          <w:p>
            <w:pPr>
              <w:spacing w:before="0" w:after="0" w:line="259" w:lineRule="auto"/>
            </w:pPr>
            <w:r>
              <w:rPr>
                <w:rFonts w:ascii="Calibri" w:hAnsi="Calibri"/>
                <w:color w:val="0B2545"/>
                <w:sz w:val="18"/>
              </w:rPr>
              <w:t>Bổ nhiệm học viên vào chức vụ/đơn vị.</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Bổ nhiệm hiển thị trong cơ cấu.</w:t>
            </w:r>
          </w:p>
        </w:tc>
      </w:tr>
      <w:tr>
        <w:tc>
          <w:tcPr>
            <w:tcW w:type="dxa" w:w="1440"/>
          </w:tcPr>
          <w:p>
            <w:pPr>
              <w:spacing w:before="0" w:after="0" w:line="259" w:lineRule="auto"/>
            </w:pPr>
            <w:r>
              <w:rPr>
                <w:rFonts w:ascii="Calibri" w:hAnsi="Calibri"/>
                <w:color w:val="0B2545"/>
                <w:sz w:val="18"/>
              </w:rPr>
              <w:t>FR-05.4</w:t>
            </w:r>
          </w:p>
        </w:tc>
        <w:tc>
          <w:tcPr>
            <w:tcW w:type="dxa" w:w="3888"/>
          </w:tcPr>
          <w:p>
            <w:pPr>
              <w:spacing w:before="0" w:after="0" w:line="259" w:lineRule="auto"/>
            </w:pPr>
            <w:r>
              <w:rPr>
                <w:rFonts w:ascii="Calibri" w:hAnsi="Calibri"/>
                <w:color w:val="0B2545"/>
                <w:sz w:val="18"/>
              </w:rPr>
              <w:t>Kết thúc bổ nhiệm thay vì xóa lịch sử.</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Lưu được quá trình tham gia.</w:t>
            </w:r>
          </w:p>
        </w:tc>
      </w:tr>
    </w:tbl>
    <w:p/>
    <w:p>
      <w:pPr>
        <w:pStyle w:val="Heading2"/>
      </w:pPr>
      <w:r>
        <w:t>FR-06. Tài chính lưu xá</w:t>
      </w:r>
    </w:p>
    <w:tbl>
      <w:tblPr>
        <w:tblStyle w:val="TableGrid"/>
        <w:tblW w:type="dxa" w:w="9360"/>
        <w:jc w:val="left"/>
        <w:tblLayout w:type="fixed"/>
        <w:tblLook w:firstColumn="1" w:firstRow="1" w:lastColumn="0" w:lastRow="0" w:noHBand="0" w:noVBand="1" w:val="04A0"/>
        <w:tblInd w:w="120" w:type="dxa"/>
      </w:tblPr>
      <w:tblGrid>
        <w:gridCol w:w="1440"/>
        <w:gridCol w:w="3888"/>
        <w:gridCol w:w="1368"/>
        <w:gridCol w:w="2664"/>
      </w:tblGrid>
      <w:tr>
        <w:trPr>
          <w:tblHeader w:val="true"/>
        </w:trPr>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 yêu cầu</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Mô tả</w:t>
            </w:r>
          </w:p>
        </w:tc>
        <w:tc>
          <w:tcPr>
            <w:tcW w:type="dxa" w:w="13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c>
          <w:tcPr>
            <w:tcW w:type="dxa" w:w="266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chí nghiệm thu</w:t>
            </w:r>
          </w:p>
        </w:tc>
      </w:tr>
      <w:tr>
        <w:tc>
          <w:tcPr>
            <w:tcW w:type="dxa" w:w="1440"/>
          </w:tcPr>
          <w:p>
            <w:pPr>
              <w:spacing w:before="0" w:after="0" w:line="259" w:lineRule="auto"/>
            </w:pPr>
            <w:r>
              <w:rPr>
                <w:rFonts w:ascii="Calibri" w:hAnsi="Calibri"/>
                <w:color w:val="0B2545"/>
                <w:sz w:val="18"/>
              </w:rPr>
              <w:t>FR-06.1</w:t>
            </w:r>
          </w:p>
        </w:tc>
        <w:tc>
          <w:tcPr>
            <w:tcW w:type="dxa" w:w="3888"/>
          </w:tcPr>
          <w:p>
            <w:pPr>
              <w:spacing w:before="0" w:after="0" w:line="259" w:lineRule="auto"/>
            </w:pPr>
            <w:r>
              <w:rPr>
                <w:rFonts w:ascii="Calibri" w:hAnsi="Calibri"/>
                <w:color w:val="0B2545"/>
                <w:sz w:val="18"/>
              </w:rPr>
              <w:t>Tạo/xem kỳ thu và khoản phải thu.</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Có kỳ thu demo và danh sách khoản phải thu.</w:t>
            </w:r>
          </w:p>
        </w:tc>
      </w:tr>
      <w:tr>
        <w:tc>
          <w:tcPr>
            <w:tcW w:type="dxa" w:w="1440"/>
          </w:tcPr>
          <w:p>
            <w:pPr>
              <w:spacing w:before="0" w:after="0" w:line="259" w:lineRule="auto"/>
            </w:pPr>
            <w:r>
              <w:rPr>
                <w:rFonts w:ascii="Calibri" w:hAnsi="Calibri"/>
                <w:color w:val="0B2545"/>
                <w:sz w:val="18"/>
              </w:rPr>
              <w:t>FR-06.2</w:t>
            </w:r>
          </w:p>
        </w:tc>
        <w:tc>
          <w:tcPr>
            <w:tcW w:type="dxa" w:w="3888"/>
          </w:tcPr>
          <w:p>
            <w:pPr>
              <w:spacing w:before="0" w:after="0" w:line="259" w:lineRule="auto"/>
            </w:pPr>
            <w:r>
              <w:rPr>
                <w:rFonts w:ascii="Calibri" w:hAnsi="Calibri"/>
                <w:color w:val="0B2545"/>
                <w:sz w:val="18"/>
              </w:rPr>
              <w:t>Ghi nhận thanh toán cho học viên.</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Số đã thu/còn nợ cập nhật đúng.</w:t>
            </w:r>
          </w:p>
        </w:tc>
      </w:tr>
      <w:tr>
        <w:tc>
          <w:tcPr>
            <w:tcW w:type="dxa" w:w="1440"/>
          </w:tcPr>
          <w:p>
            <w:pPr>
              <w:spacing w:before="0" w:after="0" w:line="259" w:lineRule="auto"/>
            </w:pPr>
            <w:r>
              <w:rPr>
                <w:rFonts w:ascii="Calibri" w:hAnsi="Calibri"/>
                <w:color w:val="0B2545"/>
                <w:sz w:val="18"/>
              </w:rPr>
              <w:t>FR-06.3</w:t>
            </w:r>
          </w:p>
        </w:tc>
        <w:tc>
          <w:tcPr>
            <w:tcW w:type="dxa" w:w="3888"/>
          </w:tcPr>
          <w:p>
            <w:pPr>
              <w:spacing w:before="0" w:after="0" w:line="259" w:lineRule="auto"/>
            </w:pPr>
            <w:r>
              <w:rPr>
                <w:rFonts w:ascii="Calibri" w:hAnsi="Calibri"/>
                <w:color w:val="0B2545"/>
                <w:sz w:val="18"/>
              </w:rPr>
              <w:t>Chặn amount &lt;= 0.</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Không tạo giao dịch sai số tiền.</w:t>
            </w:r>
          </w:p>
        </w:tc>
      </w:tr>
      <w:tr>
        <w:tc>
          <w:tcPr>
            <w:tcW w:type="dxa" w:w="1440"/>
          </w:tcPr>
          <w:p>
            <w:pPr>
              <w:spacing w:before="0" w:after="0" w:line="259" w:lineRule="auto"/>
            </w:pPr>
            <w:r>
              <w:rPr>
                <w:rFonts w:ascii="Calibri" w:hAnsi="Calibri"/>
                <w:color w:val="0B2545"/>
                <w:sz w:val="18"/>
              </w:rPr>
              <w:t>FR-06.4</w:t>
            </w:r>
          </w:p>
        </w:tc>
        <w:tc>
          <w:tcPr>
            <w:tcW w:type="dxa" w:w="3888"/>
          </w:tcPr>
          <w:p>
            <w:pPr>
              <w:spacing w:before="0" w:after="0" w:line="259" w:lineRule="auto"/>
            </w:pPr>
            <w:r>
              <w:rPr>
                <w:rFonts w:ascii="Calibri" w:hAnsi="Calibri"/>
                <w:color w:val="0B2545"/>
                <w:sz w:val="18"/>
              </w:rPr>
              <w:t>Không tạo trùng khoản theo tháng/kỳ nếu rule chặn trùng.</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Backend trả lỗi rõ.</w:t>
            </w:r>
          </w:p>
        </w:tc>
      </w:tr>
      <w:tr>
        <w:tc>
          <w:tcPr>
            <w:tcW w:type="dxa" w:w="1440"/>
          </w:tcPr>
          <w:p>
            <w:pPr>
              <w:spacing w:before="0" w:after="0" w:line="259" w:lineRule="auto"/>
            </w:pPr>
            <w:r>
              <w:rPr>
                <w:rFonts w:ascii="Calibri" w:hAnsi="Calibri"/>
                <w:color w:val="0B2545"/>
                <w:sz w:val="18"/>
              </w:rPr>
              <w:t>FR-06.5</w:t>
            </w:r>
          </w:p>
        </w:tc>
        <w:tc>
          <w:tcPr>
            <w:tcW w:type="dxa" w:w="3888"/>
          </w:tcPr>
          <w:p>
            <w:pPr>
              <w:spacing w:before="0" w:after="0" w:line="259" w:lineRule="auto"/>
            </w:pPr>
            <w:r>
              <w:rPr>
                <w:rFonts w:ascii="Calibri" w:hAnsi="Calibri"/>
                <w:color w:val="0B2545"/>
                <w:sz w:val="18"/>
              </w:rPr>
              <w:t>Nhận dòng tổng hợp từ cửa hàng sau khi manager xác nhận.</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Finance chỉ nhận dữ liệu đã confirmed.</w:t>
            </w:r>
          </w:p>
        </w:tc>
      </w:tr>
    </w:tbl>
    <w:p/>
    <w:p>
      <w:pPr>
        <w:pStyle w:val="Heading2"/>
      </w:pPr>
      <w:r>
        <w:t>FR-07. Sinh hoạt hằng ngày</w:t>
      </w:r>
    </w:p>
    <w:tbl>
      <w:tblPr>
        <w:tblStyle w:val="TableGrid"/>
        <w:tblW w:type="dxa" w:w="9360"/>
        <w:jc w:val="left"/>
        <w:tblLayout w:type="fixed"/>
        <w:tblLook w:firstColumn="1" w:firstRow="1" w:lastColumn="0" w:lastRow="0" w:noHBand="0" w:noVBand="1" w:val="04A0"/>
        <w:tblInd w:w="120" w:type="dxa"/>
      </w:tblPr>
      <w:tblGrid>
        <w:gridCol w:w="1440"/>
        <w:gridCol w:w="3888"/>
        <w:gridCol w:w="1368"/>
        <w:gridCol w:w="2664"/>
      </w:tblGrid>
      <w:tr>
        <w:trPr>
          <w:tblHeader w:val="true"/>
        </w:trPr>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 yêu cầu</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Mô tả</w:t>
            </w:r>
          </w:p>
        </w:tc>
        <w:tc>
          <w:tcPr>
            <w:tcW w:type="dxa" w:w="13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c>
          <w:tcPr>
            <w:tcW w:type="dxa" w:w="266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chí nghiệm thu</w:t>
            </w:r>
          </w:p>
        </w:tc>
      </w:tr>
      <w:tr>
        <w:tc>
          <w:tcPr>
            <w:tcW w:type="dxa" w:w="1440"/>
          </w:tcPr>
          <w:p>
            <w:pPr>
              <w:spacing w:before="0" w:after="0" w:line="259" w:lineRule="auto"/>
            </w:pPr>
            <w:r>
              <w:rPr>
                <w:rFonts w:ascii="Calibri" w:hAnsi="Calibri"/>
                <w:color w:val="0B2545"/>
                <w:sz w:val="18"/>
              </w:rPr>
              <w:t>FR-07.1</w:t>
            </w:r>
          </w:p>
        </w:tc>
        <w:tc>
          <w:tcPr>
            <w:tcW w:type="dxa" w:w="3888"/>
          </w:tcPr>
          <w:p>
            <w:pPr>
              <w:spacing w:before="0" w:after="0" w:line="259" w:lineRule="auto"/>
            </w:pPr>
            <w:r>
              <w:rPr>
                <w:rFonts w:ascii="Calibri" w:hAnsi="Calibri"/>
                <w:color w:val="0B2545"/>
                <w:sz w:val="18"/>
              </w:rPr>
              <w:t>Xem lịch theo ngày/tuần/tháng.</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Màn hình render được lịch.</w:t>
            </w:r>
          </w:p>
        </w:tc>
      </w:tr>
      <w:tr>
        <w:tc>
          <w:tcPr>
            <w:tcW w:type="dxa" w:w="1440"/>
          </w:tcPr>
          <w:p>
            <w:pPr>
              <w:spacing w:before="0" w:after="0" w:line="259" w:lineRule="auto"/>
            </w:pPr>
            <w:r>
              <w:rPr>
                <w:rFonts w:ascii="Calibri" w:hAnsi="Calibri"/>
                <w:color w:val="0B2545"/>
                <w:sz w:val="18"/>
              </w:rPr>
              <w:t>FR-07.2</w:t>
            </w:r>
          </w:p>
        </w:tc>
        <w:tc>
          <w:tcPr>
            <w:tcW w:type="dxa" w:w="3888"/>
          </w:tcPr>
          <w:p>
            <w:pPr>
              <w:spacing w:before="0" w:after="0" w:line="259" w:lineRule="auto"/>
            </w:pPr>
            <w:r>
              <w:rPr>
                <w:rFonts w:ascii="Calibri" w:hAnsi="Calibri"/>
                <w:color w:val="0B2545"/>
                <w:sz w:val="18"/>
              </w:rPr>
              <w:t>Hiển thị công tác trong ngày.</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Ngày demo có dữ liệu công tác.</w:t>
            </w:r>
          </w:p>
        </w:tc>
      </w:tr>
      <w:tr>
        <w:tc>
          <w:tcPr>
            <w:tcW w:type="dxa" w:w="1440"/>
          </w:tcPr>
          <w:p>
            <w:pPr>
              <w:spacing w:before="0" w:after="0" w:line="259" w:lineRule="auto"/>
            </w:pPr>
            <w:r>
              <w:rPr>
                <w:rFonts w:ascii="Calibri" w:hAnsi="Calibri"/>
                <w:color w:val="0B2545"/>
                <w:sz w:val="18"/>
              </w:rPr>
              <w:t>FR-07.3</w:t>
            </w:r>
          </w:p>
        </w:tc>
        <w:tc>
          <w:tcPr>
            <w:tcW w:type="dxa" w:w="3888"/>
          </w:tcPr>
          <w:p>
            <w:pPr>
              <w:spacing w:before="0" w:after="0" w:line="259" w:lineRule="auto"/>
            </w:pPr>
            <w:r>
              <w:rPr>
                <w:rFonts w:ascii="Calibri" w:hAnsi="Calibri"/>
                <w:color w:val="0B2545"/>
                <w:sz w:val="18"/>
              </w:rPr>
              <w:t>Dùng shared date/time picker.</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Không dùng input thời gian rời rạc.</w:t>
            </w:r>
          </w:p>
        </w:tc>
      </w:tr>
    </w:tbl>
    <w:p/>
    <w:p>
      <w:pPr>
        <w:pStyle w:val="Heading2"/>
      </w:pPr>
      <w:r>
        <w:t>FR-08. Công tác / trực nhật</w:t>
      </w:r>
    </w:p>
    <w:tbl>
      <w:tblPr>
        <w:tblStyle w:val="TableGrid"/>
        <w:tblW w:type="dxa" w:w="9360"/>
        <w:jc w:val="left"/>
        <w:tblLayout w:type="fixed"/>
        <w:tblLook w:firstColumn="1" w:firstRow="1" w:lastColumn="0" w:lastRow="0" w:noHBand="0" w:noVBand="1" w:val="04A0"/>
        <w:tblInd w:w="120" w:type="dxa"/>
      </w:tblPr>
      <w:tblGrid>
        <w:gridCol w:w="1440"/>
        <w:gridCol w:w="3888"/>
        <w:gridCol w:w="1368"/>
        <w:gridCol w:w="2664"/>
      </w:tblGrid>
      <w:tr>
        <w:trPr>
          <w:tblHeader w:val="true"/>
        </w:trPr>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 yêu cầu</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Mô tả</w:t>
            </w:r>
          </w:p>
        </w:tc>
        <w:tc>
          <w:tcPr>
            <w:tcW w:type="dxa" w:w="13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c>
          <w:tcPr>
            <w:tcW w:type="dxa" w:w="266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chí nghiệm thu</w:t>
            </w:r>
          </w:p>
        </w:tc>
      </w:tr>
      <w:tr>
        <w:tc>
          <w:tcPr>
            <w:tcW w:type="dxa" w:w="1440"/>
          </w:tcPr>
          <w:p>
            <w:pPr>
              <w:spacing w:before="0" w:after="0" w:line="259" w:lineRule="auto"/>
            </w:pPr>
            <w:r>
              <w:rPr>
                <w:rFonts w:ascii="Calibri" w:hAnsi="Calibri"/>
                <w:color w:val="0B2545"/>
                <w:sz w:val="18"/>
              </w:rPr>
              <w:t>FR-08.1</w:t>
            </w:r>
          </w:p>
        </w:tc>
        <w:tc>
          <w:tcPr>
            <w:tcW w:type="dxa" w:w="3888"/>
          </w:tcPr>
          <w:p>
            <w:pPr>
              <w:spacing w:before="0" w:after="0" w:line="259" w:lineRule="auto"/>
            </w:pPr>
            <w:r>
              <w:rPr>
                <w:rFonts w:ascii="Calibri" w:hAnsi="Calibri"/>
                <w:color w:val="0B2545"/>
                <w:sz w:val="18"/>
              </w:rPr>
              <w:t>Quản lý mẫu công tác.</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Có thể tạo/xem mẫu công tác.</w:t>
            </w:r>
          </w:p>
        </w:tc>
      </w:tr>
      <w:tr>
        <w:tc>
          <w:tcPr>
            <w:tcW w:type="dxa" w:w="1440"/>
          </w:tcPr>
          <w:p>
            <w:pPr>
              <w:spacing w:before="0" w:after="0" w:line="259" w:lineRule="auto"/>
            </w:pPr>
            <w:r>
              <w:rPr>
                <w:rFonts w:ascii="Calibri" w:hAnsi="Calibri"/>
                <w:color w:val="0B2545"/>
                <w:sz w:val="18"/>
              </w:rPr>
              <w:t>FR-08.2</w:t>
            </w:r>
          </w:p>
        </w:tc>
        <w:tc>
          <w:tcPr>
            <w:tcW w:type="dxa" w:w="3888"/>
          </w:tcPr>
          <w:p>
            <w:pPr>
              <w:spacing w:before="0" w:after="0" w:line="259" w:lineRule="auto"/>
            </w:pPr>
            <w:r>
              <w:rPr>
                <w:rFonts w:ascii="Calibri" w:hAnsi="Calibri"/>
                <w:color w:val="0B2545"/>
                <w:sz w:val="18"/>
              </w:rPr>
              <w:t>Phân công học viên hoặc đơn vị.</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Phân công lưu đúng ngày/ca/người.</w:t>
            </w:r>
          </w:p>
        </w:tc>
      </w:tr>
      <w:tr>
        <w:tc>
          <w:tcPr>
            <w:tcW w:type="dxa" w:w="1440"/>
          </w:tcPr>
          <w:p>
            <w:pPr>
              <w:spacing w:before="0" w:after="0" w:line="259" w:lineRule="auto"/>
            </w:pPr>
            <w:r>
              <w:rPr>
                <w:rFonts w:ascii="Calibri" w:hAnsi="Calibri"/>
                <w:color w:val="0B2545"/>
                <w:sz w:val="18"/>
              </w:rPr>
              <w:t>FR-08.3</w:t>
            </w:r>
          </w:p>
        </w:tc>
        <w:tc>
          <w:tcPr>
            <w:tcW w:type="dxa" w:w="3888"/>
          </w:tcPr>
          <w:p>
            <w:pPr>
              <w:spacing w:before="0" w:after="0" w:line="259" w:lineRule="auto"/>
            </w:pPr>
            <w:r>
              <w:rPr>
                <w:rFonts w:ascii="Calibri" w:hAnsi="Calibri"/>
                <w:color w:val="0B2545"/>
                <w:sz w:val="18"/>
              </w:rPr>
              <w:t>Cập nhật trạng thái công tác.</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Hoàn thành/vắng/hủy hiển thị đúng.</w:t>
            </w:r>
          </w:p>
        </w:tc>
      </w:tr>
      <w:tr>
        <w:tc>
          <w:tcPr>
            <w:tcW w:type="dxa" w:w="1440"/>
          </w:tcPr>
          <w:p>
            <w:pPr>
              <w:spacing w:before="0" w:after="0" w:line="259" w:lineRule="auto"/>
            </w:pPr>
            <w:r>
              <w:rPr>
                <w:rFonts w:ascii="Calibri" w:hAnsi="Calibri"/>
                <w:color w:val="0B2545"/>
                <w:sz w:val="18"/>
              </w:rPr>
              <w:t>FR-08.4</w:t>
            </w:r>
          </w:p>
        </w:tc>
        <w:tc>
          <w:tcPr>
            <w:tcW w:type="dxa" w:w="3888"/>
          </w:tcPr>
          <w:p>
            <w:pPr>
              <w:spacing w:before="0" w:after="0" w:line="259" w:lineRule="auto"/>
            </w:pPr>
            <w:r>
              <w:rPr>
                <w:rFonts w:ascii="Calibri" w:hAnsi="Calibri"/>
                <w:color w:val="0B2545"/>
                <w:sz w:val="18"/>
              </w:rPr>
              <w:t>Resident xem công tác của chính mình.</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Không xem công tác của người khác.</w:t>
            </w:r>
          </w:p>
        </w:tc>
      </w:tr>
      <w:tr>
        <w:tc>
          <w:tcPr>
            <w:tcW w:type="dxa" w:w="1440"/>
          </w:tcPr>
          <w:p>
            <w:pPr>
              <w:spacing w:before="0" w:after="0" w:line="259" w:lineRule="auto"/>
            </w:pPr>
            <w:r>
              <w:rPr>
                <w:rFonts w:ascii="Calibri" w:hAnsi="Calibri"/>
                <w:color w:val="0B2545"/>
                <w:sz w:val="18"/>
              </w:rPr>
              <w:t>FR-08.5</w:t>
            </w:r>
          </w:p>
        </w:tc>
        <w:tc>
          <w:tcPr>
            <w:tcW w:type="dxa" w:w="3888"/>
          </w:tcPr>
          <w:p>
            <w:pPr>
              <w:spacing w:before="0" w:after="0" w:line="259" w:lineRule="auto"/>
            </w:pPr>
            <w:r>
              <w:rPr>
                <w:rFonts w:ascii="Calibri" w:hAnsi="Calibri"/>
                <w:color w:val="0B2545"/>
                <w:sz w:val="18"/>
              </w:rPr>
              <w:t>Trực cửa hàng chọn ngày/ca, không dùng token.</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Đúng ngày+ca của resident thì vào phiên.</w:t>
            </w:r>
          </w:p>
        </w:tc>
      </w:tr>
    </w:tbl>
    <w:p/>
    <w:p>
      <w:pPr>
        <w:pStyle w:val="Heading2"/>
      </w:pPr>
      <w:r>
        <w:t>FR-09. Portal học viên</w:t>
      </w:r>
    </w:p>
    <w:tbl>
      <w:tblPr>
        <w:tblStyle w:val="TableGrid"/>
        <w:tblW w:type="dxa" w:w="9360"/>
        <w:jc w:val="left"/>
        <w:tblLayout w:type="fixed"/>
        <w:tblLook w:firstColumn="1" w:firstRow="1" w:lastColumn="0" w:lastRow="0" w:noHBand="0" w:noVBand="1" w:val="04A0"/>
        <w:tblInd w:w="120" w:type="dxa"/>
      </w:tblPr>
      <w:tblGrid>
        <w:gridCol w:w="1440"/>
        <w:gridCol w:w="3888"/>
        <w:gridCol w:w="1368"/>
        <w:gridCol w:w="2664"/>
      </w:tblGrid>
      <w:tr>
        <w:trPr>
          <w:tblHeader w:val="true"/>
        </w:trPr>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 yêu cầu</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Mô tả</w:t>
            </w:r>
          </w:p>
        </w:tc>
        <w:tc>
          <w:tcPr>
            <w:tcW w:type="dxa" w:w="13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c>
          <w:tcPr>
            <w:tcW w:type="dxa" w:w="266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chí nghiệm thu</w:t>
            </w:r>
          </w:p>
        </w:tc>
      </w:tr>
      <w:tr>
        <w:tc>
          <w:tcPr>
            <w:tcW w:type="dxa" w:w="1440"/>
          </w:tcPr>
          <w:p>
            <w:pPr>
              <w:spacing w:before="0" w:after="0" w:line="259" w:lineRule="auto"/>
            </w:pPr>
            <w:r>
              <w:rPr>
                <w:rFonts w:ascii="Calibri" w:hAnsi="Calibri"/>
                <w:color w:val="0B2545"/>
                <w:sz w:val="18"/>
              </w:rPr>
              <w:t>FR-09.1</w:t>
            </w:r>
          </w:p>
        </w:tc>
        <w:tc>
          <w:tcPr>
            <w:tcW w:type="dxa" w:w="3888"/>
          </w:tcPr>
          <w:p>
            <w:pPr>
              <w:spacing w:before="0" w:after="0" w:line="259" w:lineRule="auto"/>
            </w:pPr>
            <w:r>
              <w:rPr>
                <w:rFonts w:ascii="Calibri" w:hAnsi="Calibri"/>
                <w:color w:val="0B2545"/>
                <w:sz w:val="18"/>
              </w:rPr>
              <w:t>Resident xem màn hình Hôm nay.</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Có công tác/lịch/thông báo liên quan.</w:t>
            </w:r>
          </w:p>
        </w:tc>
      </w:tr>
      <w:tr>
        <w:tc>
          <w:tcPr>
            <w:tcW w:type="dxa" w:w="1440"/>
          </w:tcPr>
          <w:p>
            <w:pPr>
              <w:spacing w:before="0" w:after="0" w:line="259" w:lineRule="auto"/>
            </w:pPr>
            <w:r>
              <w:rPr>
                <w:rFonts w:ascii="Calibri" w:hAnsi="Calibri"/>
                <w:color w:val="0B2545"/>
                <w:sz w:val="18"/>
              </w:rPr>
              <w:t>FR-09.2</w:t>
            </w:r>
          </w:p>
        </w:tc>
        <w:tc>
          <w:tcPr>
            <w:tcW w:type="dxa" w:w="3888"/>
          </w:tcPr>
          <w:p>
            <w:pPr>
              <w:spacing w:before="0" w:after="0" w:line="259" w:lineRule="auto"/>
            </w:pPr>
            <w:r>
              <w:rPr>
                <w:rFonts w:ascii="Calibri" w:hAnsi="Calibri"/>
                <w:color w:val="0B2545"/>
                <w:sz w:val="18"/>
              </w:rPr>
              <w:t>Resident xem hồ sơ cá nhân.</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Dữ liệu đúng hồ sơ liên kết.</w:t>
            </w:r>
          </w:p>
        </w:tc>
      </w:tr>
      <w:tr>
        <w:tc>
          <w:tcPr>
            <w:tcW w:type="dxa" w:w="1440"/>
          </w:tcPr>
          <w:p>
            <w:pPr>
              <w:spacing w:before="0" w:after="0" w:line="259" w:lineRule="auto"/>
            </w:pPr>
            <w:r>
              <w:rPr>
                <w:rFonts w:ascii="Calibri" w:hAnsi="Calibri"/>
                <w:color w:val="0B2545"/>
                <w:sz w:val="18"/>
              </w:rPr>
              <w:t>FR-09.3</w:t>
            </w:r>
          </w:p>
        </w:tc>
        <w:tc>
          <w:tcPr>
            <w:tcW w:type="dxa" w:w="3888"/>
          </w:tcPr>
          <w:p>
            <w:pPr>
              <w:spacing w:before="0" w:after="0" w:line="259" w:lineRule="auto"/>
            </w:pPr>
            <w:r>
              <w:rPr>
                <w:rFonts w:ascii="Calibri" w:hAnsi="Calibri"/>
                <w:color w:val="0B2545"/>
                <w:sz w:val="18"/>
              </w:rPr>
              <w:t>Resident xem tài chính cá nhân.</w:t>
            </w:r>
          </w:p>
        </w:tc>
        <w:tc>
          <w:tcPr>
            <w:tcW w:type="dxa" w:w="1368"/>
          </w:tcPr>
          <w:p>
            <w:pPr>
              <w:spacing w:before="0" w:after="0" w:line="259" w:lineRule="auto"/>
            </w:pPr>
            <w:r>
              <w:rPr>
                <w:rFonts w:ascii="Calibri" w:hAnsi="Calibri"/>
                <w:color w:val="0B2545"/>
                <w:sz w:val="18"/>
              </w:rPr>
              <w:t>Must</w:t>
            </w:r>
          </w:p>
        </w:tc>
        <w:tc>
          <w:tcPr>
            <w:tcW w:type="dxa" w:w="2664"/>
          </w:tcPr>
          <w:p>
            <w:pPr>
              <w:spacing w:before="0" w:after="0" w:line="259" w:lineRule="auto"/>
            </w:pPr>
            <w:r>
              <w:rPr>
                <w:rFonts w:ascii="Calibri" w:hAnsi="Calibri"/>
                <w:color w:val="0B2545"/>
                <w:sz w:val="18"/>
              </w:rPr>
              <w:t>Khoản phải thu/đã thu hiển thị đúng.</w:t>
            </w:r>
          </w:p>
        </w:tc>
      </w:tr>
      <w:tr>
        <w:tc>
          <w:tcPr>
            <w:tcW w:type="dxa" w:w="1440"/>
          </w:tcPr>
          <w:p>
            <w:pPr>
              <w:spacing w:before="0" w:after="0" w:line="259" w:lineRule="auto"/>
            </w:pPr>
            <w:r>
              <w:rPr>
                <w:rFonts w:ascii="Calibri" w:hAnsi="Calibri"/>
                <w:color w:val="0B2545"/>
                <w:sz w:val="18"/>
              </w:rPr>
              <w:t>FR-09.4</w:t>
            </w:r>
          </w:p>
        </w:tc>
        <w:tc>
          <w:tcPr>
            <w:tcW w:type="dxa" w:w="3888"/>
          </w:tcPr>
          <w:p>
            <w:pPr>
              <w:spacing w:before="0" w:after="0" w:line="259" w:lineRule="auto"/>
            </w:pPr>
            <w:r>
              <w:rPr>
                <w:rFonts w:ascii="Calibri" w:hAnsi="Calibri"/>
                <w:color w:val="0B2545"/>
                <w:sz w:val="18"/>
              </w:rPr>
              <w:t>Resident xem thông báo/hoạt động.</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Danh sách render không lỗi.</w:t>
            </w:r>
          </w:p>
        </w:tc>
      </w:tr>
      <w:tr>
        <w:tc>
          <w:tcPr>
            <w:tcW w:type="dxa" w:w="1440"/>
          </w:tcPr>
          <w:p>
            <w:pPr>
              <w:spacing w:before="0" w:after="0" w:line="259" w:lineRule="auto"/>
            </w:pPr>
            <w:r>
              <w:rPr>
                <w:rFonts w:ascii="Calibri" w:hAnsi="Calibri"/>
                <w:color w:val="0B2545"/>
                <w:sz w:val="18"/>
              </w:rPr>
              <w:t>FR-09.5</w:t>
            </w:r>
          </w:p>
        </w:tc>
        <w:tc>
          <w:tcPr>
            <w:tcW w:type="dxa" w:w="3888"/>
          </w:tcPr>
          <w:p>
            <w:pPr>
              <w:spacing w:before="0" w:after="0" w:line="259" w:lineRule="auto"/>
            </w:pPr>
            <w:r>
              <w:rPr>
                <w:rFonts w:ascii="Calibri" w:hAnsi="Calibri"/>
                <w:color w:val="0B2545"/>
                <w:sz w:val="18"/>
              </w:rPr>
              <w:t>Resident store chỉ cho ghi giao dịch khi là phiên hiện tại.</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Không phải phiên hiện tại chỉ xem/chốt theo rule.</w:t>
            </w:r>
          </w:p>
        </w:tc>
      </w:tr>
    </w:tbl>
    <w:p/>
    <w:p>
      <w:pPr>
        <w:pStyle w:val="Heading2"/>
      </w:pPr>
      <w:r>
        <w:t>FR-10. Cửa hàng lưu xá</w:t>
      </w:r>
    </w:p>
    <w:tbl>
      <w:tblPr>
        <w:tblStyle w:val="TableGrid"/>
        <w:tblW w:type="dxa" w:w="9360"/>
        <w:jc w:val="left"/>
        <w:tblLayout w:type="fixed"/>
        <w:tblLook w:firstColumn="1" w:firstRow="1" w:lastColumn="0" w:lastRow="0" w:noHBand="0" w:noVBand="1" w:val="04A0"/>
        <w:tblInd w:w="120" w:type="dxa"/>
      </w:tblPr>
      <w:tblGrid>
        <w:gridCol w:w="1440"/>
        <w:gridCol w:w="3888"/>
        <w:gridCol w:w="1368"/>
        <w:gridCol w:w="2664"/>
      </w:tblGrid>
      <w:tr>
        <w:trPr>
          <w:tblHeader w:val="true"/>
        </w:trPr>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 yêu cầu</w:t>
            </w:r>
          </w:p>
        </w:tc>
        <w:tc>
          <w:tcPr>
            <w:tcW w:type="dxa" w:w="38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Mô tả</w:t>
            </w:r>
          </w:p>
        </w:tc>
        <w:tc>
          <w:tcPr>
            <w:tcW w:type="dxa" w:w="136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c>
          <w:tcPr>
            <w:tcW w:type="dxa" w:w="266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chí nghiệm thu</w:t>
            </w:r>
          </w:p>
        </w:tc>
      </w:tr>
      <w:tr>
        <w:tc>
          <w:tcPr>
            <w:tcW w:type="dxa" w:w="1440"/>
          </w:tcPr>
          <w:p>
            <w:pPr>
              <w:spacing w:before="0" w:after="0" w:line="259" w:lineRule="auto"/>
            </w:pPr>
            <w:r>
              <w:rPr>
                <w:rFonts w:ascii="Calibri" w:hAnsi="Calibri"/>
                <w:color w:val="0B2545"/>
                <w:sz w:val="18"/>
              </w:rPr>
              <w:t>FR-10.1</w:t>
            </w:r>
          </w:p>
        </w:tc>
        <w:tc>
          <w:tcPr>
            <w:tcW w:type="dxa" w:w="3888"/>
          </w:tcPr>
          <w:p>
            <w:pPr>
              <w:spacing w:before="0" w:after="0" w:line="259" w:lineRule="auto"/>
            </w:pPr>
            <w:r>
              <w:rPr>
                <w:rFonts w:ascii="Calibri" w:hAnsi="Calibri"/>
                <w:color w:val="0B2545"/>
                <w:sz w:val="18"/>
              </w:rPr>
              <w:t>Quản lý sản phẩm, nhóm hàng, đơn vị tính.</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Tạo sản phẩm không bắt buộc giá bán.</w:t>
            </w:r>
          </w:p>
        </w:tc>
      </w:tr>
      <w:tr>
        <w:tc>
          <w:tcPr>
            <w:tcW w:type="dxa" w:w="1440"/>
          </w:tcPr>
          <w:p>
            <w:pPr>
              <w:spacing w:before="0" w:after="0" w:line="259" w:lineRule="auto"/>
            </w:pPr>
            <w:r>
              <w:rPr>
                <w:rFonts w:ascii="Calibri" w:hAnsi="Calibri"/>
                <w:color w:val="0B2545"/>
                <w:sz w:val="18"/>
              </w:rPr>
              <w:t>FR-10.2</w:t>
            </w:r>
          </w:p>
        </w:tc>
        <w:tc>
          <w:tcPr>
            <w:tcW w:type="dxa" w:w="3888"/>
          </w:tcPr>
          <w:p>
            <w:pPr>
              <w:spacing w:before="0" w:after="0" w:line="259" w:lineRule="auto"/>
            </w:pPr>
            <w:r>
              <w:rPr>
                <w:rFonts w:ascii="Calibri" w:hAnsi="Calibri"/>
                <w:color w:val="0B2545"/>
                <w:sz w:val="18"/>
              </w:rPr>
              <w:t>Nhập kho đa nguồn.</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Mua hàng tạo chi; nguồn khác chỉ tăng tồn.</w:t>
            </w:r>
          </w:p>
        </w:tc>
      </w:tr>
      <w:tr>
        <w:tc>
          <w:tcPr>
            <w:tcW w:type="dxa" w:w="1440"/>
          </w:tcPr>
          <w:p>
            <w:pPr>
              <w:spacing w:before="0" w:after="0" w:line="259" w:lineRule="auto"/>
            </w:pPr>
            <w:r>
              <w:rPr>
                <w:rFonts w:ascii="Calibri" w:hAnsi="Calibri"/>
                <w:color w:val="0B2545"/>
                <w:sz w:val="18"/>
              </w:rPr>
              <w:t>FR-10.3</w:t>
            </w:r>
          </w:p>
        </w:tc>
        <w:tc>
          <w:tcPr>
            <w:tcW w:type="dxa" w:w="3888"/>
          </w:tcPr>
          <w:p>
            <w:pPr>
              <w:spacing w:before="0" w:after="0" w:line="259" w:lineRule="auto"/>
            </w:pPr>
            <w:r>
              <w:rPr>
                <w:rFonts w:ascii="Calibri" w:hAnsi="Calibri"/>
                <w:color w:val="0B2545"/>
                <w:sz w:val="18"/>
              </w:rPr>
              <w:t>Bán hàng theo sản phẩm.</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Bán giảm tồn, tạo thu, chặn tồn âm.</w:t>
            </w:r>
          </w:p>
        </w:tc>
      </w:tr>
      <w:tr>
        <w:tc>
          <w:tcPr>
            <w:tcW w:type="dxa" w:w="1440"/>
          </w:tcPr>
          <w:p>
            <w:pPr>
              <w:spacing w:before="0" w:after="0" w:line="259" w:lineRule="auto"/>
            </w:pPr>
            <w:r>
              <w:rPr>
                <w:rFonts w:ascii="Calibri" w:hAnsi="Calibri"/>
                <w:color w:val="0B2545"/>
                <w:sz w:val="18"/>
              </w:rPr>
              <w:t>FR-10.4</w:t>
            </w:r>
          </w:p>
        </w:tc>
        <w:tc>
          <w:tcPr>
            <w:tcW w:type="dxa" w:w="3888"/>
          </w:tcPr>
          <w:p>
            <w:pPr>
              <w:spacing w:before="0" w:after="0" w:line="259" w:lineRule="auto"/>
            </w:pPr>
            <w:r>
              <w:rPr>
                <w:rFonts w:ascii="Calibri" w:hAnsi="Calibri"/>
                <w:color w:val="0B2545"/>
                <w:sz w:val="18"/>
              </w:rPr>
              <w:t>Báo cáo tồn kho.</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Tổng tồn/giá vốn/doanh thu dự kiến khớp chi tiết.</w:t>
            </w:r>
          </w:p>
        </w:tc>
      </w:tr>
      <w:tr>
        <w:tc>
          <w:tcPr>
            <w:tcW w:type="dxa" w:w="1440"/>
          </w:tcPr>
          <w:p>
            <w:pPr>
              <w:spacing w:before="0" w:after="0" w:line="259" w:lineRule="auto"/>
            </w:pPr>
            <w:r>
              <w:rPr>
                <w:rFonts w:ascii="Calibri" w:hAnsi="Calibri"/>
                <w:color w:val="0B2545"/>
                <w:sz w:val="18"/>
              </w:rPr>
              <w:t>FR-10.5</w:t>
            </w:r>
          </w:p>
        </w:tc>
        <w:tc>
          <w:tcPr>
            <w:tcW w:type="dxa" w:w="3888"/>
          </w:tcPr>
          <w:p>
            <w:pPr>
              <w:spacing w:before="0" w:after="0" w:line="259" w:lineRule="auto"/>
            </w:pPr>
            <w:r>
              <w:rPr>
                <w:rFonts w:ascii="Calibri" w:hAnsi="Calibri"/>
                <w:color w:val="0B2545"/>
                <w:sz w:val="18"/>
              </w:rPr>
              <w:t>Chốt ngày, xác nhận, đẩy sổ chung.</w:t>
            </w:r>
          </w:p>
        </w:tc>
        <w:tc>
          <w:tcPr>
            <w:tcW w:type="dxa" w:w="1368"/>
          </w:tcPr>
          <w:p>
            <w:pPr>
              <w:spacing w:before="0" w:after="0" w:line="259" w:lineRule="auto"/>
            </w:pPr>
            <w:r>
              <w:rPr>
                <w:rFonts w:ascii="Calibri" w:hAnsi="Calibri"/>
                <w:color w:val="0B2545"/>
                <w:sz w:val="18"/>
              </w:rPr>
              <w:t>Should</w:t>
            </w:r>
          </w:p>
        </w:tc>
        <w:tc>
          <w:tcPr>
            <w:tcW w:type="dxa" w:w="2664"/>
          </w:tcPr>
          <w:p>
            <w:pPr>
              <w:spacing w:before="0" w:after="0" w:line="259" w:lineRule="auto"/>
            </w:pPr>
            <w:r>
              <w:rPr>
                <w:rFonts w:ascii="Calibri" w:hAnsi="Calibri"/>
                <w:color w:val="0B2545"/>
                <w:sz w:val="18"/>
              </w:rPr>
              <w:t>Finance nhận tổng sau confirmed, không trùng batch.</w:t>
            </w:r>
          </w:p>
        </w:tc>
      </w:tr>
    </w:tbl>
    <w:p/>
    <w:p>
      <w:pPr>
        <w:pStyle w:val="Heading1"/>
      </w:pPr>
      <w:r>
        <w:t>6. Yêu cầu phi chức năng</w:t>
      </w:r>
    </w:p>
    <w:tbl>
      <w:tblPr>
        <w:tblStyle w:val="TableGrid"/>
        <w:tblW w:type="dxa" w:w="9360"/>
        <w:jc w:val="left"/>
        <w:tblLayout w:type="fixed"/>
        <w:tblLook w:firstColumn="1" w:firstRow="1" w:lastColumn="0" w:lastRow="0" w:noHBand="0" w:noVBand="1" w:val="04A0"/>
        <w:tblInd w:w="120" w:type="dxa"/>
      </w:tblPr>
      <w:tblGrid>
        <w:gridCol w:w="1224"/>
        <w:gridCol w:w="1584"/>
        <w:gridCol w:w="4464"/>
        <w:gridCol w:w="2088"/>
      </w:tblGrid>
      <w:tr>
        <w:trPr>
          <w:tblHeader w:val="true"/>
        </w:trPr>
        <w:tc>
          <w:tcPr>
            <w:tcW w:type="dxa" w:w="122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w:t>
            </w:r>
          </w:p>
        </w:tc>
        <w:tc>
          <w:tcPr>
            <w:tcW w:type="dxa" w:w="158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Nhóm</w:t>
            </w:r>
          </w:p>
        </w:tc>
        <w:tc>
          <w:tcPr>
            <w:tcW w:type="dxa" w:w="446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Yêu cầu</w:t>
            </w:r>
          </w:p>
        </w:tc>
        <w:tc>
          <w:tcPr>
            <w:tcW w:type="dxa" w:w="208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Tiêu chí kiểm tra</w:t>
            </w:r>
          </w:p>
        </w:tc>
      </w:tr>
      <w:tr>
        <w:tc>
          <w:tcPr>
            <w:tcW w:type="dxa" w:w="1224"/>
          </w:tcPr>
          <w:p>
            <w:pPr>
              <w:spacing w:before="0" w:after="0" w:line="259" w:lineRule="auto"/>
            </w:pPr>
            <w:r>
              <w:rPr>
                <w:rFonts w:ascii="Calibri" w:hAnsi="Calibri"/>
                <w:color w:val="0B2545"/>
                <w:sz w:val="18"/>
              </w:rPr>
              <w:t>NFR-01</w:t>
            </w:r>
          </w:p>
        </w:tc>
        <w:tc>
          <w:tcPr>
            <w:tcW w:type="dxa" w:w="1584"/>
          </w:tcPr>
          <w:p>
            <w:pPr>
              <w:spacing w:before="0" w:after="0" w:line="259" w:lineRule="auto"/>
            </w:pPr>
            <w:r>
              <w:rPr>
                <w:rFonts w:ascii="Calibri" w:hAnsi="Calibri"/>
                <w:color w:val="0B2545"/>
                <w:sz w:val="18"/>
              </w:rPr>
              <w:t>Usability</w:t>
            </w:r>
          </w:p>
        </w:tc>
        <w:tc>
          <w:tcPr>
            <w:tcW w:type="dxa" w:w="4464"/>
          </w:tcPr>
          <w:p>
            <w:pPr>
              <w:spacing w:before="0" w:after="0" w:line="259" w:lineRule="auto"/>
            </w:pPr>
            <w:r>
              <w:rPr>
                <w:rFonts w:ascii="Calibri" w:hAnsi="Calibri"/>
                <w:color w:val="0B2545"/>
                <w:sz w:val="18"/>
              </w:rPr>
              <w:t>Giao diện Simple mode gọn, dễ demo, không đưa module chưa sẵn sàng vào menu chính.</w:t>
            </w:r>
          </w:p>
        </w:tc>
        <w:tc>
          <w:tcPr>
            <w:tcW w:type="dxa" w:w="2088"/>
          </w:tcPr>
          <w:p>
            <w:pPr>
              <w:spacing w:before="0" w:after="0" w:line="259" w:lineRule="auto"/>
            </w:pPr>
            <w:r>
              <w:rPr>
                <w:rFonts w:ascii="Calibri" w:hAnsi="Calibri"/>
                <w:color w:val="0B2545"/>
                <w:sz w:val="18"/>
              </w:rPr>
              <w:t>Sidebar đúng danh sách P0.</w:t>
            </w:r>
          </w:p>
        </w:tc>
      </w:tr>
      <w:tr>
        <w:tc>
          <w:tcPr>
            <w:tcW w:type="dxa" w:w="1224"/>
          </w:tcPr>
          <w:p>
            <w:pPr>
              <w:spacing w:before="0" w:after="0" w:line="259" w:lineRule="auto"/>
            </w:pPr>
            <w:r>
              <w:rPr>
                <w:rFonts w:ascii="Calibri" w:hAnsi="Calibri"/>
                <w:color w:val="0B2545"/>
                <w:sz w:val="18"/>
              </w:rPr>
              <w:t>NFR-02</w:t>
            </w:r>
          </w:p>
        </w:tc>
        <w:tc>
          <w:tcPr>
            <w:tcW w:type="dxa" w:w="1584"/>
          </w:tcPr>
          <w:p>
            <w:pPr>
              <w:spacing w:before="0" w:after="0" w:line="259" w:lineRule="auto"/>
            </w:pPr>
            <w:r>
              <w:rPr>
                <w:rFonts w:ascii="Calibri" w:hAnsi="Calibri"/>
                <w:color w:val="0B2545"/>
                <w:sz w:val="18"/>
              </w:rPr>
              <w:t>Visual style</w:t>
            </w:r>
          </w:p>
        </w:tc>
        <w:tc>
          <w:tcPr>
            <w:tcW w:type="dxa" w:w="4464"/>
          </w:tcPr>
          <w:p>
            <w:pPr>
              <w:spacing w:before="0" w:after="0" w:line="259" w:lineRule="auto"/>
            </w:pPr>
            <w:r>
              <w:rPr>
                <w:rFonts w:ascii="Calibri" w:hAnsi="Calibri"/>
                <w:color w:val="0B2545"/>
                <w:sz w:val="18"/>
              </w:rPr>
              <w:t>Header các trang đồng nhất, title/subtitle căn giữa, form premium nhẹ, không rối.</w:t>
            </w:r>
          </w:p>
        </w:tc>
        <w:tc>
          <w:tcPr>
            <w:tcW w:type="dxa" w:w="2088"/>
          </w:tcPr>
          <w:p>
            <w:pPr>
              <w:spacing w:before="0" w:after="0" w:line="259" w:lineRule="auto"/>
            </w:pPr>
            <w:r>
              <w:rPr>
                <w:rFonts w:ascii="Calibri" w:hAnsi="Calibri"/>
                <w:color w:val="0B2545"/>
                <w:sz w:val="18"/>
              </w:rPr>
              <w:t>Review UI các trang P0.</w:t>
            </w:r>
          </w:p>
        </w:tc>
      </w:tr>
      <w:tr>
        <w:tc>
          <w:tcPr>
            <w:tcW w:type="dxa" w:w="1224"/>
          </w:tcPr>
          <w:p>
            <w:pPr>
              <w:spacing w:before="0" w:after="0" w:line="259" w:lineRule="auto"/>
            </w:pPr>
            <w:r>
              <w:rPr>
                <w:rFonts w:ascii="Calibri" w:hAnsi="Calibri"/>
                <w:color w:val="0B2545"/>
                <w:sz w:val="18"/>
              </w:rPr>
              <w:t>NFR-03</w:t>
            </w:r>
          </w:p>
        </w:tc>
        <w:tc>
          <w:tcPr>
            <w:tcW w:type="dxa" w:w="1584"/>
          </w:tcPr>
          <w:p>
            <w:pPr>
              <w:spacing w:before="0" w:after="0" w:line="259" w:lineRule="auto"/>
            </w:pPr>
            <w:r>
              <w:rPr>
                <w:rFonts w:ascii="Calibri" w:hAnsi="Calibri"/>
                <w:color w:val="0B2545"/>
                <w:sz w:val="18"/>
              </w:rPr>
              <w:t>Reliability</w:t>
            </w:r>
          </w:p>
        </w:tc>
        <w:tc>
          <w:tcPr>
            <w:tcW w:type="dxa" w:w="4464"/>
          </w:tcPr>
          <w:p>
            <w:pPr>
              <w:spacing w:before="0" w:after="0" w:line="259" w:lineRule="auto"/>
            </w:pPr>
            <w:r>
              <w:rPr>
                <w:rFonts w:ascii="Calibri" w:hAnsi="Calibri"/>
                <w:color w:val="0B2545"/>
                <w:sz w:val="18"/>
              </w:rPr>
              <w:t>Main route P0 không crash runtime.</w:t>
            </w:r>
          </w:p>
        </w:tc>
        <w:tc>
          <w:tcPr>
            <w:tcW w:type="dxa" w:w="2088"/>
          </w:tcPr>
          <w:p>
            <w:pPr>
              <w:spacing w:before="0" w:after="0" w:line="259" w:lineRule="auto"/>
            </w:pPr>
            <w:r>
              <w:rPr>
                <w:rFonts w:ascii="Calibri" w:hAnsi="Calibri"/>
                <w:color w:val="0B2545"/>
                <w:sz w:val="18"/>
              </w:rPr>
              <w:t>Smoke browser pass.</w:t>
            </w:r>
          </w:p>
        </w:tc>
      </w:tr>
      <w:tr>
        <w:tc>
          <w:tcPr>
            <w:tcW w:type="dxa" w:w="1224"/>
          </w:tcPr>
          <w:p>
            <w:pPr>
              <w:spacing w:before="0" w:after="0" w:line="259" w:lineRule="auto"/>
            </w:pPr>
            <w:r>
              <w:rPr>
                <w:rFonts w:ascii="Calibri" w:hAnsi="Calibri"/>
                <w:color w:val="0B2545"/>
                <w:sz w:val="18"/>
              </w:rPr>
              <w:t>NFR-04</w:t>
            </w:r>
          </w:p>
        </w:tc>
        <w:tc>
          <w:tcPr>
            <w:tcW w:type="dxa" w:w="1584"/>
          </w:tcPr>
          <w:p>
            <w:pPr>
              <w:spacing w:before="0" w:after="0" w:line="259" w:lineRule="auto"/>
            </w:pPr>
            <w:r>
              <w:rPr>
                <w:rFonts w:ascii="Calibri" w:hAnsi="Calibri"/>
                <w:color w:val="0B2545"/>
                <w:sz w:val="18"/>
              </w:rPr>
              <w:t>Security</w:t>
            </w:r>
          </w:p>
        </w:tc>
        <w:tc>
          <w:tcPr>
            <w:tcW w:type="dxa" w:w="4464"/>
          </w:tcPr>
          <w:p>
            <w:pPr>
              <w:spacing w:before="0" w:after="0" w:line="259" w:lineRule="auto"/>
            </w:pPr>
            <w:r>
              <w:rPr>
                <w:rFonts w:ascii="Calibri" w:hAnsi="Calibri"/>
                <w:color w:val="0B2545"/>
                <w:sz w:val="18"/>
              </w:rPr>
              <w:t>Phân quyền theo role, portal lọc theo resident hiện tại.</w:t>
            </w:r>
          </w:p>
        </w:tc>
        <w:tc>
          <w:tcPr>
            <w:tcW w:type="dxa" w:w="2088"/>
          </w:tcPr>
          <w:p>
            <w:pPr>
              <w:spacing w:before="0" w:after="0" w:line="259" w:lineRule="auto"/>
            </w:pPr>
            <w:r>
              <w:rPr>
                <w:rFonts w:ascii="Calibri" w:hAnsi="Calibri"/>
                <w:color w:val="0B2545"/>
                <w:sz w:val="18"/>
              </w:rPr>
              <w:t>Test negative role/resident.</w:t>
            </w:r>
          </w:p>
        </w:tc>
      </w:tr>
      <w:tr>
        <w:tc>
          <w:tcPr>
            <w:tcW w:type="dxa" w:w="1224"/>
          </w:tcPr>
          <w:p>
            <w:pPr>
              <w:spacing w:before="0" w:after="0" w:line="259" w:lineRule="auto"/>
            </w:pPr>
            <w:r>
              <w:rPr>
                <w:rFonts w:ascii="Calibri" w:hAnsi="Calibri"/>
                <w:color w:val="0B2545"/>
                <w:sz w:val="18"/>
              </w:rPr>
              <w:t>NFR-05</w:t>
            </w:r>
          </w:p>
        </w:tc>
        <w:tc>
          <w:tcPr>
            <w:tcW w:type="dxa" w:w="1584"/>
          </w:tcPr>
          <w:p>
            <w:pPr>
              <w:spacing w:before="0" w:after="0" w:line="259" w:lineRule="auto"/>
            </w:pPr>
            <w:r>
              <w:rPr>
                <w:rFonts w:ascii="Calibri" w:hAnsi="Calibri"/>
                <w:color w:val="0B2545"/>
                <w:sz w:val="18"/>
              </w:rPr>
              <w:t>Data integrity</w:t>
            </w:r>
          </w:p>
        </w:tc>
        <w:tc>
          <w:tcPr>
            <w:tcW w:type="dxa" w:w="4464"/>
          </w:tcPr>
          <w:p>
            <w:pPr>
              <w:spacing w:before="0" w:after="0" w:line="259" w:lineRule="auto"/>
            </w:pPr>
            <w:r>
              <w:rPr>
                <w:rFonts w:ascii="Calibri" w:hAnsi="Calibri"/>
                <w:color w:val="0B2545"/>
                <w:sz w:val="18"/>
              </w:rPr>
              <w:t>Giao dịch tiền/tồn kho không tạo số âm hoặc trùng bất hợp lý.</w:t>
            </w:r>
          </w:p>
        </w:tc>
        <w:tc>
          <w:tcPr>
            <w:tcW w:type="dxa" w:w="2088"/>
          </w:tcPr>
          <w:p>
            <w:pPr>
              <w:spacing w:before="0" w:after="0" w:line="259" w:lineRule="auto"/>
            </w:pPr>
            <w:r>
              <w:rPr>
                <w:rFonts w:ascii="Calibri" w:hAnsi="Calibri"/>
                <w:color w:val="0B2545"/>
                <w:sz w:val="18"/>
              </w:rPr>
              <w:t>Unit/integration test pass.</w:t>
            </w:r>
          </w:p>
        </w:tc>
      </w:tr>
      <w:tr>
        <w:tc>
          <w:tcPr>
            <w:tcW w:type="dxa" w:w="1224"/>
          </w:tcPr>
          <w:p>
            <w:pPr>
              <w:spacing w:before="0" w:after="0" w:line="259" w:lineRule="auto"/>
            </w:pPr>
            <w:r>
              <w:rPr>
                <w:rFonts w:ascii="Calibri" w:hAnsi="Calibri"/>
                <w:color w:val="0B2545"/>
                <w:sz w:val="18"/>
              </w:rPr>
              <w:t>NFR-06</w:t>
            </w:r>
          </w:p>
        </w:tc>
        <w:tc>
          <w:tcPr>
            <w:tcW w:type="dxa" w:w="1584"/>
          </w:tcPr>
          <w:p>
            <w:pPr>
              <w:spacing w:before="0" w:after="0" w:line="259" w:lineRule="auto"/>
            </w:pPr>
            <w:r>
              <w:rPr>
                <w:rFonts w:ascii="Calibri" w:hAnsi="Calibri"/>
                <w:color w:val="0B2545"/>
                <w:sz w:val="18"/>
              </w:rPr>
              <w:t>Maintainability</w:t>
            </w:r>
          </w:p>
        </w:tc>
        <w:tc>
          <w:tcPr>
            <w:tcW w:type="dxa" w:w="4464"/>
          </w:tcPr>
          <w:p>
            <w:pPr>
              <w:spacing w:before="0" w:after="0" w:line="259" w:lineRule="auto"/>
            </w:pPr>
            <w:r>
              <w:rPr>
                <w:rFonts w:ascii="Calibri" w:hAnsi="Calibri"/>
                <w:color w:val="0B2545"/>
                <w:sz w:val="18"/>
              </w:rPr>
              <w:t>Logic backend có service/router rõ, migration đặt trong /drizzle.</w:t>
            </w:r>
          </w:p>
        </w:tc>
        <w:tc>
          <w:tcPr>
            <w:tcW w:type="dxa" w:w="2088"/>
          </w:tcPr>
          <w:p>
            <w:pPr>
              <w:spacing w:before="0" w:after="0" w:line="259" w:lineRule="auto"/>
            </w:pPr>
            <w:r>
              <w:rPr>
                <w:rFonts w:ascii="Calibri" w:hAnsi="Calibri"/>
                <w:color w:val="0B2545"/>
                <w:sz w:val="18"/>
              </w:rPr>
              <w:t>Code review.</w:t>
            </w:r>
          </w:p>
        </w:tc>
      </w:tr>
      <w:tr>
        <w:tc>
          <w:tcPr>
            <w:tcW w:type="dxa" w:w="1224"/>
          </w:tcPr>
          <w:p>
            <w:pPr>
              <w:spacing w:before="0" w:after="0" w:line="259" w:lineRule="auto"/>
            </w:pPr>
            <w:r>
              <w:rPr>
                <w:rFonts w:ascii="Calibri" w:hAnsi="Calibri"/>
                <w:color w:val="0B2545"/>
                <w:sz w:val="18"/>
              </w:rPr>
              <w:t>NFR-07</w:t>
            </w:r>
          </w:p>
        </w:tc>
        <w:tc>
          <w:tcPr>
            <w:tcW w:type="dxa" w:w="1584"/>
          </w:tcPr>
          <w:p>
            <w:pPr>
              <w:spacing w:before="0" w:after="0" w:line="259" w:lineRule="auto"/>
            </w:pPr>
            <w:r>
              <w:rPr>
                <w:rFonts w:ascii="Calibri" w:hAnsi="Calibri"/>
                <w:color w:val="0B2545"/>
                <w:sz w:val="18"/>
              </w:rPr>
              <w:t>Compatibility</w:t>
            </w:r>
          </w:p>
        </w:tc>
        <w:tc>
          <w:tcPr>
            <w:tcW w:type="dxa" w:w="4464"/>
          </w:tcPr>
          <w:p>
            <w:pPr>
              <w:spacing w:before="0" w:after="0" w:line="259" w:lineRule="auto"/>
            </w:pPr>
            <w:r>
              <w:rPr>
                <w:rFonts w:ascii="Calibri" w:hAnsi="Calibri"/>
                <w:color w:val="0B2545"/>
                <w:sz w:val="18"/>
              </w:rPr>
              <w:t>Ứng dụng chạy trên Chrome/Edge mới.</w:t>
            </w:r>
          </w:p>
        </w:tc>
        <w:tc>
          <w:tcPr>
            <w:tcW w:type="dxa" w:w="2088"/>
          </w:tcPr>
          <w:p>
            <w:pPr>
              <w:spacing w:before="0" w:after="0" w:line="259" w:lineRule="auto"/>
            </w:pPr>
            <w:r>
              <w:rPr>
                <w:rFonts w:ascii="Calibri" w:hAnsi="Calibri"/>
                <w:color w:val="0B2545"/>
                <w:sz w:val="18"/>
              </w:rPr>
              <w:t>Smoke test browser.</w:t>
            </w:r>
          </w:p>
        </w:tc>
      </w:tr>
      <w:tr>
        <w:tc>
          <w:tcPr>
            <w:tcW w:type="dxa" w:w="1224"/>
          </w:tcPr>
          <w:p>
            <w:pPr>
              <w:spacing w:before="0" w:after="0" w:line="259" w:lineRule="auto"/>
            </w:pPr>
            <w:r>
              <w:rPr>
                <w:rFonts w:ascii="Calibri" w:hAnsi="Calibri"/>
                <w:color w:val="0B2545"/>
                <w:sz w:val="18"/>
              </w:rPr>
              <w:t>NFR-08</w:t>
            </w:r>
          </w:p>
        </w:tc>
        <w:tc>
          <w:tcPr>
            <w:tcW w:type="dxa" w:w="1584"/>
          </w:tcPr>
          <w:p>
            <w:pPr>
              <w:spacing w:before="0" w:after="0" w:line="259" w:lineRule="auto"/>
            </w:pPr>
            <w:r>
              <w:rPr>
                <w:rFonts w:ascii="Calibri" w:hAnsi="Calibri"/>
                <w:color w:val="0B2545"/>
                <w:sz w:val="18"/>
              </w:rPr>
              <w:t>Performance</w:t>
            </w:r>
          </w:p>
        </w:tc>
        <w:tc>
          <w:tcPr>
            <w:tcW w:type="dxa" w:w="4464"/>
          </w:tcPr>
          <w:p>
            <w:pPr>
              <w:spacing w:before="0" w:after="0" w:line="259" w:lineRule="auto"/>
            </w:pPr>
            <w:r>
              <w:rPr>
                <w:rFonts w:ascii="Calibri" w:hAnsi="Calibri"/>
                <w:color w:val="0B2545"/>
                <w:sz w:val="18"/>
              </w:rPr>
              <w:t>Demo route P0 tải trong ngưỡng chấp nhận được với dữ liệu seed.</w:t>
            </w:r>
          </w:p>
        </w:tc>
        <w:tc>
          <w:tcPr>
            <w:tcW w:type="dxa" w:w="2088"/>
          </w:tcPr>
          <w:p>
            <w:pPr>
              <w:spacing w:before="0" w:after="0" w:line="259" w:lineRule="auto"/>
            </w:pPr>
            <w:r>
              <w:rPr>
                <w:rFonts w:ascii="Calibri" w:hAnsi="Calibri"/>
                <w:color w:val="0B2545"/>
                <w:sz w:val="18"/>
              </w:rPr>
              <w:t>Manual smoke, theo dõi chunk nếu cần.</w:t>
            </w:r>
          </w:p>
        </w:tc>
      </w:tr>
      <w:tr>
        <w:tc>
          <w:tcPr>
            <w:tcW w:type="dxa" w:w="1224"/>
          </w:tcPr>
          <w:p>
            <w:pPr>
              <w:spacing w:before="0" w:after="0" w:line="259" w:lineRule="auto"/>
            </w:pPr>
            <w:r>
              <w:rPr>
                <w:rFonts w:ascii="Calibri" w:hAnsi="Calibri"/>
                <w:color w:val="0B2545"/>
                <w:sz w:val="18"/>
              </w:rPr>
              <w:t>NFR-09</w:t>
            </w:r>
          </w:p>
        </w:tc>
        <w:tc>
          <w:tcPr>
            <w:tcW w:type="dxa" w:w="1584"/>
          </w:tcPr>
          <w:p>
            <w:pPr>
              <w:spacing w:before="0" w:after="0" w:line="259" w:lineRule="auto"/>
            </w:pPr>
            <w:r>
              <w:rPr>
                <w:rFonts w:ascii="Calibri" w:hAnsi="Calibri"/>
                <w:color w:val="0B2545"/>
                <w:sz w:val="18"/>
              </w:rPr>
              <w:t>Auditability</w:t>
            </w:r>
          </w:p>
        </w:tc>
        <w:tc>
          <w:tcPr>
            <w:tcW w:type="dxa" w:w="4464"/>
          </w:tcPr>
          <w:p>
            <w:pPr>
              <w:spacing w:before="0" w:after="0" w:line="259" w:lineRule="auto"/>
            </w:pPr>
            <w:r>
              <w:rPr>
                <w:rFonts w:ascii="Calibri" w:hAnsi="Calibri"/>
                <w:color w:val="0B2545"/>
                <w:sz w:val="18"/>
              </w:rPr>
              <w:t>Checklist, tài liệu và kịch bản test được cập nhật sau thay đổi lớn.</w:t>
            </w:r>
          </w:p>
        </w:tc>
        <w:tc>
          <w:tcPr>
            <w:tcW w:type="dxa" w:w="2088"/>
          </w:tcPr>
          <w:p>
            <w:pPr>
              <w:spacing w:before="0" w:after="0" w:line="259" w:lineRule="auto"/>
            </w:pPr>
            <w:r>
              <w:rPr>
                <w:rFonts w:ascii="Calibri" w:hAnsi="Calibri"/>
                <w:color w:val="0B2545"/>
                <w:sz w:val="18"/>
              </w:rPr>
              <w:t>RESIDENCECORE_CHECKLIST.md có record.</w:t>
            </w:r>
          </w:p>
        </w:tc>
      </w:tr>
    </w:tbl>
    <w:p/>
    <w:p>
      <w:pPr>
        <w:pStyle w:val="Heading1"/>
      </w:pPr>
      <w:r>
        <w:t>7. Yêu cầu dữ liệu</w:t>
      </w:r>
    </w:p>
    <w:tbl>
      <w:tblPr>
        <w:tblStyle w:val="TableGrid"/>
        <w:tblW w:type="dxa" w:w="9360"/>
        <w:jc w:val="left"/>
        <w:tblLayout w:type="fixed"/>
        <w:tblLook w:firstColumn="1" w:firstRow="1" w:lastColumn="0" w:lastRow="0" w:noHBand="0" w:noVBand="1" w:val="04A0"/>
        <w:tblInd w:w="120" w:type="dxa"/>
      </w:tblPr>
      <w:tblGrid>
        <w:gridCol w:w="1800"/>
        <w:gridCol w:w="3240"/>
        <w:gridCol w:w="4320"/>
      </w:tblGrid>
      <w:tr>
        <w:trPr>
          <w:tblHeader w:val="true"/>
        </w:trPr>
        <w:tc>
          <w:tcPr>
            <w:tcW w:type="dxa" w:w="180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Nhóm dữ liệu</w:t>
            </w:r>
          </w:p>
        </w:tc>
        <w:tc>
          <w:tcPr>
            <w:tcW w:type="dxa" w:w="32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Entity chính</w:t>
            </w:r>
          </w:p>
        </w:tc>
        <w:tc>
          <w:tcPr>
            <w:tcW w:type="dxa" w:w="432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Yêu cầu chất lượng dữ liệu</w:t>
            </w:r>
          </w:p>
        </w:tc>
      </w:tr>
      <w:tr>
        <w:tc>
          <w:tcPr>
            <w:tcW w:type="dxa" w:w="1800"/>
          </w:tcPr>
          <w:p>
            <w:pPr>
              <w:spacing w:before="0" w:after="0" w:line="259" w:lineRule="auto"/>
            </w:pPr>
            <w:r>
              <w:rPr>
                <w:rFonts w:ascii="Calibri" w:hAnsi="Calibri"/>
                <w:color w:val="0B2545"/>
                <w:sz w:val="18"/>
              </w:rPr>
              <w:t>Người dùng</w:t>
            </w:r>
          </w:p>
        </w:tc>
        <w:tc>
          <w:tcPr>
            <w:tcW w:type="dxa" w:w="3240"/>
          </w:tcPr>
          <w:p>
            <w:pPr>
              <w:spacing w:before="0" w:after="0" w:line="259" w:lineRule="auto"/>
            </w:pPr>
            <w:r>
              <w:rPr>
                <w:rFonts w:ascii="Calibri" w:hAnsi="Calibri"/>
                <w:color w:val="0B2545"/>
                <w:sz w:val="18"/>
              </w:rPr>
              <w:t>users, roles</w:t>
            </w:r>
          </w:p>
        </w:tc>
        <w:tc>
          <w:tcPr>
            <w:tcW w:type="dxa" w:w="4320"/>
          </w:tcPr>
          <w:p>
            <w:pPr>
              <w:spacing w:before="0" w:after="0" w:line="259" w:lineRule="auto"/>
            </w:pPr>
            <w:r>
              <w:rPr>
                <w:rFonts w:ascii="Calibri" w:hAnsi="Calibri"/>
                <w:color w:val="0B2545"/>
                <w:sz w:val="18"/>
              </w:rPr>
              <w:t>Username duy nhất, role rõ, password hash hợp lệ, mustChangePassword đúng rule.</w:t>
            </w:r>
          </w:p>
        </w:tc>
      </w:tr>
      <w:tr>
        <w:tc>
          <w:tcPr>
            <w:tcW w:type="dxa" w:w="1800"/>
          </w:tcPr>
          <w:p>
            <w:pPr>
              <w:spacing w:before="0" w:after="0" w:line="259" w:lineRule="auto"/>
            </w:pPr>
            <w:r>
              <w:rPr>
                <w:rFonts w:ascii="Calibri" w:hAnsi="Calibri"/>
                <w:color w:val="0B2545"/>
                <w:sz w:val="18"/>
              </w:rPr>
              <w:t>Học viên</w:t>
            </w:r>
          </w:p>
        </w:tc>
        <w:tc>
          <w:tcPr>
            <w:tcW w:type="dxa" w:w="3240"/>
          </w:tcPr>
          <w:p>
            <w:pPr>
              <w:spacing w:before="0" w:after="0" w:line="259" w:lineRule="auto"/>
            </w:pPr>
            <w:r>
              <w:rPr>
                <w:rFonts w:ascii="Calibri" w:hAnsi="Calibri"/>
                <w:color w:val="0B2545"/>
                <w:sz w:val="18"/>
              </w:rPr>
              <w:t>residents, rooms</w:t>
            </w:r>
          </w:p>
        </w:tc>
        <w:tc>
          <w:tcPr>
            <w:tcW w:type="dxa" w:w="4320"/>
          </w:tcPr>
          <w:p>
            <w:pPr>
              <w:spacing w:before="0" w:after="0" w:line="259" w:lineRule="auto"/>
            </w:pPr>
            <w:r>
              <w:rPr>
                <w:rFonts w:ascii="Calibri" w:hAnsi="Calibri"/>
                <w:color w:val="0B2545"/>
                <w:sz w:val="18"/>
              </w:rPr>
              <w:t>Hồ sơ có trạng thái, liên kết phòng/tổ nếu có, không dùng dữ liệu cá nhân thật trong demo public.</w:t>
            </w:r>
          </w:p>
        </w:tc>
      </w:tr>
      <w:tr>
        <w:tc>
          <w:tcPr>
            <w:tcW w:type="dxa" w:w="1800"/>
          </w:tcPr>
          <w:p>
            <w:pPr>
              <w:spacing w:before="0" w:after="0" w:line="259" w:lineRule="auto"/>
            </w:pPr>
            <w:r>
              <w:rPr>
                <w:rFonts w:ascii="Calibri" w:hAnsi="Calibri"/>
                <w:color w:val="0B2545"/>
                <w:sz w:val="18"/>
              </w:rPr>
              <w:t>Tổ chức</w:t>
            </w:r>
          </w:p>
        </w:tc>
        <w:tc>
          <w:tcPr>
            <w:tcW w:type="dxa" w:w="3240"/>
          </w:tcPr>
          <w:p>
            <w:pPr>
              <w:spacing w:before="0" w:after="0" w:line="259" w:lineRule="auto"/>
            </w:pPr>
            <w:r>
              <w:rPr>
                <w:rFonts w:ascii="Calibri" w:hAnsi="Calibri"/>
                <w:color w:val="0B2545"/>
                <w:sz w:val="18"/>
              </w:rPr>
              <w:t>organization terms, units, roles, assignments</w:t>
            </w:r>
          </w:p>
        </w:tc>
        <w:tc>
          <w:tcPr>
            <w:tcW w:type="dxa" w:w="4320"/>
          </w:tcPr>
          <w:p>
            <w:pPr>
              <w:spacing w:before="0" w:after="0" w:line="259" w:lineRule="auto"/>
            </w:pPr>
            <w:r>
              <w:rPr>
                <w:rFonts w:ascii="Calibri" w:hAnsi="Calibri"/>
                <w:color w:val="0B2545"/>
                <w:sz w:val="18"/>
              </w:rPr>
              <w:t>Có nhiệm kỳ active, bổ nhiệm có ngày bắt đầu/kết thúc.</w:t>
            </w:r>
          </w:p>
        </w:tc>
      </w:tr>
      <w:tr>
        <w:tc>
          <w:tcPr>
            <w:tcW w:type="dxa" w:w="1800"/>
          </w:tcPr>
          <w:p>
            <w:pPr>
              <w:spacing w:before="0" w:after="0" w:line="259" w:lineRule="auto"/>
            </w:pPr>
            <w:r>
              <w:rPr>
                <w:rFonts w:ascii="Calibri" w:hAnsi="Calibri"/>
                <w:color w:val="0B2545"/>
                <w:sz w:val="18"/>
              </w:rPr>
              <w:t>Công tác</w:t>
            </w:r>
          </w:p>
        </w:tc>
        <w:tc>
          <w:tcPr>
            <w:tcW w:type="dxa" w:w="3240"/>
          </w:tcPr>
          <w:p>
            <w:pPr>
              <w:spacing w:before="0" w:after="0" w:line="259" w:lineRule="auto"/>
            </w:pPr>
            <w:r>
              <w:rPr>
                <w:rFonts w:ascii="Calibri" w:hAnsi="Calibri"/>
                <w:color w:val="0B2545"/>
                <w:sz w:val="18"/>
              </w:rPr>
              <w:t>duties, duty templates, assignments</w:t>
            </w:r>
          </w:p>
        </w:tc>
        <w:tc>
          <w:tcPr>
            <w:tcW w:type="dxa" w:w="4320"/>
          </w:tcPr>
          <w:p>
            <w:pPr>
              <w:spacing w:before="0" w:after="0" w:line="259" w:lineRule="auto"/>
            </w:pPr>
            <w:r>
              <w:rPr>
                <w:rFonts w:ascii="Calibri" w:hAnsi="Calibri"/>
                <w:color w:val="0B2545"/>
                <w:sz w:val="18"/>
              </w:rPr>
              <w:t>Có ngày/ca/người phụ trách/trạng thái; portal chỉ trả dữ liệu của resident.</w:t>
            </w:r>
          </w:p>
        </w:tc>
      </w:tr>
      <w:tr>
        <w:tc>
          <w:tcPr>
            <w:tcW w:type="dxa" w:w="1800"/>
          </w:tcPr>
          <w:p>
            <w:pPr>
              <w:spacing w:before="0" w:after="0" w:line="259" w:lineRule="auto"/>
            </w:pPr>
            <w:r>
              <w:rPr>
                <w:rFonts w:ascii="Calibri" w:hAnsi="Calibri"/>
                <w:color w:val="0B2545"/>
                <w:sz w:val="18"/>
              </w:rPr>
              <w:t>Tài chính</w:t>
            </w:r>
          </w:p>
        </w:tc>
        <w:tc>
          <w:tcPr>
            <w:tcW w:type="dxa" w:w="3240"/>
          </w:tcPr>
          <w:p>
            <w:pPr>
              <w:spacing w:before="0" w:after="0" w:line="259" w:lineRule="auto"/>
            </w:pPr>
            <w:r>
              <w:rPr>
                <w:rFonts w:ascii="Calibri" w:hAnsi="Calibri"/>
                <w:color w:val="0B2545"/>
                <w:sz w:val="18"/>
              </w:rPr>
              <w:t>finance periods, receivables, transactions</w:t>
            </w:r>
          </w:p>
        </w:tc>
        <w:tc>
          <w:tcPr>
            <w:tcW w:type="dxa" w:w="4320"/>
          </w:tcPr>
          <w:p>
            <w:pPr>
              <w:spacing w:before="0" w:after="0" w:line="259" w:lineRule="auto"/>
            </w:pPr>
            <w:r>
              <w:rPr>
                <w:rFonts w:ascii="Calibri" w:hAnsi="Calibri"/>
                <w:color w:val="0B2545"/>
                <w:sz w:val="18"/>
              </w:rPr>
              <w:t>Amount &gt; 0, không trùng ngoài rule, số đã thu/còn nợ tính đúng.</w:t>
            </w:r>
          </w:p>
        </w:tc>
      </w:tr>
      <w:tr>
        <w:tc>
          <w:tcPr>
            <w:tcW w:type="dxa" w:w="1800"/>
          </w:tcPr>
          <w:p>
            <w:pPr>
              <w:spacing w:before="0" w:after="0" w:line="259" w:lineRule="auto"/>
            </w:pPr>
            <w:r>
              <w:rPr>
                <w:rFonts w:ascii="Calibri" w:hAnsi="Calibri"/>
                <w:color w:val="0B2545"/>
                <w:sz w:val="18"/>
              </w:rPr>
              <w:t>Cửa hàng</w:t>
            </w:r>
          </w:p>
        </w:tc>
        <w:tc>
          <w:tcPr>
            <w:tcW w:type="dxa" w:w="3240"/>
          </w:tcPr>
          <w:p>
            <w:pPr>
              <w:spacing w:before="0" w:after="0" w:line="259" w:lineRule="auto"/>
            </w:pPr>
            <w:r>
              <w:rPr>
                <w:rFonts w:ascii="Calibri" w:hAnsi="Calibri"/>
                <w:color w:val="0B2545"/>
                <w:sz w:val="18"/>
              </w:rPr>
              <w:t>products, stock movements, ledger entries, closings</w:t>
            </w:r>
          </w:p>
        </w:tc>
        <w:tc>
          <w:tcPr>
            <w:tcW w:type="dxa" w:w="4320"/>
          </w:tcPr>
          <w:p>
            <w:pPr>
              <w:spacing w:before="0" w:after="0" w:line="259" w:lineRule="auto"/>
            </w:pPr>
            <w:r>
              <w:rPr>
                <w:rFonts w:ascii="Calibri" w:hAnsi="Calibri"/>
                <w:color w:val="0B2545"/>
                <w:sz w:val="18"/>
              </w:rPr>
              <w:t>Tồn không âm, chốt ngày không cho sửa phát sinh đã khóa.</w:t>
            </w:r>
          </w:p>
        </w:tc>
      </w:tr>
      <w:tr>
        <w:tc>
          <w:tcPr>
            <w:tcW w:type="dxa" w:w="1800"/>
          </w:tcPr>
          <w:p>
            <w:pPr>
              <w:spacing w:before="0" w:after="0" w:line="259" w:lineRule="auto"/>
            </w:pPr>
            <w:r>
              <w:rPr>
                <w:rFonts w:ascii="Calibri" w:hAnsi="Calibri"/>
                <w:color w:val="0B2545"/>
                <w:sz w:val="18"/>
              </w:rPr>
              <w:t>Thông báo/hoạt động</w:t>
            </w:r>
          </w:p>
        </w:tc>
        <w:tc>
          <w:tcPr>
            <w:tcW w:type="dxa" w:w="3240"/>
          </w:tcPr>
          <w:p>
            <w:pPr>
              <w:spacing w:before="0" w:after="0" w:line="259" w:lineRule="auto"/>
            </w:pPr>
            <w:r>
              <w:rPr>
                <w:rFonts w:ascii="Calibri" w:hAnsi="Calibri"/>
                <w:color w:val="0B2545"/>
                <w:sz w:val="18"/>
              </w:rPr>
              <w:t>notifications, activities</w:t>
            </w:r>
          </w:p>
        </w:tc>
        <w:tc>
          <w:tcPr>
            <w:tcW w:type="dxa" w:w="4320"/>
          </w:tcPr>
          <w:p>
            <w:pPr>
              <w:spacing w:before="0" w:after="0" w:line="259" w:lineRule="auto"/>
            </w:pPr>
            <w:r>
              <w:rPr>
                <w:rFonts w:ascii="Calibri" w:hAnsi="Calibri"/>
                <w:color w:val="0B2545"/>
                <w:sz w:val="18"/>
              </w:rPr>
              <w:t>Ngày hiệu lực rõ, nội dung demo không nhạy cảm.</w:t>
            </w:r>
          </w:p>
        </w:tc>
      </w:tr>
    </w:tbl>
    <w:p/>
    <w:p>
      <w:pPr>
        <w:pStyle w:val="Heading1"/>
      </w:pPr>
      <w:r>
        <w:t>8. Luồng nghiệp vụ chính</w:t>
      </w:r>
    </w:p>
    <w:p>
      <w:pPr>
        <w:pStyle w:val="Heading2"/>
      </w:pPr>
      <w:r>
        <w:t>8.1 Workflow tổng quan manager</w:t>
      </w:r>
    </w:p>
    <w:p>
      <w:pPr>
        <w:jc w:val="center"/>
      </w:pPr>
      <w:r>
        <w:drawing>
          <wp:inline xmlns:a="http://schemas.openxmlformats.org/drawingml/2006/main" xmlns:pic="http://schemas.openxmlformats.org/drawingml/2006/picture">
            <wp:extent cx="5806440" cy="3338703"/>
            <wp:docPr id="1" name="Picture 1"/>
            <wp:cNvGraphicFramePr>
              <a:graphicFrameLocks noChangeAspect="1"/>
            </wp:cNvGraphicFramePr>
            <a:graphic>
              <a:graphicData uri="http://schemas.openxmlformats.org/drawingml/2006/picture">
                <pic:pic>
                  <pic:nvPicPr>
                    <pic:cNvPr id="0" name="manager_workflow.png"/>
                    <pic:cNvPicPr/>
                  </pic:nvPicPr>
                  <pic:blipFill>
                    <a:blip r:embed="rId11"/>
                    <a:stretch>
                      <a:fillRect/>
                    </a:stretch>
                  </pic:blipFill>
                  <pic:spPr>
                    <a:xfrm>
                      <a:off x="0" y="0"/>
                      <a:ext cx="5806440" cy="3338703"/>
                    </a:xfrm>
                    <a:prstGeom prst="rect"/>
                  </pic:spPr>
                </pic:pic>
              </a:graphicData>
            </a:graphic>
          </wp:inline>
        </w:drawing>
      </w:r>
    </w:p>
    <w:p>
      <w:pPr>
        <w:jc w:val="center"/>
      </w:pPr>
      <w:r>
        <w:rPr>
          <w:i/>
          <w:sz w:val="18"/>
        </w:rPr>
        <w:t>Hình 1. Workflow manager từ đăng nhập đến các module main flow P0.</w:t>
      </w:r>
    </w:p>
    <w:p/>
    <w:p>
      <w:pPr>
        <w:pStyle w:val="Heading2"/>
      </w:pPr>
      <w:r>
        <w:t>8.2 Data flow context</w:t>
      </w:r>
    </w:p>
    <w:p>
      <w:pPr>
        <w:jc w:val="center"/>
      </w:pPr>
      <w:r>
        <w:drawing>
          <wp:inline xmlns:a="http://schemas.openxmlformats.org/drawingml/2006/main" xmlns:pic="http://schemas.openxmlformats.org/drawingml/2006/picture">
            <wp:extent cx="5806440" cy="3338703"/>
            <wp:docPr id="2" name="Picture 2"/>
            <wp:cNvGraphicFramePr>
              <a:graphicFrameLocks noChangeAspect="1"/>
            </wp:cNvGraphicFramePr>
            <a:graphic>
              <a:graphicData uri="http://schemas.openxmlformats.org/drawingml/2006/picture">
                <pic:pic>
                  <pic:nvPicPr>
                    <pic:cNvPr id="0" name="data_flow_context.png"/>
                    <pic:cNvPicPr/>
                  </pic:nvPicPr>
                  <pic:blipFill>
                    <a:blip r:embed="rId12"/>
                    <a:stretch>
                      <a:fillRect/>
                    </a:stretch>
                  </pic:blipFill>
                  <pic:spPr>
                    <a:xfrm>
                      <a:off x="0" y="0"/>
                      <a:ext cx="5806440" cy="3338703"/>
                    </a:xfrm>
                    <a:prstGeom prst="rect"/>
                  </pic:spPr>
                </pic:pic>
              </a:graphicData>
            </a:graphic>
          </wp:inline>
        </w:drawing>
      </w:r>
    </w:p>
    <w:p>
      <w:pPr>
        <w:jc w:val="center"/>
      </w:pPr>
      <w:r>
        <w:rPr>
          <w:i/>
          <w:sz w:val="18"/>
        </w:rPr>
        <w:t>Hình 2. Data flow context giữa người dùng, ResidenceCore, database và bộ tài liệu triển khai.</w:t>
      </w:r>
    </w:p>
    <w:p/>
    <w:p>
      <w:pPr>
        <w:pStyle w:val="Heading2"/>
      </w:pPr>
      <w:r>
        <w:t>8.3 Process tổng thể</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Đăng nhập bằng tài khoản demo hoặc tài khoản thật.</w:t>
            </w:r>
          </w:p>
        </w:tc>
        <w:tc>
          <w:tcPr>
            <w:tcW w:type="dxa" w:w="2951"/>
          </w:tcPr>
          <w:p>
            <w:pPr>
              <w:spacing w:before="0" w:after="0" w:line="259" w:lineRule="auto"/>
            </w:pPr>
            <w:r>
              <w:rPr>
                <w:rFonts w:ascii="Calibri" w:hAnsi="Calibri"/>
                <w:color w:val="0B2545"/>
                <w:sz w:val="18"/>
              </w:rPr>
              <w:t>Vào Dashboard.</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Xem Dashboard và kiểm tra dữ liệu tổng quan.</w:t>
            </w:r>
          </w:p>
        </w:tc>
        <w:tc>
          <w:tcPr>
            <w:tcW w:type="dxa" w:w="2951"/>
          </w:tcPr>
          <w:p>
            <w:pPr>
              <w:spacing w:before="0" w:after="0" w:line="259" w:lineRule="auto"/>
            </w:pPr>
            <w:r>
              <w:rPr>
                <w:rFonts w:ascii="Calibri" w:hAnsi="Calibri"/>
                <w:color w:val="0B2545"/>
                <w:sz w:val="18"/>
              </w:rPr>
              <w:t>Biết trạng thái lưu xá trong ngày.</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Mở Học viên, xem danh sách và hồ sơ.</w:t>
            </w:r>
          </w:p>
        </w:tc>
        <w:tc>
          <w:tcPr>
            <w:tcW w:type="dxa" w:w="2951"/>
          </w:tcPr>
          <w:p>
            <w:pPr>
              <w:spacing w:before="0" w:after="0" w:line="259" w:lineRule="auto"/>
            </w:pPr>
            <w:r>
              <w:rPr>
                <w:rFonts w:ascii="Calibri" w:hAnsi="Calibri"/>
                <w:color w:val="0B2545"/>
                <w:sz w:val="18"/>
              </w:rPr>
              <w:t>Xác nhận dữ liệu cư trú.</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Mở Tổ chức, xem nhiệm kỳ và bổ nhiệm.</w:t>
            </w:r>
          </w:p>
        </w:tc>
        <w:tc>
          <w:tcPr>
            <w:tcW w:type="dxa" w:w="2951"/>
          </w:tcPr>
          <w:p>
            <w:pPr>
              <w:spacing w:before="0" w:after="0" w:line="259" w:lineRule="auto"/>
            </w:pPr>
            <w:r>
              <w:rPr>
                <w:rFonts w:ascii="Calibri" w:hAnsi="Calibri"/>
                <w:color w:val="0B2545"/>
                <w:sz w:val="18"/>
              </w:rPr>
              <w:t>Xác nhận cơ cấu lưu xá.</w:t>
            </w:r>
          </w:p>
        </w:tc>
      </w:tr>
      <w:tr>
        <w:tc>
          <w:tcPr>
            <w:tcW w:type="dxa" w:w="792"/>
          </w:tcPr>
          <w:p>
            <w:pPr>
              <w:spacing w:before="0" w:after="0" w:line="259" w:lineRule="auto"/>
            </w:pPr>
            <w:r>
              <w:rPr>
                <w:rFonts w:ascii="Calibri" w:hAnsi="Calibri"/>
                <w:color w:val="0B2545"/>
                <w:sz w:val="18"/>
              </w:rPr>
              <w:t>5</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Mở Tài chính, xem kỳ thu và khoản phải thu.</w:t>
            </w:r>
          </w:p>
        </w:tc>
        <w:tc>
          <w:tcPr>
            <w:tcW w:type="dxa" w:w="2951"/>
          </w:tcPr>
          <w:p>
            <w:pPr>
              <w:spacing w:before="0" w:after="0" w:line="259" w:lineRule="auto"/>
            </w:pPr>
            <w:r>
              <w:rPr>
                <w:rFonts w:ascii="Calibri" w:hAnsi="Calibri"/>
                <w:color w:val="0B2545"/>
                <w:sz w:val="18"/>
              </w:rPr>
              <w:t>Xác nhận tình trạng thu/còn nợ.</w:t>
            </w:r>
          </w:p>
        </w:tc>
      </w:tr>
      <w:tr>
        <w:tc>
          <w:tcPr>
            <w:tcW w:type="dxa" w:w="792"/>
          </w:tcPr>
          <w:p>
            <w:pPr>
              <w:spacing w:before="0" w:after="0" w:line="259" w:lineRule="auto"/>
            </w:pPr>
            <w:r>
              <w:rPr>
                <w:rFonts w:ascii="Calibri" w:hAnsi="Calibri"/>
                <w:color w:val="0B2545"/>
                <w:sz w:val="18"/>
              </w:rPr>
              <w:t>6</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Mở Sinh hoạt/Công tác, tạo hoặc theo dõi phân công.</w:t>
            </w:r>
          </w:p>
        </w:tc>
        <w:tc>
          <w:tcPr>
            <w:tcW w:type="dxa" w:w="2951"/>
          </w:tcPr>
          <w:p>
            <w:pPr>
              <w:spacing w:before="0" w:after="0" w:line="259" w:lineRule="auto"/>
            </w:pPr>
            <w:r>
              <w:rPr>
                <w:rFonts w:ascii="Calibri" w:hAnsi="Calibri"/>
                <w:color w:val="0B2545"/>
                <w:sz w:val="18"/>
              </w:rPr>
              <w:t>Ngày sinh hoạt có người phụ trách.</w:t>
            </w:r>
          </w:p>
        </w:tc>
      </w:tr>
      <w:tr>
        <w:tc>
          <w:tcPr>
            <w:tcW w:type="dxa" w:w="792"/>
          </w:tcPr>
          <w:p>
            <w:pPr>
              <w:spacing w:before="0" w:after="0" w:line="259" w:lineRule="auto"/>
            </w:pPr>
            <w:r>
              <w:rPr>
                <w:rFonts w:ascii="Calibri" w:hAnsi="Calibri"/>
                <w:color w:val="0B2545"/>
                <w:sz w:val="18"/>
              </w:rPr>
              <w:t>7</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Đăng nhập portal và xem dữ liệu cá nhân.</w:t>
            </w:r>
          </w:p>
        </w:tc>
        <w:tc>
          <w:tcPr>
            <w:tcW w:type="dxa" w:w="2951"/>
          </w:tcPr>
          <w:p>
            <w:pPr>
              <w:spacing w:before="0" w:after="0" w:line="259" w:lineRule="auto"/>
            </w:pPr>
            <w:r>
              <w:rPr>
                <w:rFonts w:ascii="Calibri" w:hAnsi="Calibri"/>
                <w:color w:val="0B2545"/>
                <w:sz w:val="18"/>
              </w:rPr>
              <w:t>Resident thấy đúng hồ sơ/công tác/tài chính.</w:t>
            </w:r>
          </w:p>
        </w:tc>
      </w:tr>
      <w:tr>
        <w:tc>
          <w:tcPr>
            <w:tcW w:type="dxa" w:w="792"/>
          </w:tcPr>
          <w:p>
            <w:pPr>
              <w:spacing w:before="0" w:after="0" w:line="259" w:lineRule="auto"/>
            </w:pPr>
            <w:r>
              <w:rPr>
                <w:rFonts w:ascii="Calibri" w:hAnsi="Calibri"/>
                <w:color w:val="0B2545"/>
                <w:sz w:val="18"/>
              </w:rPr>
              <w:t>8</w:t>
            </w:r>
          </w:p>
        </w:tc>
        <w:tc>
          <w:tcPr>
            <w:tcW w:type="dxa" w:w="1944"/>
          </w:tcPr>
          <w:p>
            <w:pPr>
              <w:spacing w:before="0" w:after="0" w:line="259" w:lineRule="auto"/>
            </w:pPr>
            <w:r>
              <w:rPr>
                <w:rFonts w:ascii="Calibri" w:hAnsi="Calibri"/>
                <w:color w:val="0B2545"/>
                <w:sz w:val="18"/>
              </w:rPr>
              <w:t>QA/UAT</w:t>
            </w:r>
          </w:p>
        </w:tc>
        <w:tc>
          <w:tcPr>
            <w:tcW w:type="dxa" w:w="3671"/>
          </w:tcPr>
          <w:p>
            <w:pPr>
              <w:spacing w:before="0" w:after="0" w:line="259" w:lineRule="auto"/>
            </w:pPr>
            <w:r>
              <w:rPr>
                <w:rFonts w:ascii="Calibri" w:hAnsi="Calibri"/>
                <w:color w:val="0B2545"/>
                <w:sz w:val="18"/>
              </w:rPr>
              <w:t>Chạy checklist nghiệm thu.</w:t>
            </w:r>
          </w:p>
        </w:tc>
        <w:tc>
          <w:tcPr>
            <w:tcW w:type="dxa" w:w="2951"/>
          </w:tcPr>
          <w:p>
            <w:pPr>
              <w:spacing w:before="0" w:after="0" w:line="259" w:lineRule="auto"/>
            </w:pPr>
            <w:r>
              <w:rPr>
                <w:rFonts w:ascii="Calibri" w:hAnsi="Calibri"/>
                <w:color w:val="0B2545"/>
                <w:sz w:val="18"/>
              </w:rPr>
              <w:t>Pass/Fail được ghi nhận theo từng yêu cầu.</w:t>
            </w:r>
          </w:p>
        </w:tc>
      </w:tr>
    </w:tbl>
    <w:p/>
    <w:p>
      <w:pPr>
        <w:pStyle w:val="Heading2"/>
      </w:pPr>
      <w:r>
        <w:t>8.4 Workflow trực cửa hàng theo ngày/ca</w:t>
      </w:r>
    </w:p>
    <w:p>
      <w:pPr>
        <w:jc w:val="center"/>
      </w:pPr>
      <w:r>
        <w:drawing>
          <wp:inline xmlns:a="http://schemas.openxmlformats.org/drawingml/2006/main" xmlns:pic="http://schemas.openxmlformats.org/drawingml/2006/picture">
            <wp:extent cx="5806440" cy="3338703"/>
            <wp:docPr id="3" name="Picture 3"/>
            <wp:cNvGraphicFramePr>
              <a:graphicFrameLocks noChangeAspect="1"/>
            </wp:cNvGraphicFramePr>
            <a:graphic>
              <a:graphicData uri="http://schemas.openxmlformats.org/drawingml/2006/picture">
                <pic:pic>
                  <pic:nvPicPr>
                    <pic:cNvPr id="0" name="resident_store_shift_workflow.png"/>
                    <pic:cNvPicPr/>
                  </pic:nvPicPr>
                  <pic:blipFill>
                    <a:blip r:embed="rId13"/>
                    <a:stretch>
                      <a:fillRect/>
                    </a:stretch>
                  </pic:blipFill>
                  <pic:spPr>
                    <a:xfrm>
                      <a:off x="0" y="0"/>
                      <a:ext cx="5806440" cy="3338703"/>
                    </a:xfrm>
                    <a:prstGeom prst="rect"/>
                  </pic:spPr>
                </pic:pic>
              </a:graphicData>
            </a:graphic>
          </wp:inline>
        </w:drawing>
      </w:r>
    </w:p>
    <w:p>
      <w:pPr>
        <w:jc w:val="center"/>
      </w:pPr>
      <w:r>
        <w:rPr>
          <w:i/>
          <w:sz w:val="18"/>
        </w:rPr>
        <w:t>Hình 3. Workflow resident chọn ngày/ca để vào phiên trực cửa hàng, không dùng token.</w:t>
      </w:r>
    </w:p>
    <w:p/>
    <w:p>
      <w:pPr>
        <w:pStyle w:val="Heading1"/>
      </w:pPr>
      <w:r>
        <w:t>9. Kịch bản kiểm thử UAT</w:t>
      </w:r>
    </w:p>
    <w:tbl>
      <w:tblPr>
        <w:tblStyle w:val="TableGrid"/>
        <w:tblW w:type="dxa" w:w="9360"/>
        <w:jc w:val="left"/>
        <w:tblLayout w:type="fixed"/>
        <w:tblLook w:firstColumn="1" w:firstRow="1" w:lastColumn="0" w:lastRow="0" w:noHBand="0" w:noVBand="1" w:val="04A0"/>
        <w:tblInd w:w="120" w:type="dxa"/>
      </w:tblPr>
      <w:tblGrid>
        <w:gridCol w:w="1296"/>
        <w:gridCol w:w="3240"/>
        <w:gridCol w:w="2448"/>
        <w:gridCol w:w="2376"/>
      </w:tblGrid>
      <w:tr>
        <w:trPr>
          <w:tblHeader w:val="true"/>
        </w:trPr>
        <w:tc>
          <w:tcPr>
            <w:tcW w:type="dxa" w:w="129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Mã test</w:t>
            </w:r>
          </w:p>
        </w:tc>
        <w:tc>
          <w:tcPr>
            <w:tcW w:type="dxa" w:w="32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Kịch bản</w:t>
            </w:r>
          </w:p>
        </w:tc>
        <w:tc>
          <w:tcPr>
            <w:tcW w:type="dxa" w:w="244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Dữ liệu cần có</w:t>
            </w:r>
          </w:p>
        </w:tc>
        <w:tc>
          <w:tcPr>
            <w:tcW w:type="dxa" w:w="237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 mong đợi</w:t>
            </w:r>
          </w:p>
        </w:tc>
      </w:tr>
      <w:tr>
        <w:tc>
          <w:tcPr>
            <w:tcW w:type="dxa" w:w="1296"/>
          </w:tcPr>
          <w:p>
            <w:pPr>
              <w:spacing w:before="0" w:after="0" w:line="259" w:lineRule="auto"/>
            </w:pPr>
            <w:r>
              <w:rPr>
                <w:rFonts w:ascii="Calibri" w:hAnsi="Calibri"/>
                <w:color w:val="0B2545"/>
                <w:sz w:val="18"/>
              </w:rPr>
              <w:t>UAT-01</w:t>
            </w:r>
          </w:p>
        </w:tc>
        <w:tc>
          <w:tcPr>
            <w:tcW w:type="dxa" w:w="3240"/>
          </w:tcPr>
          <w:p>
            <w:pPr>
              <w:spacing w:before="0" w:after="0" w:line="259" w:lineRule="auto"/>
            </w:pPr>
            <w:r>
              <w:rPr>
                <w:rFonts w:ascii="Calibri" w:hAnsi="Calibri"/>
                <w:color w:val="0B2545"/>
                <w:sz w:val="18"/>
              </w:rPr>
              <w:t>Manager đăng nhập và đổi mật khẩu lần đầu.</w:t>
            </w:r>
          </w:p>
        </w:tc>
        <w:tc>
          <w:tcPr>
            <w:tcW w:type="dxa" w:w="2448"/>
          </w:tcPr>
          <w:p>
            <w:pPr>
              <w:spacing w:before="0" w:after="0" w:line="259" w:lineRule="auto"/>
            </w:pPr>
            <w:r>
              <w:rPr>
                <w:rFonts w:ascii="Calibri" w:hAnsi="Calibri"/>
                <w:color w:val="0B2545"/>
                <w:sz w:val="18"/>
              </w:rPr>
              <w:t>admin / Admin@123.</w:t>
            </w:r>
          </w:p>
        </w:tc>
        <w:tc>
          <w:tcPr>
            <w:tcW w:type="dxa" w:w="2376"/>
          </w:tcPr>
          <w:p>
            <w:pPr>
              <w:spacing w:before="0" w:after="0" w:line="259" w:lineRule="auto"/>
            </w:pPr>
            <w:r>
              <w:rPr>
                <w:rFonts w:ascii="Calibri" w:hAnsi="Calibri"/>
                <w:color w:val="0B2545"/>
                <w:sz w:val="18"/>
              </w:rPr>
              <w:t>Đổi mật khẩu thành công, login lại được.</w:t>
            </w:r>
          </w:p>
        </w:tc>
      </w:tr>
      <w:tr>
        <w:tc>
          <w:tcPr>
            <w:tcW w:type="dxa" w:w="1296"/>
          </w:tcPr>
          <w:p>
            <w:pPr>
              <w:spacing w:before="0" w:after="0" w:line="259" w:lineRule="auto"/>
            </w:pPr>
            <w:r>
              <w:rPr>
                <w:rFonts w:ascii="Calibri" w:hAnsi="Calibri"/>
                <w:color w:val="0B2545"/>
                <w:sz w:val="18"/>
              </w:rPr>
              <w:t>UAT-02</w:t>
            </w:r>
          </w:p>
        </w:tc>
        <w:tc>
          <w:tcPr>
            <w:tcW w:type="dxa" w:w="3240"/>
          </w:tcPr>
          <w:p>
            <w:pPr>
              <w:spacing w:before="0" w:after="0" w:line="259" w:lineRule="auto"/>
            </w:pPr>
            <w:r>
              <w:rPr>
                <w:rFonts w:ascii="Calibri" w:hAnsi="Calibri"/>
                <w:color w:val="0B2545"/>
                <w:sz w:val="18"/>
              </w:rPr>
              <w:t>Mở 7 route P0 manager.</w:t>
            </w:r>
          </w:p>
        </w:tc>
        <w:tc>
          <w:tcPr>
            <w:tcW w:type="dxa" w:w="2448"/>
          </w:tcPr>
          <w:p>
            <w:pPr>
              <w:spacing w:before="0" w:after="0" w:line="259" w:lineRule="auto"/>
            </w:pPr>
            <w:r>
              <w:rPr>
                <w:rFonts w:ascii="Calibri" w:hAnsi="Calibri"/>
                <w:color w:val="0B2545"/>
                <w:sz w:val="18"/>
              </w:rPr>
              <w:t>DB demo có seed.</w:t>
            </w:r>
          </w:p>
        </w:tc>
        <w:tc>
          <w:tcPr>
            <w:tcW w:type="dxa" w:w="2376"/>
          </w:tcPr>
          <w:p>
            <w:pPr>
              <w:spacing w:before="0" w:after="0" w:line="259" w:lineRule="auto"/>
            </w:pPr>
            <w:r>
              <w:rPr>
                <w:rFonts w:ascii="Calibri" w:hAnsi="Calibri"/>
                <w:color w:val="0B2545"/>
                <w:sz w:val="18"/>
              </w:rPr>
              <w:t>Không 404, không runtime crash.</w:t>
            </w:r>
          </w:p>
        </w:tc>
      </w:tr>
      <w:tr>
        <w:tc>
          <w:tcPr>
            <w:tcW w:type="dxa" w:w="1296"/>
          </w:tcPr>
          <w:p>
            <w:pPr>
              <w:spacing w:before="0" w:after="0" w:line="259" w:lineRule="auto"/>
            </w:pPr>
            <w:r>
              <w:rPr>
                <w:rFonts w:ascii="Calibri" w:hAnsi="Calibri"/>
                <w:color w:val="0B2545"/>
                <w:sz w:val="18"/>
              </w:rPr>
              <w:t>UAT-03</w:t>
            </w:r>
          </w:p>
        </w:tc>
        <w:tc>
          <w:tcPr>
            <w:tcW w:type="dxa" w:w="3240"/>
          </w:tcPr>
          <w:p>
            <w:pPr>
              <w:spacing w:before="0" w:after="0" w:line="259" w:lineRule="auto"/>
            </w:pPr>
            <w:r>
              <w:rPr>
                <w:rFonts w:ascii="Calibri" w:hAnsi="Calibri"/>
                <w:color w:val="0B2545"/>
                <w:sz w:val="18"/>
              </w:rPr>
              <w:t>Xem danh sách học viên.</w:t>
            </w:r>
          </w:p>
        </w:tc>
        <w:tc>
          <w:tcPr>
            <w:tcW w:type="dxa" w:w="2448"/>
          </w:tcPr>
          <w:p>
            <w:pPr>
              <w:spacing w:before="0" w:after="0" w:line="259" w:lineRule="auto"/>
            </w:pPr>
            <w:r>
              <w:rPr>
                <w:rFonts w:ascii="Calibri" w:hAnsi="Calibri"/>
                <w:color w:val="0B2545"/>
                <w:sz w:val="18"/>
              </w:rPr>
              <w:t>8-15 học viên demo.</w:t>
            </w:r>
          </w:p>
        </w:tc>
        <w:tc>
          <w:tcPr>
            <w:tcW w:type="dxa" w:w="2376"/>
          </w:tcPr>
          <w:p>
            <w:pPr>
              <w:spacing w:before="0" w:after="0" w:line="259" w:lineRule="auto"/>
            </w:pPr>
            <w:r>
              <w:rPr>
                <w:rFonts w:ascii="Calibri" w:hAnsi="Calibri"/>
                <w:color w:val="0B2545"/>
                <w:sz w:val="18"/>
              </w:rPr>
              <w:t>Danh sách đẹp, có trạng thái, tìm kiếm được.</w:t>
            </w:r>
          </w:p>
        </w:tc>
      </w:tr>
      <w:tr>
        <w:tc>
          <w:tcPr>
            <w:tcW w:type="dxa" w:w="1296"/>
          </w:tcPr>
          <w:p>
            <w:pPr>
              <w:spacing w:before="0" w:after="0" w:line="259" w:lineRule="auto"/>
            </w:pPr>
            <w:r>
              <w:rPr>
                <w:rFonts w:ascii="Calibri" w:hAnsi="Calibri"/>
                <w:color w:val="0B2545"/>
                <w:sz w:val="18"/>
              </w:rPr>
              <w:t>UAT-04</w:t>
            </w:r>
          </w:p>
        </w:tc>
        <w:tc>
          <w:tcPr>
            <w:tcW w:type="dxa" w:w="3240"/>
          </w:tcPr>
          <w:p>
            <w:pPr>
              <w:spacing w:before="0" w:after="0" w:line="259" w:lineRule="auto"/>
            </w:pPr>
            <w:r>
              <w:rPr>
                <w:rFonts w:ascii="Calibri" w:hAnsi="Calibri"/>
                <w:color w:val="0B2545"/>
                <w:sz w:val="18"/>
              </w:rPr>
              <w:t>Xem tổ chức lưu xá.</w:t>
            </w:r>
          </w:p>
        </w:tc>
        <w:tc>
          <w:tcPr>
            <w:tcW w:type="dxa" w:w="2448"/>
          </w:tcPr>
          <w:p>
            <w:pPr>
              <w:spacing w:before="0" w:after="0" w:line="259" w:lineRule="auto"/>
            </w:pPr>
            <w:r>
              <w:rPr>
                <w:rFonts w:ascii="Calibri" w:hAnsi="Calibri"/>
                <w:color w:val="0B2545"/>
                <w:sz w:val="18"/>
              </w:rPr>
              <w:t>1 nhiệm kỳ active, Tổ/Ban, chức vụ.</w:t>
            </w:r>
          </w:p>
        </w:tc>
        <w:tc>
          <w:tcPr>
            <w:tcW w:type="dxa" w:w="2376"/>
          </w:tcPr>
          <w:p>
            <w:pPr>
              <w:spacing w:before="0" w:after="0" w:line="259" w:lineRule="auto"/>
            </w:pPr>
            <w:r>
              <w:rPr>
                <w:rFonts w:ascii="Calibri" w:hAnsi="Calibri"/>
                <w:color w:val="0B2545"/>
                <w:sz w:val="18"/>
              </w:rPr>
              <w:t>Cơ cấu hiển thị rõ.</w:t>
            </w:r>
          </w:p>
        </w:tc>
      </w:tr>
      <w:tr>
        <w:tc>
          <w:tcPr>
            <w:tcW w:type="dxa" w:w="1296"/>
          </w:tcPr>
          <w:p>
            <w:pPr>
              <w:spacing w:before="0" w:after="0" w:line="259" w:lineRule="auto"/>
            </w:pPr>
            <w:r>
              <w:rPr>
                <w:rFonts w:ascii="Calibri" w:hAnsi="Calibri"/>
                <w:color w:val="0B2545"/>
                <w:sz w:val="18"/>
              </w:rPr>
              <w:t>UAT-05</w:t>
            </w:r>
          </w:p>
        </w:tc>
        <w:tc>
          <w:tcPr>
            <w:tcW w:type="dxa" w:w="3240"/>
          </w:tcPr>
          <w:p>
            <w:pPr>
              <w:spacing w:before="0" w:after="0" w:line="259" w:lineRule="auto"/>
            </w:pPr>
            <w:r>
              <w:rPr>
                <w:rFonts w:ascii="Calibri" w:hAnsi="Calibri"/>
                <w:color w:val="0B2545"/>
                <w:sz w:val="18"/>
              </w:rPr>
              <w:t>Ghi nhận thanh toán học viên.</w:t>
            </w:r>
          </w:p>
        </w:tc>
        <w:tc>
          <w:tcPr>
            <w:tcW w:type="dxa" w:w="2448"/>
          </w:tcPr>
          <w:p>
            <w:pPr>
              <w:spacing w:before="0" w:after="0" w:line="259" w:lineRule="auto"/>
            </w:pPr>
            <w:r>
              <w:rPr>
                <w:rFonts w:ascii="Calibri" w:hAnsi="Calibri"/>
                <w:color w:val="0B2545"/>
                <w:sz w:val="18"/>
              </w:rPr>
              <w:t>Kỳ thu và khoản phải thu.</w:t>
            </w:r>
          </w:p>
        </w:tc>
        <w:tc>
          <w:tcPr>
            <w:tcW w:type="dxa" w:w="2376"/>
          </w:tcPr>
          <w:p>
            <w:pPr>
              <w:spacing w:before="0" w:after="0" w:line="259" w:lineRule="auto"/>
            </w:pPr>
            <w:r>
              <w:rPr>
                <w:rFonts w:ascii="Calibri" w:hAnsi="Calibri"/>
                <w:color w:val="0B2545"/>
                <w:sz w:val="18"/>
              </w:rPr>
              <w:t>Số đã thu/còn lại cập nhật đúng.</w:t>
            </w:r>
          </w:p>
        </w:tc>
      </w:tr>
      <w:tr>
        <w:tc>
          <w:tcPr>
            <w:tcW w:type="dxa" w:w="1296"/>
          </w:tcPr>
          <w:p>
            <w:pPr>
              <w:spacing w:before="0" w:after="0" w:line="259" w:lineRule="auto"/>
            </w:pPr>
            <w:r>
              <w:rPr>
                <w:rFonts w:ascii="Calibri" w:hAnsi="Calibri"/>
                <w:color w:val="0B2545"/>
                <w:sz w:val="18"/>
              </w:rPr>
              <w:t>UAT-06</w:t>
            </w:r>
          </w:p>
        </w:tc>
        <w:tc>
          <w:tcPr>
            <w:tcW w:type="dxa" w:w="3240"/>
          </w:tcPr>
          <w:p>
            <w:pPr>
              <w:spacing w:before="0" w:after="0" w:line="259" w:lineRule="auto"/>
            </w:pPr>
            <w:r>
              <w:rPr>
                <w:rFonts w:ascii="Calibri" w:hAnsi="Calibri"/>
                <w:color w:val="0B2545"/>
                <w:sz w:val="18"/>
              </w:rPr>
              <w:t>Tạo/cập nhật công tác.</w:t>
            </w:r>
          </w:p>
        </w:tc>
        <w:tc>
          <w:tcPr>
            <w:tcW w:type="dxa" w:w="2448"/>
          </w:tcPr>
          <w:p>
            <w:pPr>
              <w:spacing w:before="0" w:after="0" w:line="259" w:lineRule="auto"/>
            </w:pPr>
            <w:r>
              <w:rPr>
                <w:rFonts w:ascii="Calibri" w:hAnsi="Calibri"/>
                <w:color w:val="0B2545"/>
                <w:sz w:val="18"/>
              </w:rPr>
              <w:t>Mẫu công tác, resident demo.</w:t>
            </w:r>
          </w:p>
        </w:tc>
        <w:tc>
          <w:tcPr>
            <w:tcW w:type="dxa" w:w="2376"/>
          </w:tcPr>
          <w:p>
            <w:pPr>
              <w:spacing w:before="0" w:after="0" w:line="259" w:lineRule="auto"/>
            </w:pPr>
            <w:r>
              <w:rPr>
                <w:rFonts w:ascii="Calibri" w:hAnsi="Calibri"/>
                <w:color w:val="0B2545"/>
                <w:sz w:val="18"/>
              </w:rPr>
              <w:t>Công tác xuất hiện trong manager và portal.</w:t>
            </w:r>
          </w:p>
        </w:tc>
      </w:tr>
      <w:tr>
        <w:tc>
          <w:tcPr>
            <w:tcW w:type="dxa" w:w="1296"/>
          </w:tcPr>
          <w:p>
            <w:pPr>
              <w:spacing w:before="0" w:after="0" w:line="259" w:lineRule="auto"/>
            </w:pPr>
            <w:r>
              <w:rPr>
                <w:rFonts w:ascii="Calibri" w:hAnsi="Calibri"/>
                <w:color w:val="0B2545"/>
                <w:sz w:val="18"/>
              </w:rPr>
              <w:t>UAT-07</w:t>
            </w:r>
          </w:p>
        </w:tc>
        <w:tc>
          <w:tcPr>
            <w:tcW w:type="dxa" w:w="3240"/>
          </w:tcPr>
          <w:p>
            <w:pPr>
              <w:spacing w:before="0" w:after="0" w:line="259" w:lineRule="auto"/>
            </w:pPr>
            <w:r>
              <w:rPr>
                <w:rFonts w:ascii="Calibri" w:hAnsi="Calibri"/>
                <w:color w:val="0B2545"/>
                <w:sz w:val="18"/>
              </w:rPr>
              <w:t>Resident xem portal.</w:t>
            </w:r>
          </w:p>
        </w:tc>
        <w:tc>
          <w:tcPr>
            <w:tcW w:type="dxa" w:w="2448"/>
          </w:tcPr>
          <w:p>
            <w:pPr>
              <w:spacing w:before="0" w:after="0" w:line="259" w:lineRule="auto"/>
            </w:pPr>
            <w:r>
              <w:rPr>
                <w:rFonts w:ascii="Calibri" w:hAnsi="Calibri"/>
                <w:color w:val="0B2545"/>
                <w:sz w:val="18"/>
              </w:rPr>
              <w:t>Resident user liên kết hồ sơ.</w:t>
            </w:r>
          </w:p>
        </w:tc>
        <w:tc>
          <w:tcPr>
            <w:tcW w:type="dxa" w:w="2376"/>
          </w:tcPr>
          <w:p>
            <w:pPr>
              <w:spacing w:before="0" w:after="0" w:line="259" w:lineRule="auto"/>
            </w:pPr>
            <w:r>
              <w:rPr>
                <w:rFonts w:ascii="Calibri" w:hAnsi="Calibri"/>
                <w:color w:val="0B2545"/>
                <w:sz w:val="18"/>
              </w:rPr>
              <w:t>Hồ sơ/công tác/tài chính đúng resident.</w:t>
            </w:r>
          </w:p>
        </w:tc>
      </w:tr>
      <w:tr>
        <w:tc>
          <w:tcPr>
            <w:tcW w:type="dxa" w:w="1296"/>
          </w:tcPr>
          <w:p>
            <w:pPr>
              <w:spacing w:before="0" w:after="0" w:line="259" w:lineRule="auto"/>
            </w:pPr>
            <w:r>
              <w:rPr>
                <w:rFonts w:ascii="Calibri" w:hAnsi="Calibri"/>
                <w:color w:val="0B2545"/>
                <w:sz w:val="18"/>
              </w:rPr>
              <w:t>UAT-08</w:t>
            </w:r>
          </w:p>
        </w:tc>
        <w:tc>
          <w:tcPr>
            <w:tcW w:type="dxa" w:w="3240"/>
          </w:tcPr>
          <w:p>
            <w:pPr>
              <w:spacing w:before="0" w:after="0" w:line="259" w:lineRule="auto"/>
            </w:pPr>
            <w:r>
              <w:rPr>
                <w:rFonts w:ascii="Calibri" w:hAnsi="Calibri"/>
                <w:color w:val="0B2545"/>
                <w:sz w:val="18"/>
              </w:rPr>
              <w:t>Negative role test.</w:t>
            </w:r>
          </w:p>
        </w:tc>
        <w:tc>
          <w:tcPr>
            <w:tcW w:type="dxa" w:w="2448"/>
          </w:tcPr>
          <w:p>
            <w:pPr>
              <w:spacing w:before="0" w:after="0" w:line="259" w:lineRule="auto"/>
            </w:pPr>
            <w:r>
              <w:rPr>
                <w:rFonts w:ascii="Calibri" w:hAnsi="Calibri"/>
                <w:color w:val="0B2545"/>
                <w:sz w:val="18"/>
              </w:rPr>
              <w:t>Resident login.</w:t>
            </w:r>
          </w:p>
        </w:tc>
        <w:tc>
          <w:tcPr>
            <w:tcW w:type="dxa" w:w="2376"/>
          </w:tcPr>
          <w:p>
            <w:pPr>
              <w:spacing w:before="0" w:after="0" w:line="259" w:lineRule="auto"/>
            </w:pPr>
            <w:r>
              <w:rPr>
                <w:rFonts w:ascii="Calibri" w:hAnsi="Calibri"/>
                <w:color w:val="0B2545"/>
                <w:sz w:val="18"/>
              </w:rPr>
              <w:t>Không truy cập route manager.</w:t>
            </w:r>
          </w:p>
        </w:tc>
      </w:tr>
      <w:tr>
        <w:tc>
          <w:tcPr>
            <w:tcW w:type="dxa" w:w="1296"/>
          </w:tcPr>
          <w:p>
            <w:pPr>
              <w:spacing w:before="0" w:after="0" w:line="259" w:lineRule="auto"/>
            </w:pPr>
            <w:r>
              <w:rPr>
                <w:rFonts w:ascii="Calibri" w:hAnsi="Calibri"/>
                <w:color w:val="0B2545"/>
                <w:sz w:val="18"/>
              </w:rPr>
              <w:t>UAT-09</w:t>
            </w:r>
          </w:p>
        </w:tc>
        <w:tc>
          <w:tcPr>
            <w:tcW w:type="dxa" w:w="3240"/>
          </w:tcPr>
          <w:p>
            <w:pPr>
              <w:spacing w:before="0" w:after="0" w:line="259" w:lineRule="auto"/>
            </w:pPr>
            <w:r>
              <w:rPr>
                <w:rFonts w:ascii="Calibri" w:hAnsi="Calibri"/>
                <w:color w:val="0B2545"/>
                <w:sz w:val="18"/>
              </w:rPr>
              <w:t>Store shift access nếu demo cửa hàng.</w:t>
            </w:r>
          </w:p>
        </w:tc>
        <w:tc>
          <w:tcPr>
            <w:tcW w:type="dxa" w:w="2448"/>
          </w:tcPr>
          <w:p>
            <w:pPr>
              <w:spacing w:before="0" w:after="0" w:line="259" w:lineRule="auto"/>
            </w:pPr>
            <w:r>
              <w:rPr>
                <w:rFonts w:ascii="Calibri" w:hAnsi="Calibri"/>
                <w:color w:val="0B2545"/>
                <w:sz w:val="18"/>
              </w:rPr>
              <w:t>2 resident, 1 ngày, ca sáng/chiều.</w:t>
            </w:r>
          </w:p>
        </w:tc>
        <w:tc>
          <w:tcPr>
            <w:tcW w:type="dxa" w:w="2376"/>
          </w:tcPr>
          <w:p>
            <w:pPr>
              <w:spacing w:before="0" w:after="0" w:line="259" w:lineRule="auto"/>
            </w:pPr>
            <w:r>
              <w:rPr>
                <w:rFonts w:ascii="Calibri" w:hAnsi="Calibri"/>
                <w:color w:val="0B2545"/>
                <w:sz w:val="18"/>
              </w:rPr>
              <w:t>Đúng ngày+ca mới vào; non-current chỉ xem/chốt.</w:t>
            </w:r>
          </w:p>
        </w:tc>
      </w:tr>
    </w:tbl>
    <w:p/>
    <w:p>
      <w:pPr>
        <w:pStyle w:val="Heading1"/>
      </w:pPr>
      <w:r>
        <w:t>10. Traceability yêu cầu - module - kiểm thử</w:t>
      </w:r>
    </w:p>
    <w:tbl>
      <w:tblPr>
        <w:tblStyle w:val="TableGrid"/>
        <w:tblW w:type="dxa" w:w="9360"/>
        <w:jc w:val="left"/>
        <w:tblLayout w:type="fixed"/>
        <w:tblLook w:firstColumn="1" w:firstRow="1" w:lastColumn="0" w:lastRow="0" w:noHBand="0" w:noVBand="1" w:val="04A0"/>
        <w:tblInd w:w="120" w:type="dxa"/>
      </w:tblPr>
      <w:tblGrid>
        <w:gridCol w:w="1440"/>
        <w:gridCol w:w="2448"/>
        <w:gridCol w:w="3240"/>
        <w:gridCol w:w="2232"/>
      </w:tblGrid>
      <w:tr>
        <w:trPr>
          <w:tblHeader w:val="true"/>
        </w:trPr>
        <w:tc>
          <w:tcPr>
            <w:tcW w:type="dxa" w:w="14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Yêu cầu</w:t>
            </w:r>
          </w:p>
        </w:tc>
        <w:tc>
          <w:tcPr>
            <w:tcW w:type="dxa" w:w="244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Module/UI</w:t>
            </w:r>
          </w:p>
        </w:tc>
        <w:tc>
          <w:tcPr>
            <w:tcW w:type="dxa" w:w="324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API/Service liên quan</w:t>
            </w:r>
          </w:p>
        </w:tc>
        <w:tc>
          <w:tcPr>
            <w:tcW w:type="dxa" w:w="223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Test/UAT</w:t>
            </w:r>
          </w:p>
        </w:tc>
      </w:tr>
      <w:tr>
        <w:tc>
          <w:tcPr>
            <w:tcW w:type="dxa" w:w="1440"/>
          </w:tcPr>
          <w:p>
            <w:pPr>
              <w:spacing w:before="0" w:after="0" w:line="259" w:lineRule="auto"/>
            </w:pPr>
            <w:r>
              <w:rPr>
                <w:rFonts w:ascii="Calibri" w:hAnsi="Calibri"/>
                <w:color w:val="0B2545"/>
                <w:sz w:val="18"/>
              </w:rPr>
              <w:t>FR-01</w:t>
            </w:r>
          </w:p>
        </w:tc>
        <w:tc>
          <w:tcPr>
            <w:tcW w:type="dxa" w:w="2448"/>
          </w:tcPr>
          <w:p>
            <w:pPr>
              <w:spacing w:before="0" w:after="0" w:line="259" w:lineRule="auto"/>
            </w:pPr>
            <w:r>
              <w:rPr>
                <w:rFonts w:ascii="Calibri" w:hAnsi="Calibri"/>
                <w:color w:val="0B2545"/>
                <w:sz w:val="18"/>
              </w:rPr>
              <w:t>Login, layout, navigation</w:t>
            </w:r>
          </w:p>
        </w:tc>
        <w:tc>
          <w:tcPr>
            <w:tcW w:type="dxa" w:w="3240"/>
          </w:tcPr>
          <w:p>
            <w:pPr>
              <w:spacing w:before="0" w:after="0" w:line="259" w:lineRule="auto"/>
            </w:pPr>
            <w:r>
              <w:rPr>
                <w:rFonts w:ascii="Calibri" w:hAnsi="Calibri"/>
                <w:color w:val="0B2545"/>
                <w:sz w:val="18"/>
              </w:rPr>
              <w:t>authRouter, authService, RBAC</w:t>
            </w:r>
          </w:p>
        </w:tc>
        <w:tc>
          <w:tcPr>
            <w:tcW w:type="dxa" w:w="2232"/>
          </w:tcPr>
          <w:p>
            <w:pPr>
              <w:spacing w:before="0" w:after="0" w:line="259" w:lineRule="auto"/>
            </w:pPr>
            <w:r>
              <w:rPr>
                <w:rFonts w:ascii="Calibri" w:hAnsi="Calibri"/>
                <w:color w:val="0B2545"/>
                <w:sz w:val="18"/>
              </w:rPr>
              <w:t>UAT-01, UAT-08</w:t>
            </w:r>
          </w:p>
        </w:tc>
      </w:tr>
      <w:tr>
        <w:tc>
          <w:tcPr>
            <w:tcW w:type="dxa" w:w="1440"/>
          </w:tcPr>
          <w:p>
            <w:pPr>
              <w:spacing w:before="0" w:after="0" w:line="259" w:lineRule="auto"/>
            </w:pPr>
            <w:r>
              <w:rPr>
                <w:rFonts w:ascii="Calibri" w:hAnsi="Calibri"/>
                <w:color w:val="0B2545"/>
                <w:sz w:val="18"/>
              </w:rPr>
              <w:t>FR-02</w:t>
            </w:r>
          </w:p>
        </w:tc>
        <w:tc>
          <w:tcPr>
            <w:tcW w:type="dxa" w:w="2448"/>
          </w:tcPr>
          <w:p>
            <w:pPr>
              <w:spacing w:before="0" w:after="0" w:line="259" w:lineRule="auto"/>
            </w:pPr>
            <w:r>
              <w:rPr>
                <w:rFonts w:ascii="Calibri" w:hAnsi="Calibri"/>
                <w:color w:val="0B2545"/>
                <w:sz w:val="18"/>
              </w:rPr>
              <w:t>Dashboard</w:t>
            </w:r>
          </w:p>
        </w:tc>
        <w:tc>
          <w:tcPr>
            <w:tcW w:type="dxa" w:w="3240"/>
          </w:tcPr>
          <w:p>
            <w:pPr>
              <w:spacing w:before="0" w:after="0" w:line="259" w:lineRule="auto"/>
            </w:pPr>
            <w:r>
              <w:rPr>
                <w:rFonts w:ascii="Calibri" w:hAnsi="Calibri"/>
                <w:color w:val="0B2545"/>
                <w:sz w:val="18"/>
              </w:rPr>
              <w:t>dashboardRouter</w:t>
            </w:r>
          </w:p>
        </w:tc>
        <w:tc>
          <w:tcPr>
            <w:tcW w:type="dxa" w:w="2232"/>
          </w:tcPr>
          <w:p>
            <w:pPr>
              <w:spacing w:before="0" w:after="0" w:line="259" w:lineRule="auto"/>
            </w:pPr>
            <w:r>
              <w:rPr>
                <w:rFonts w:ascii="Calibri" w:hAnsi="Calibri"/>
                <w:color w:val="0B2545"/>
                <w:sz w:val="18"/>
              </w:rPr>
              <w:t>UAT-02</w:t>
            </w:r>
          </w:p>
        </w:tc>
      </w:tr>
      <w:tr>
        <w:tc>
          <w:tcPr>
            <w:tcW w:type="dxa" w:w="1440"/>
          </w:tcPr>
          <w:p>
            <w:pPr>
              <w:spacing w:before="0" w:after="0" w:line="259" w:lineRule="auto"/>
            </w:pPr>
            <w:r>
              <w:rPr>
                <w:rFonts w:ascii="Calibri" w:hAnsi="Calibri"/>
                <w:color w:val="0B2545"/>
                <w:sz w:val="18"/>
              </w:rPr>
              <w:t>FR-03/04</w:t>
            </w:r>
          </w:p>
        </w:tc>
        <w:tc>
          <w:tcPr>
            <w:tcW w:type="dxa" w:w="2448"/>
          </w:tcPr>
          <w:p>
            <w:pPr>
              <w:spacing w:before="0" w:after="0" w:line="259" w:lineRule="auto"/>
            </w:pPr>
            <w:r>
              <w:rPr>
                <w:rFonts w:ascii="Calibri" w:hAnsi="Calibri"/>
                <w:color w:val="0B2545"/>
                <w:sz w:val="18"/>
              </w:rPr>
              <w:t>Members, Rooms</w:t>
            </w:r>
          </w:p>
        </w:tc>
        <w:tc>
          <w:tcPr>
            <w:tcW w:type="dxa" w:w="3240"/>
          </w:tcPr>
          <w:p>
            <w:pPr>
              <w:spacing w:before="0" w:after="0" w:line="259" w:lineRule="auto"/>
            </w:pPr>
            <w:r>
              <w:rPr>
                <w:rFonts w:ascii="Calibri" w:hAnsi="Calibri"/>
                <w:color w:val="0B2545"/>
                <w:sz w:val="18"/>
              </w:rPr>
              <w:t>membersRouter, roomsRouter, memberService, roomService</w:t>
            </w:r>
          </w:p>
        </w:tc>
        <w:tc>
          <w:tcPr>
            <w:tcW w:type="dxa" w:w="2232"/>
          </w:tcPr>
          <w:p>
            <w:pPr>
              <w:spacing w:before="0" w:after="0" w:line="259" w:lineRule="auto"/>
            </w:pPr>
            <w:r>
              <w:rPr>
                <w:rFonts w:ascii="Calibri" w:hAnsi="Calibri"/>
                <w:color w:val="0B2545"/>
                <w:sz w:val="18"/>
              </w:rPr>
              <w:t>UAT-03</w:t>
            </w:r>
          </w:p>
        </w:tc>
      </w:tr>
      <w:tr>
        <w:tc>
          <w:tcPr>
            <w:tcW w:type="dxa" w:w="1440"/>
          </w:tcPr>
          <w:p>
            <w:pPr>
              <w:spacing w:before="0" w:after="0" w:line="259" w:lineRule="auto"/>
            </w:pPr>
            <w:r>
              <w:rPr>
                <w:rFonts w:ascii="Calibri" w:hAnsi="Calibri"/>
                <w:color w:val="0B2545"/>
                <w:sz w:val="18"/>
              </w:rPr>
              <w:t>FR-05</w:t>
            </w:r>
          </w:p>
        </w:tc>
        <w:tc>
          <w:tcPr>
            <w:tcW w:type="dxa" w:w="2448"/>
          </w:tcPr>
          <w:p>
            <w:pPr>
              <w:spacing w:before="0" w:after="0" w:line="259" w:lineRule="auto"/>
            </w:pPr>
            <w:r>
              <w:rPr>
                <w:rFonts w:ascii="Calibri" w:hAnsi="Calibri"/>
                <w:color w:val="0B2545"/>
                <w:sz w:val="18"/>
              </w:rPr>
              <w:t>Organization</w:t>
            </w:r>
          </w:p>
        </w:tc>
        <w:tc>
          <w:tcPr>
            <w:tcW w:type="dxa" w:w="3240"/>
          </w:tcPr>
          <w:p>
            <w:pPr>
              <w:spacing w:before="0" w:after="0" w:line="259" w:lineRule="auto"/>
            </w:pPr>
            <w:r>
              <w:rPr>
                <w:rFonts w:ascii="Calibri" w:hAnsi="Calibri"/>
                <w:color w:val="0B2545"/>
                <w:sz w:val="18"/>
              </w:rPr>
              <w:t>organizationRouter, organizationService</w:t>
            </w:r>
          </w:p>
        </w:tc>
        <w:tc>
          <w:tcPr>
            <w:tcW w:type="dxa" w:w="2232"/>
          </w:tcPr>
          <w:p>
            <w:pPr>
              <w:spacing w:before="0" w:after="0" w:line="259" w:lineRule="auto"/>
            </w:pPr>
            <w:r>
              <w:rPr>
                <w:rFonts w:ascii="Calibri" w:hAnsi="Calibri"/>
                <w:color w:val="0B2545"/>
                <w:sz w:val="18"/>
              </w:rPr>
              <w:t>UAT-04</w:t>
            </w:r>
          </w:p>
        </w:tc>
      </w:tr>
      <w:tr>
        <w:tc>
          <w:tcPr>
            <w:tcW w:type="dxa" w:w="1440"/>
          </w:tcPr>
          <w:p>
            <w:pPr>
              <w:spacing w:before="0" w:after="0" w:line="259" w:lineRule="auto"/>
            </w:pPr>
            <w:r>
              <w:rPr>
                <w:rFonts w:ascii="Calibri" w:hAnsi="Calibri"/>
                <w:color w:val="0B2545"/>
                <w:sz w:val="18"/>
              </w:rPr>
              <w:t>FR-06</w:t>
            </w:r>
          </w:p>
        </w:tc>
        <w:tc>
          <w:tcPr>
            <w:tcW w:type="dxa" w:w="2448"/>
          </w:tcPr>
          <w:p>
            <w:pPr>
              <w:spacing w:before="0" w:after="0" w:line="259" w:lineRule="auto"/>
            </w:pPr>
            <w:r>
              <w:rPr>
                <w:rFonts w:ascii="Calibri" w:hAnsi="Calibri"/>
                <w:color w:val="0B2545"/>
                <w:sz w:val="18"/>
              </w:rPr>
              <w:t>FinanceLite</w:t>
            </w:r>
          </w:p>
        </w:tc>
        <w:tc>
          <w:tcPr>
            <w:tcW w:type="dxa" w:w="3240"/>
          </w:tcPr>
          <w:p>
            <w:pPr>
              <w:spacing w:before="0" w:after="0" w:line="259" w:lineRule="auto"/>
            </w:pPr>
            <w:r>
              <w:rPr>
                <w:rFonts w:ascii="Calibri" w:hAnsi="Calibri"/>
                <w:color w:val="0B2545"/>
                <w:sz w:val="18"/>
              </w:rPr>
              <w:t>financeRouter</w:t>
            </w:r>
          </w:p>
        </w:tc>
        <w:tc>
          <w:tcPr>
            <w:tcW w:type="dxa" w:w="2232"/>
          </w:tcPr>
          <w:p>
            <w:pPr>
              <w:spacing w:before="0" w:after="0" w:line="259" w:lineRule="auto"/>
            </w:pPr>
            <w:r>
              <w:rPr>
                <w:rFonts w:ascii="Calibri" w:hAnsi="Calibri"/>
                <w:color w:val="0B2545"/>
                <w:sz w:val="18"/>
              </w:rPr>
              <w:t>UAT-05</w:t>
            </w:r>
          </w:p>
        </w:tc>
      </w:tr>
      <w:tr>
        <w:tc>
          <w:tcPr>
            <w:tcW w:type="dxa" w:w="1440"/>
          </w:tcPr>
          <w:p>
            <w:pPr>
              <w:spacing w:before="0" w:after="0" w:line="259" w:lineRule="auto"/>
            </w:pPr>
            <w:r>
              <w:rPr>
                <w:rFonts w:ascii="Calibri" w:hAnsi="Calibri"/>
                <w:color w:val="0B2545"/>
                <w:sz w:val="18"/>
              </w:rPr>
              <w:t>FR-07/08</w:t>
            </w:r>
          </w:p>
        </w:tc>
        <w:tc>
          <w:tcPr>
            <w:tcW w:type="dxa" w:w="2448"/>
          </w:tcPr>
          <w:p>
            <w:pPr>
              <w:spacing w:before="0" w:after="0" w:line="259" w:lineRule="auto"/>
            </w:pPr>
            <w:r>
              <w:rPr>
                <w:rFonts w:ascii="Calibri" w:hAnsi="Calibri"/>
                <w:color w:val="0B2545"/>
                <w:sz w:val="18"/>
              </w:rPr>
              <w:t>DailyRoutine, Duties</w:t>
            </w:r>
          </w:p>
        </w:tc>
        <w:tc>
          <w:tcPr>
            <w:tcW w:type="dxa" w:w="3240"/>
          </w:tcPr>
          <w:p>
            <w:pPr>
              <w:spacing w:before="0" w:after="0" w:line="259" w:lineRule="auto"/>
            </w:pPr>
            <w:r>
              <w:rPr>
                <w:rFonts w:ascii="Calibri" w:hAnsi="Calibri"/>
                <w:color w:val="0B2545"/>
                <w:sz w:val="18"/>
              </w:rPr>
              <w:t>dailyRoutineRouter, dutiesRouter, dailyRoutineService</w:t>
            </w:r>
          </w:p>
        </w:tc>
        <w:tc>
          <w:tcPr>
            <w:tcW w:type="dxa" w:w="2232"/>
          </w:tcPr>
          <w:p>
            <w:pPr>
              <w:spacing w:before="0" w:after="0" w:line="259" w:lineRule="auto"/>
            </w:pPr>
            <w:r>
              <w:rPr>
                <w:rFonts w:ascii="Calibri" w:hAnsi="Calibri"/>
                <w:color w:val="0B2545"/>
                <w:sz w:val="18"/>
              </w:rPr>
              <w:t>UAT-06</w:t>
            </w:r>
          </w:p>
        </w:tc>
      </w:tr>
      <w:tr>
        <w:tc>
          <w:tcPr>
            <w:tcW w:type="dxa" w:w="1440"/>
          </w:tcPr>
          <w:p>
            <w:pPr>
              <w:spacing w:before="0" w:after="0" w:line="259" w:lineRule="auto"/>
            </w:pPr>
            <w:r>
              <w:rPr>
                <w:rFonts w:ascii="Calibri" w:hAnsi="Calibri"/>
                <w:color w:val="0B2545"/>
                <w:sz w:val="18"/>
              </w:rPr>
              <w:t>FR-09</w:t>
            </w:r>
          </w:p>
        </w:tc>
        <w:tc>
          <w:tcPr>
            <w:tcW w:type="dxa" w:w="2448"/>
          </w:tcPr>
          <w:p>
            <w:pPr>
              <w:spacing w:before="0" w:after="0" w:line="259" w:lineRule="auto"/>
            </w:pPr>
            <w:r>
              <w:rPr>
                <w:rFonts w:ascii="Calibri" w:hAnsi="Calibri"/>
                <w:color w:val="0B2545"/>
                <w:sz w:val="18"/>
              </w:rPr>
              <w:t>Resident portal</w:t>
            </w:r>
          </w:p>
        </w:tc>
        <w:tc>
          <w:tcPr>
            <w:tcW w:type="dxa" w:w="3240"/>
          </w:tcPr>
          <w:p>
            <w:pPr>
              <w:spacing w:before="0" w:after="0" w:line="259" w:lineRule="auto"/>
            </w:pPr>
            <w:r>
              <w:rPr>
                <w:rFonts w:ascii="Calibri" w:hAnsi="Calibri"/>
                <w:color w:val="0B2545"/>
                <w:sz w:val="18"/>
              </w:rPr>
              <w:t>residentPortalRouter, residentPortalService</w:t>
            </w:r>
          </w:p>
        </w:tc>
        <w:tc>
          <w:tcPr>
            <w:tcW w:type="dxa" w:w="2232"/>
          </w:tcPr>
          <w:p>
            <w:pPr>
              <w:spacing w:before="0" w:after="0" w:line="259" w:lineRule="auto"/>
            </w:pPr>
            <w:r>
              <w:rPr>
                <w:rFonts w:ascii="Calibri" w:hAnsi="Calibri"/>
                <w:color w:val="0B2545"/>
                <w:sz w:val="18"/>
              </w:rPr>
              <w:t>UAT-07, UAT-08</w:t>
            </w:r>
          </w:p>
        </w:tc>
      </w:tr>
      <w:tr>
        <w:tc>
          <w:tcPr>
            <w:tcW w:type="dxa" w:w="1440"/>
          </w:tcPr>
          <w:p>
            <w:pPr>
              <w:spacing w:before="0" w:after="0" w:line="259" w:lineRule="auto"/>
            </w:pPr>
            <w:r>
              <w:rPr>
                <w:rFonts w:ascii="Calibri" w:hAnsi="Calibri"/>
                <w:color w:val="0B2545"/>
                <w:sz w:val="18"/>
              </w:rPr>
              <w:t>FR-10</w:t>
            </w:r>
          </w:p>
        </w:tc>
        <w:tc>
          <w:tcPr>
            <w:tcW w:type="dxa" w:w="2448"/>
          </w:tcPr>
          <w:p>
            <w:pPr>
              <w:spacing w:before="0" w:after="0" w:line="259" w:lineRule="auto"/>
            </w:pPr>
            <w:r>
              <w:rPr>
                <w:rFonts w:ascii="Calibri" w:hAnsi="Calibri"/>
                <w:color w:val="0B2545"/>
                <w:sz w:val="18"/>
              </w:rPr>
              <w:t>StoreLedger, ResidentStore</w:t>
            </w:r>
          </w:p>
        </w:tc>
        <w:tc>
          <w:tcPr>
            <w:tcW w:type="dxa" w:w="3240"/>
          </w:tcPr>
          <w:p>
            <w:pPr>
              <w:spacing w:before="0" w:after="0" w:line="259" w:lineRule="auto"/>
            </w:pPr>
            <w:r>
              <w:rPr>
                <w:rFonts w:ascii="Calibri" w:hAnsi="Calibri"/>
                <w:color w:val="0B2545"/>
                <w:sz w:val="18"/>
              </w:rPr>
              <w:t>storeLedgerRouter, storeDutyAccessService</w:t>
            </w:r>
          </w:p>
        </w:tc>
        <w:tc>
          <w:tcPr>
            <w:tcW w:type="dxa" w:w="2232"/>
          </w:tcPr>
          <w:p>
            <w:pPr>
              <w:spacing w:before="0" w:after="0" w:line="259" w:lineRule="auto"/>
            </w:pPr>
            <w:r>
              <w:rPr>
                <w:rFonts w:ascii="Calibri" w:hAnsi="Calibri"/>
                <w:color w:val="0B2545"/>
                <w:sz w:val="18"/>
              </w:rPr>
              <w:t>UAT-09</w:t>
            </w:r>
          </w:p>
        </w:tc>
      </w:tr>
    </w:tbl>
    <w:p/>
    <w:p>
      <w:pPr>
        <w:pStyle w:val="Heading1"/>
      </w:pPr>
      <w:r>
        <w:t>11. Giả định, ràng buộc và rủi ro</w:t>
      </w:r>
    </w:p>
    <w:tbl>
      <w:tblPr>
        <w:tblStyle w:val="TableGrid"/>
        <w:tblW w:type="dxa" w:w="9360"/>
        <w:jc w:val="left"/>
        <w:tblLayout w:type="fixed"/>
        <w:tblLook w:firstColumn="1" w:firstRow="1" w:lastColumn="0" w:lastRow="0" w:noHBand="0" w:noVBand="1" w:val="04A0"/>
        <w:tblInd w:w="120" w:type="dxa"/>
      </w:tblPr>
      <w:tblGrid>
        <w:gridCol w:w="1584"/>
        <w:gridCol w:w="4680"/>
        <w:gridCol w:w="3096"/>
      </w:tblGrid>
      <w:tr>
        <w:trPr>
          <w:tblHeader w:val="true"/>
        </w:trPr>
        <w:tc>
          <w:tcPr>
            <w:tcW w:type="dxa" w:w="158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Loại</w:t>
            </w:r>
          </w:p>
        </w:tc>
        <w:tc>
          <w:tcPr>
            <w:tcW w:type="dxa" w:w="468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Nội dung</w:t>
            </w:r>
          </w:p>
        </w:tc>
        <w:tc>
          <w:tcPr>
            <w:tcW w:type="dxa" w:w="309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Cách xử lý</w:t>
            </w:r>
          </w:p>
        </w:tc>
      </w:tr>
      <w:tr>
        <w:tc>
          <w:tcPr>
            <w:tcW w:type="dxa" w:w="1584"/>
          </w:tcPr>
          <w:p>
            <w:pPr>
              <w:spacing w:before="0" w:after="0" w:line="259" w:lineRule="auto"/>
            </w:pPr>
            <w:r>
              <w:rPr>
                <w:rFonts w:ascii="Calibri" w:hAnsi="Calibri"/>
                <w:color w:val="0B2545"/>
                <w:sz w:val="18"/>
              </w:rPr>
              <w:t>Giả định</w:t>
            </w:r>
          </w:p>
        </w:tc>
        <w:tc>
          <w:tcPr>
            <w:tcW w:type="dxa" w:w="4680"/>
          </w:tcPr>
          <w:p>
            <w:pPr>
              <w:spacing w:before="0" w:after="0" w:line="259" w:lineRule="auto"/>
            </w:pPr>
            <w:r>
              <w:rPr>
                <w:rFonts w:ascii="Calibri" w:hAnsi="Calibri"/>
                <w:color w:val="0B2545"/>
                <w:sz w:val="18"/>
              </w:rPr>
              <w:t>Demo dùng database seed, chưa phải dữ liệu thật.</w:t>
            </w:r>
          </w:p>
        </w:tc>
        <w:tc>
          <w:tcPr>
            <w:tcW w:type="dxa" w:w="3096"/>
          </w:tcPr>
          <w:p>
            <w:pPr>
              <w:spacing w:before="0" w:after="0" w:line="259" w:lineRule="auto"/>
            </w:pPr>
            <w:r>
              <w:rPr>
                <w:rFonts w:ascii="Calibri" w:hAnsi="Calibri"/>
                <w:color w:val="0B2545"/>
                <w:sz w:val="18"/>
              </w:rPr>
              <w:t>Tạo seed repeatable và smoke test sau seed.</w:t>
            </w:r>
          </w:p>
        </w:tc>
      </w:tr>
      <w:tr>
        <w:tc>
          <w:tcPr>
            <w:tcW w:type="dxa" w:w="1584"/>
          </w:tcPr>
          <w:p>
            <w:pPr>
              <w:spacing w:before="0" w:after="0" w:line="259" w:lineRule="auto"/>
            </w:pPr>
            <w:r>
              <w:rPr>
                <w:rFonts w:ascii="Calibri" w:hAnsi="Calibri"/>
                <w:color w:val="0B2545"/>
                <w:sz w:val="18"/>
              </w:rPr>
              <w:t>Giả định</w:t>
            </w:r>
          </w:p>
        </w:tc>
        <w:tc>
          <w:tcPr>
            <w:tcW w:type="dxa" w:w="4680"/>
          </w:tcPr>
          <w:p>
            <w:pPr>
              <w:spacing w:before="0" w:after="0" w:line="259" w:lineRule="auto"/>
            </w:pPr>
            <w:r>
              <w:rPr>
                <w:rFonts w:ascii="Calibri" w:hAnsi="Calibri"/>
                <w:color w:val="0B2545"/>
                <w:sz w:val="18"/>
              </w:rPr>
              <w:t>Simple mode là luồng chính khi demo.</w:t>
            </w:r>
          </w:p>
        </w:tc>
        <w:tc>
          <w:tcPr>
            <w:tcW w:type="dxa" w:w="3096"/>
          </w:tcPr>
          <w:p>
            <w:pPr>
              <w:spacing w:before="0" w:after="0" w:line="259" w:lineRule="auto"/>
            </w:pPr>
            <w:r>
              <w:rPr>
                <w:rFonts w:ascii="Calibri" w:hAnsi="Calibri"/>
                <w:color w:val="0B2545"/>
                <w:sz w:val="18"/>
              </w:rPr>
              <w:t>Ẩn module P2/Store khỏi demo chính nếu chưa cần.</w:t>
            </w:r>
          </w:p>
        </w:tc>
      </w:tr>
      <w:tr>
        <w:tc>
          <w:tcPr>
            <w:tcW w:type="dxa" w:w="1584"/>
          </w:tcPr>
          <w:p>
            <w:pPr>
              <w:spacing w:before="0" w:after="0" w:line="259" w:lineRule="auto"/>
            </w:pPr>
            <w:r>
              <w:rPr>
                <w:rFonts w:ascii="Calibri" w:hAnsi="Calibri"/>
                <w:color w:val="0B2545"/>
                <w:sz w:val="18"/>
              </w:rPr>
              <w:t>Ràng buộc</w:t>
            </w:r>
          </w:p>
        </w:tc>
        <w:tc>
          <w:tcPr>
            <w:tcW w:type="dxa" w:w="4680"/>
          </w:tcPr>
          <w:p>
            <w:pPr>
              <w:spacing w:before="0" w:after="0" w:line="259" w:lineRule="auto"/>
            </w:pPr>
            <w:r>
              <w:rPr>
                <w:rFonts w:ascii="Calibri" w:hAnsi="Calibri"/>
                <w:color w:val="0B2545"/>
                <w:sz w:val="18"/>
              </w:rPr>
              <w:t>Một số module cũ/orphan vẫn còn trong repo.</w:t>
            </w:r>
          </w:p>
        </w:tc>
        <w:tc>
          <w:tcPr>
            <w:tcW w:type="dxa" w:w="3096"/>
          </w:tcPr>
          <w:p>
            <w:pPr>
              <w:spacing w:before="0" w:after="0" w:line="259" w:lineRule="auto"/>
            </w:pPr>
            <w:r>
              <w:rPr>
                <w:rFonts w:ascii="Calibri" w:hAnsi="Calibri"/>
                <w:color w:val="0B2545"/>
                <w:sz w:val="18"/>
              </w:rPr>
              <w:t>Không đưa vào menu chính cho đến khi có quyết định nối/archive.</w:t>
            </w:r>
          </w:p>
        </w:tc>
      </w:tr>
      <w:tr>
        <w:tc>
          <w:tcPr>
            <w:tcW w:type="dxa" w:w="1584"/>
          </w:tcPr>
          <w:p>
            <w:pPr>
              <w:spacing w:before="0" w:after="0" w:line="259" w:lineRule="auto"/>
            </w:pPr>
            <w:r>
              <w:rPr>
                <w:rFonts w:ascii="Calibri" w:hAnsi="Calibri"/>
                <w:color w:val="0B2545"/>
                <w:sz w:val="18"/>
              </w:rPr>
              <w:t>Rủi ro</w:t>
            </w:r>
          </w:p>
        </w:tc>
        <w:tc>
          <w:tcPr>
            <w:tcW w:type="dxa" w:w="4680"/>
          </w:tcPr>
          <w:p>
            <w:pPr>
              <w:spacing w:before="0" w:after="0" w:line="259" w:lineRule="auto"/>
            </w:pPr>
            <w:r>
              <w:rPr>
                <w:rFonts w:ascii="Calibri" w:hAnsi="Calibri"/>
                <w:color w:val="0B2545"/>
                <w:sz w:val="18"/>
              </w:rPr>
              <w:t>Thiếu dữ liệu resident portal làm portal trống.</w:t>
            </w:r>
          </w:p>
        </w:tc>
        <w:tc>
          <w:tcPr>
            <w:tcW w:type="dxa" w:w="3096"/>
          </w:tcPr>
          <w:p>
            <w:pPr>
              <w:spacing w:before="0" w:after="0" w:line="259" w:lineRule="auto"/>
            </w:pPr>
            <w:r>
              <w:rPr>
                <w:rFonts w:ascii="Calibri" w:hAnsi="Calibri"/>
                <w:color w:val="0B2545"/>
                <w:sz w:val="18"/>
              </w:rPr>
              <w:t>Seed 2 resident demo có user và công tác/tài chính.</w:t>
            </w:r>
          </w:p>
        </w:tc>
      </w:tr>
      <w:tr>
        <w:tc>
          <w:tcPr>
            <w:tcW w:type="dxa" w:w="1584"/>
          </w:tcPr>
          <w:p>
            <w:pPr>
              <w:spacing w:before="0" w:after="0" w:line="259" w:lineRule="auto"/>
            </w:pPr>
            <w:r>
              <w:rPr>
                <w:rFonts w:ascii="Calibri" w:hAnsi="Calibri"/>
                <w:color w:val="0B2545"/>
                <w:sz w:val="18"/>
              </w:rPr>
              <w:t>Rủi ro</w:t>
            </w:r>
          </w:p>
        </w:tc>
        <w:tc>
          <w:tcPr>
            <w:tcW w:type="dxa" w:w="4680"/>
          </w:tcPr>
          <w:p>
            <w:pPr>
              <w:spacing w:before="0" w:after="0" w:line="259" w:lineRule="auto"/>
            </w:pPr>
            <w:r>
              <w:rPr>
                <w:rFonts w:ascii="Calibri" w:hAnsi="Calibri"/>
                <w:color w:val="0B2545"/>
                <w:sz w:val="18"/>
              </w:rPr>
              <w:t>Cửa hàng phức tạp làm lệch main flow.</w:t>
            </w:r>
          </w:p>
        </w:tc>
        <w:tc>
          <w:tcPr>
            <w:tcW w:type="dxa" w:w="3096"/>
          </w:tcPr>
          <w:p>
            <w:pPr>
              <w:spacing w:before="0" w:after="0" w:line="259" w:lineRule="auto"/>
            </w:pPr>
            <w:r>
              <w:rPr>
                <w:rFonts w:ascii="Calibri" w:hAnsi="Calibri"/>
                <w:color w:val="0B2545"/>
                <w:sz w:val="18"/>
              </w:rPr>
              <w:t>Chỉ demo cửa hàng sau khi test 1 ngày/2 ca pass.</w:t>
            </w:r>
          </w:p>
        </w:tc>
      </w:tr>
      <w:tr>
        <w:tc>
          <w:tcPr>
            <w:tcW w:type="dxa" w:w="1584"/>
          </w:tcPr>
          <w:p>
            <w:pPr>
              <w:spacing w:before="0" w:after="0" w:line="259" w:lineRule="auto"/>
            </w:pPr>
            <w:r>
              <w:rPr>
                <w:rFonts w:ascii="Calibri" w:hAnsi="Calibri"/>
                <w:color w:val="0B2545"/>
                <w:sz w:val="18"/>
              </w:rPr>
              <w:t>Rủi ro</w:t>
            </w:r>
          </w:p>
        </w:tc>
        <w:tc>
          <w:tcPr>
            <w:tcW w:type="dxa" w:w="4680"/>
          </w:tcPr>
          <w:p>
            <w:pPr>
              <w:spacing w:before="0" w:after="0" w:line="259" w:lineRule="auto"/>
            </w:pPr>
            <w:r>
              <w:rPr>
                <w:rFonts w:ascii="Calibri" w:hAnsi="Calibri"/>
                <w:color w:val="0B2545"/>
                <w:sz w:val="18"/>
              </w:rPr>
              <w:t>Encoding/terminal hiển thị mojibake với file cũ.</w:t>
            </w:r>
          </w:p>
        </w:tc>
        <w:tc>
          <w:tcPr>
            <w:tcW w:type="dxa" w:w="3096"/>
          </w:tcPr>
          <w:p>
            <w:pPr>
              <w:spacing w:before="0" w:after="0" w:line="259" w:lineRule="auto"/>
            </w:pPr>
            <w:r>
              <w:rPr>
                <w:rFonts w:ascii="Calibri" w:hAnsi="Calibri"/>
                <w:color w:val="0B2545"/>
                <w:sz w:val="18"/>
              </w:rPr>
              <w:t>Kiểm tra DOCX bằng Python/Word, không dựa duy nhất vào terminal.</w:t>
            </w:r>
          </w:p>
        </w:tc>
      </w:tr>
    </w:tbl>
    <w:p/>
    <w:p>
      <w:pPr>
        <w:pStyle w:val="Heading1"/>
      </w:pPr>
      <w:r>
        <w:t>12. Tiêu chí nghiệm thu tổng</w:t>
      </w:r>
    </w:p>
    <w:p>
      <w:pPr>
        <w:pStyle w:val="ListBullet"/>
        <w:spacing w:before="0" w:after="80" w:line="280" w:lineRule="auto"/>
        <w:ind w:left="720" w:hanging="360"/>
      </w:pPr>
      <w:r>
        <w:rPr>
          <w:rFonts w:ascii="Calibri" w:hAnsi="Calibri"/>
          <w:color w:val="0B2545"/>
        </w:rPr>
        <w:t>Typecheck, test và build pass trước khi bàn giao demo.</w:t>
      </w:r>
    </w:p>
    <w:p>
      <w:pPr>
        <w:pStyle w:val="ListBullet"/>
        <w:spacing w:before="0" w:after="80" w:line="280" w:lineRule="auto"/>
        <w:ind w:left="720" w:hanging="360"/>
      </w:pPr>
      <w:r>
        <w:rPr>
          <w:rFonts w:ascii="Calibri" w:hAnsi="Calibri"/>
          <w:color w:val="0B2545"/>
        </w:rPr>
        <w:t>Manager đi hết main flow P0 không gặp lỗi chặn.</w:t>
      </w:r>
    </w:p>
    <w:p>
      <w:pPr>
        <w:pStyle w:val="ListBullet"/>
        <w:spacing w:before="0" w:after="80" w:line="280" w:lineRule="auto"/>
        <w:ind w:left="720" w:hanging="360"/>
      </w:pPr>
      <w:r>
        <w:rPr>
          <w:rFonts w:ascii="Calibri" w:hAnsi="Calibri"/>
          <w:color w:val="0B2545"/>
        </w:rPr>
        <w:t>Resident portal có dữ liệu thật theo resident demo, không chỉ là màn hình trống.</w:t>
      </w:r>
    </w:p>
    <w:p>
      <w:pPr>
        <w:pStyle w:val="ListBullet"/>
        <w:spacing w:before="0" w:after="80" w:line="280" w:lineRule="auto"/>
        <w:ind w:left="720" w:hanging="360"/>
      </w:pPr>
      <w:r>
        <w:rPr>
          <w:rFonts w:ascii="Calibri" w:hAnsi="Calibri"/>
          <w:color w:val="0B2545"/>
        </w:rPr>
        <w:t>Simple mode chỉ hiển thị main flow đã chốt.</w:t>
      </w:r>
    </w:p>
    <w:p>
      <w:pPr>
        <w:pStyle w:val="ListBullet"/>
        <w:spacing w:before="0" w:after="80" w:line="280" w:lineRule="auto"/>
        <w:ind w:left="720" w:hanging="360"/>
      </w:pPr>
      <w:r>
        <w:rPr>
          <w:rFonts w:ascii="Calibri" w:hAnsi="Calibri"/>
          <w:color w:val="0B2545"/>
        </w:rPr>
        <w:t>Bộ tài liệu SRS, Blueprint, User Manual, Deployment Standard lưu trong thư mục docs.</w:t>
      </w:r>
    </w:p>
    <w:p>
      <w:pPr>
        <w:pStyle w:val="ListBullet"/>
        <w:spacing w:before="0" w:after="80" w:line="280" w:lineRule="auto"/>
        <w:ind w:left="720" w:hanging="360"/>
      </w:pPr>
      <w:r>
        <w:rPr>
          <w:rFonts w:ascii="Calibri" w:hAnsi="Calibri"/>
          <w:color w:val="0B2545"/>
        </w:rPr>
        <w:t>Checklist dự án cập nhật đúng trạng thái đã làm/chưa làm.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olor w:val="64748B"/>
        <w:sz w:val="18"/>
      </w:rPr>
      <w:t>Software Requirements Specification for ResidenceCore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color w:val="64748B"/>
        <w:sz w:val="18"/>
      </w:rPr>
      <w:t>ResidenceCore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ResidenceCore Detailed SRS</dc:title>
  <dc:subject>Detailed software requirements specification</dc:subject>
  <dc:creator>Codex</dc:creator>
  <cp:keywords/>
  <dc:description>Generated for ResidenceCore demo preparation.</dc:description>
  <cp:lastModifiedBy/>
  <cp:revision>1</cp:revision>
  <dcterms:created xsi:type="dcterms:W3CDTF">2013-12-23T23:15:00Z</dcterms:created>
  <dcterms:modified xsi:type="dcterms:W3CDTF">2013-12-23T23:15:00Z</dcterms:modified>
  <cp:category/>
</cp:coreProperties>
</file>