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B7791F"/>
          <w:sz w:val="24"/>
        </w:rPr>
        <w:t>SỔ TAY VẬN HÀNH &amp; DỮ LIỆU DEMO</w:t>
      </w:r>
    </w:p>
    <w:p>
      <w:pPr>
        <w:jc w:val="center"/>
      </w:pPr>
      <w:r>
        <w:rPr>
          <w:b/>
          <w:color w:val="17365D"/>
          <w:sz w:val="60"/>
        </w:rPr>
        <w:t>ResidenceCare</w:t>
      </w:r>
    </w:p>
    <w:p>
      <w:pPr>
        <w:jc w:val="center"/>
      </w:pPr>
      <w:r>
        <w:rPr>
          <w:color w:val="2E74B5"/>
          <w:sz w:val="30"/>
        </w:rPr>
        <w:t>Quản lý lưu xá nữ của các sơ tại Buôn Ma Thuột</w:t>
      </w:r>
    </w:p>
    <w:p>
      <w:pPr>
        <w:jc w:val="center"/>
      </w:pPr>
      <w:r>
        <w:rPr>
          <w:i/>
        </w:rPr>
        <w:t>Hướng dẫn theo menu, màn hình và tab - kèm ảnh dữ liệu thực</w:t>
      </w:r>
    </w:p>
    <w:p/>
    <w:p/>
    <w:p/>
    <w:p/>
    <w:p/>
    <w:p/>
    <w:p/>
    <w:p>
      <w:pPr>
        <w:jc w:val="center"/>
      </w:pPr>
      <w:r>
        <w:rPr>
          <w:b/>
        </w:rPr>
        <w:t>https://vireon.vn/app-portal/residence-management</w:t>
        <w:br/>
      </w:r>
      <w:r>
        <w:t>Cập nhật: 03/08/2026</w:t>
      </w:r>
    </w:p>
    <w:p>
      <w:r>
        <w:br w:type="page"/>
      </w:r>
    </w:p>
    <w:p>
      <w:pPr>
        <w:pStyle w:val="Heading1"/>
      </w:pPr>
      <w:r>
        <w:t>1. Mục tiêu và phạm vi</w:t>
      </w:r>
    </w:p>
    <w:p>
      <w:r>
        <w:t>Tài liệu hướng dẫn quản lý hằng ngày cho lưu xá nữ do các sơ phụ trách tại Buôn Ma Thuột. Bộ dữ liệu demo thể hiện quy trình tiếp nhận học viên, liên hệ gia đình, phân phòng, lịch học, tài chính, sinh hoạt, công tác và cửa hàng.</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An toàn dữ liệu: </w:t>
            </w:r>
            <w:r>
              <w:t>CCCD, số điện thoại và email trong bộ demo là dữ liệu giả lập; không dùng để liên lạc thật.</w:t>
            </w:r>
          </w:p>
        </w:tc>
      </w:tr>
    </w:tbl>
    <w:p/>
    <w:p>
      <w:pPr>
        <w:pStyle w:val="Heading1"/>
      </w:pPr>
      <w:r>
        <w:t>2. Bộ dữ liệu demo đã thiết lập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E8EEF5"/>
            <w:tcMar>
              <w:top w:w="90" w:type="dxa"/>
              <w:start w:w="110" w:type="dxa"/>
              <w:bottom w:w="90" w:type="dxa"/>
              <w:end w:w="110" w:type="dxa"/>
            </w:tcMar>
            <w:vAlign w:val="center"/>
          </w:tcPr>
          <w:p>
            <w:r>
              <w:rPr>
                <w:b/>
                <w:sz w:val="18"/>
              </w:rPr>
              <w:t>Nhóm</w:t>
            </w:r>
          </w:p>
        </w:tc>
        <w:tc>
          <w:tcPr>
            <w:tcW w:type="dxa" w:w="3331"/>
            <w:shd w:fill="E8EEF5"/>
            <w:tcMar>
              <w:top w:w="90" w:type="dxa"/>
              <w:start w:w="110" w:type="dxa"/>
              <w:bottom w:w="90" w:type="dxa"/>
              <w:end w:w="110" w:type="dxa"/>
            </w:tcMar>
            <w:vAlign w:val="center"/>
          </w:tcPr>
          <w:p>
            <w:r>
              <w:rPr>
                <w:b/>
                <w:sz w:val="18"/>
              </w:rPr>
              <w:t>Quy mô</w:t>
            </w:r>
          </w:p>
        </w:tc>
        <w:tc>
          <w:tcPr>
            <w:tcW w:type="dxa" w:w="3331"/>
            <w:shd w:fill="E8EEF5"/>
            <w:tcMar>
              <w:top w:w="90" w:type="dxa"/>
              <w:start w:w="110" w:type="dxa"/>
              <w:bottom w:w="90" w:type="dxa"/>
              <w:end w:w="110" w:type="dxa"/>
            </w:tcMar>
            <w:vAlign w:val="center"/>
          </w:tcPr>
          <w:p>
            <w:r>
              <w:rPr>
                <w:b/>
                <w:sz w:val="18"/>
              </w:rPr>
              <w:t>Nội dung</w:t>
            </w:r>
          </w:p>
        </w:tc>
      </w:tr>
      <w:tr>
        <w:tc>
          <w:tcPr>
            <w:tcW w:type="dxa" w:w="1728"/>
            <w:tcMar>
              <w:top w:w="90" w:type="dxa"/>
              <w:start w:w="110" w:type="dxa"/>
              <w:bottom w:w="90" w:type="dxa"/>
              <w:end w:w="110" w:type="dxa"/>
            </w:tcMar>
            <w:vAlign w:val="center"/>
          </w:tcPr>
          <w:p>
            <w:pPr>
              <w:spacing w:after="0"/>
            </w:pPr>
            <w:r>
              <w:rPr>
                <w:sz w:val="18"/>
              </w:rPr>
              <w:t>Học viên</w:t>
            </w:r>
          </w:p>
        </w:tc>
        <w:tc>
          <w:tcPr>
            <w:tcW w:type="dxa" w:w="1152"/>
            <w:tcMar>
              <w:top w:w="90" w:type="dxa"/>
              <w:start w:w="110" w:type="dxa"/>
              <w:bottom w:w="90" w:type="dxa"/>
              <w:end w:w="110" w:type="dxa"/>
            </w:tcMar>
            <w:vAlign w:val="center"/>
          </w:tcPr>
          <w:p>
            <w:pPr>
              <w:spacing w:after="0"/>
            </w:pPr>
            <w:r>
              <w:rPr>
                <w:sz w:val="18"/>
              </w:rPr>
              <w:t>8</w:t>
            </w:r>
          </w:p>
        </w:tc>
        <w:tc>
          <w:tcPr>
            <w:tcW w:type="dxa" w:w="6336"/>
            <w:tcMar>
              <w:top w:w="90" w:type="dxa"/>
              <w:start w:w="110" w:type="dxa"/>
              <w:bottom w:w="90" w:type="dxa"/>
              <w:end w:w="110" w:type="dxa"/>
            </w:tcMar>
            <w:vAlign w:val="center"/>
          </w:tcPr>
          <w:p>
            <w:pPr>
              <w:spacing w:after="0"/>
            </w:pPr>
            <w:r>
              <w:rPr>
                <w:sz w:val="18"/>
              </w:rPr>
              <w:t>Nữ sinh 2005-2006, tên thánh, địa chỉ Đắk Lắk, có portal</w:t>
            </w:r>
          </w:p>
        </w:tc>
      </w:tr>
      <w:tr>
        <w:tc>
          <w:tcPr>
            <w:tcW w:type="dxa" w:w="1728"/>
            <w:tcMar>
              <w:top w:w="90" w:type="dxa"/>
              <w:start w:w="110" w:type="dxa"/>
              <w:bottom w:w="90" w:type="dxa"/>
              <w:end w:w="110" w:type="dxa"/>
            </w:tcMar>
            <w:vAlign w:val="center"/>
          </w:tcPr>
          <w:p>
            <w:pPr>
              <w:spacing w:after="0"/>
            </w:pPr>
            <w:r>
              <w:rPr>
                <w:sz w:val="18"/>
              </w:rPr>
              <w:t>Phòng</w:t>
            </w:r>
          </w:p>
        </w:tc>
        <w:tc>
          <w:tcPr>
            <w:tcW w:type="dxa" w:w="1152"/>
            <w:tcMar>
              <w:top w:w="90" w:type="dxa"/>
              <w:start w:w="110" w:type="dxa"/>
              <w:bottom w:w="90" w:type="dxa"/>
              <w:end w:w="110" w:type="dxa"/>
            </w:tcMar>
            <w:vAlign w:val="center"/>
          </w:tcPr>
          <w:p>
            <w:pPr>
              <w:spacing w:after="0"/>
            </w:pPr>
            <w:r>
              <w:rPr>
                <w:sz w:val="18"/>
              </w:rPr>
              <w:t>5</w:t>
            </w:r>
          </w:p>
        </w:tc>
        <w:tc>
          <w:tcPr>
            <w:tcW w:type="dxa" w:w="6336"/>
            <w:tcMar>
              <w:top w:w="90" w:type="dxa"/>
              <w:start w:w="110" w:type="dxa"/>
              <w:bottom w:w="90" w:type="dxa"/>
              <w:end w:w="110" w:type="dxa"/>
            </w:tcMar>
            <w:vAlign w:val="center"/>
          </w:tcPr>
          <w:p>
            <w:pPr>
              <w:spacing w:after="0"/>
            </w:pPr>
            <w:r>
              <w:rPr>
                <w:sz w:val="18"/>
              </w:rPr>
              <w:t>Mân Côi, Nữ Vương, Fatima, La Vang, Têrêsa</w:t>
            </w:r>
          </w:p>
        </w:tc>
      </w:tr>
      <w:tr>
        <w:tc>
          <w:tcPr>
            <w:tcW w:type="dxa" w:w="1728"/>
            <w:tcMar>
              <w:top w:w="90" w:type="dxa"/>
              <w:start w:w="110" w:type="dxa"/>
              <w:bottom w:w="90" w:type="dxa"/>
              <w:end w:w="110" w:type="dxa"/>
            </w:tcMar>
            <w:vAlign w:val="center"/>
          </w:tcPr>
          <w:p>
            <w:pPr>
              <w:spacing w:after="0"/>
            </w:pPr>
            <w:r>
              <w:rPr>
                <w:sz w:val="18"/>
              </w:rPr>
              <w:t>Phân phòng</w:t>
            </w:r>
          </w:p>
        </w:tc>
        <w:tc>
          <w:tcPr>
            <w:tcW w:type="dxa" w:w="1152"/>
            <w:tcMar>
              <w:top w:w="90" w:type="dxa"/>
              <w:start w:w="110" w:type="dxa"/>
              <w:bottom w:w="90" w:type="dxa"/>
              <w:end w:w="110" w:type="dxa"/>
            </w:tcMar>
            <w:vAlign w:val="center"/>
          </w:tcPr>
          <w:p>
            <w:pPr>
              <w:spacing w:after="0"/>
            </w:pPr>
            <w:r>
              <w:rPr>
                <w:sz w:val="18"/>
              </w:rPr>
              <w:t>8</w:t>
            </w:r>
          </w:p>
        </w:tc>
        <w:tc>
          <w:tcPr>
            <w:tcW w:type="dxa" w:w="6336"/>
            <w:tcMar>
              <w:top w:w="90" w:type="dxa"/>
              <w:start w:w="110" w:type="dxa"/>
              <w:bottom w:w="90" w:type="dxa"/>
              <w:end w:w="110" w:type="dxa"/>
            </w:tcMar>
            <w:vAlign w:val="center"/>
          </w:tcPr>
          <w:p>
            <w:pPr>
              <w:spacing w:after="0"/>
            </w:pPr>
            <w:r>
              <w:rPr>
                <w:sz w:val="18"/>
              </w:rPr>
              <w:t>Mỗi học viên có phòng; còn phòng dự phòng</w:t>
            </w:r>
          </w:p>
        </w:tc>
      </w:tr>
      <w:tr>
        <w:tc>
          <w:tcPr>
            <w:tcW w:type="dxa" w:w="1728"/>
            <w:tcMar>
              <w:top w:w="90" w:type="dxa"/>
              <w:start w:w="110" w:type="dxa"/>
              <w:bottom w:w="90" w:type="dxa"/>
              <w:end w:w="110" w:type="dxa"/>
            </w:tcMar>
            <w:vAlign w:val="center"/>
          </w:tcPr>
          <w:p>
            <w:pPr>
              <w:spacing w:after="0"/>
            </w:pPr>
            <w:r>
              <w:rPr>
                <w:sz w:val="18"/>
              </w:rPr>
              <w:t>Liên hệ</w:t>
            </w:r>
          </w:p>
        </w:tc>
        <w:tc>
          <w:tcPr>
            <w:tcW w:type="dxa" w:w="1152"/>
            <w:tcMar>
              <w:top w:w="90" w:type="dxa"/>
              <w:start w:w="110" w:type="dxa"/>
              <w:bottom w:w="90" w:type="dxa"/>
              <w:end w:w="110" w:type="dxa"/>
            </w:tcMar>
            <w:vAlign w:val="center"/>
          </w:tcPr>
          <w:p>
            <w:pPr>
              <w:spacing w:after="0"/>
            </w:pPr>
            <w:r>
              <w:rPr>
                <w:sz w:val="18"/>
              </w:rPr>
              <w:t>1 mẫu</w:t>
            </w:r>
          </w:p>
        </w:tc>
        <w:tc>
          <w:tcPr>
            <w:tcW w:type="dxa" w:w="6336"/>
            <w:tcMar>
              <w:top w:w="90" w:type="dxa"/>
              <w:start w:w="110" w:type="dxa"/>
              <w:bottom w:w="90" w:type="dxa"/>
              <w:end w:w="110" w:type="dxa"/>
            </w:tcMar>
            <w:vAlign w:val="center"/>
          </w:tcPr>
          <w:p>
            <w:pPr>
              <w:spacing w:after="0"/>
            </w:pPr>
            <w:r>
              <w:rPr>
                <w:sz w:val="18"/>
              </w:rPr>
              <w:t>Liên hệ mẹ của Maria Nguyễn Thị Hồng Anh</w:t>
            </w:r>
          </w:p>
        </w:tc>
      </w:tr>
      <w:tr>
        <w:tc>
          <w:tcPr>
            <w:tcW w:type="dxa" w:w="1728"/>
            <w:tcMar>
              <w:top w:w="90" w:type="dxa"/>
              <w:start w:w="110" w:type="dxa"/>
              <w:bottom w:w="90" w:type="dxa"/>
              <w:end w:w="110" w:type="dxa"/>
            </w:tcMar>
            <w:vAlign w:val="center"/>
          </w:tcPr>
          <w:p>
            <w:pPr>
              <w:spacing w:after="0"/>
            </w:pPr>
            <w:r>
              <w:rPr>
                <w:sz w:val="18"/>
              </w:rPr>
              <w:t>Học tập</w:t>
            </w:r>
          </w:p>
        </w:tc>
        <w:tc>
          <w:tcPr>
            <w:tcW w:type="dxa" w:w="1152"/>
            <w:tcMar>
              <w:top w:w="90" w:type="dxa"/>
              <w:start w:w="110" w:type="dxa"/>
              <w:bottom w:w="90" w:type="dxa"/>
              <w:end w:w="110" w:type="dxa"/>
            </w:tcMar>
            <w:vAlign w:val="center"/>
          </w:tcPr>
          <w:p>
            <w:pPr>
              <w:spacing w:after="0"/>
            </w:pPr>
            <w:r>
              <w:rPr>
                <w:sz w:val="18"/>
              </w:rPr>
              <w:t>1 + 2 lịch</w:t>
            </w:r>
          </w:p>
        </w:tc>
        <w:tc>
          <w:tcPr>
            <w:tcW w:type="dxa" w:w="6336"/>
            <w:tcMar>
              <w:top w:w="90" w:type="dxa"/>
              <w:start w:w="110" w:type="dxa"/>
              <w:bottom w:w="90" w:type="dxa"/>
              <w:end w:w="110" w:type="dxa"/>
            </w:tcMar>
            <w:vAlign w:val="center"/>
          </w:tcPr>
          <w:p>
            <w:pPr>
              <w:spacing w:after="0"/>
            </w:pPr>
            <w:r>
              <w:rPr>
                <w:sz w:val="18"/>
              </w:rPr>
              <w:t>Đại học Tây Nguyên, ngành Điều dưỡng</w:t>
            </w:r>
          </w:p>
        </w:tc>
      </w:tr>
      <w:tr>
        <w:tc>
          <w:tcPr>
            <w:tcW w:type="dxa" w:w="1728"/>
            <w:tcMar>
              <w:top w:w="90" w:type="dxa"/>
              <w:start w:w="110" w:type="dxa"/>
              <w:bottom w:w="90" w:type="dxa"/>
              <w:end w:w="110" w:type="dxa"/>
            </w:tcMar>
            <w:vAlign w:val="center"/>
          </w:tcPr>
          <w:p>
            <w:pPr>
              <w:spacing w:after="0"/>
            </w:pPr>
            <w:r>
              <w:rPr>
                <w:sz w:val="18"/>
              </w:rPr>
              <w:t>Tài chính</w:t>
            </w:r>
          </w:p>
        </w:tc>
        <w:tc>
          <w:tcPr>
            <w:tcW w:type="dxa" w:w="1152"/>
            <w:tcMar>
              <w:top w:w="90" w:type="dxa"/>
              <w:start w:w="110" w:type="dxa"/>
              <w:bottom w:w="90" w:type="dxa"/>
              <w:end w:w="110" w:type="dxa"/>
            </w:tcMar>
            <w:vAlign w:val="center"/>
          </w:tcPr>
          <w:p>
            <w:pPr>
              <w:spacing w:after="0"/>
            </w:pPr>
            <w:r>
              <w:rPr>
                <w:sz w:val="18"/>
              </w:rPr>
              <w:t>2 nghiệp vụ</w:t>
            </w:r>
          </w:p>
        </w:tc>
        <w:tc>
          <w:tcPr>
            <w:tcW w:type="dxa" w:w="6336"/>
            <w:tcMar>
              <w:top w:w="90" w:type="dxa"/>
              <w:start w:w="110" w:type="dxa"/>
              <w:bottom w:w="90" w:type="dxa"/>
              <w:end w:w="110" w:type="dxa"/>
            </w:tcMar>
            <w:vAlign w:val="center"/>
          </w:tcPr>
          <w:p>
            <w:pPr>
              <w:spacing w:after="0"/>
            </w:pPr>
            <w:r>
              <w:rPr>
                <w:sz w:val="18"/>
              </w:rPr>
              <w:t>Tài trợ 5.000.000đ; chi tiền chợ 1.850.000đ</w:t>
            </w:r>
          </w:p>
        </w:tc>
      </w:tr>
      <w:tr>
        <w:tc>
          <w:tcPr>
            <w:tcW w:type="dxa" w:w="1728"/>
            <w:tcMar>
              <w:top w:w="90" w:type="dxa"/>
              <w:start w:w="110" w:type="dxa"/>
              <w:bottom w:w="90" w:type="dxa"/>
              <w:end w:w="110" w:type="dxa"/>
            </w:tcMar>
            <w:vAlign w:val="center"/>
          </w:tcPr>
          <w:p>
            <w:pPr>
              <w:spacing w:after="0"/>
            </w:pPr>
            <w:r>
              <w:rPr>
                <w:sz w:val="18"/>
              </w:rPr>
              <w:t>Portal</w:t>
            </w:r>
          </w:p>
        </w:tc>
        <w:tc>
          <w:tcPr>
            <w:tcW w:type="dxa" w:w="1152"/>
            <w:tcMar>
              <w:top w:w="90" w:type="dxa"/>
              <w:start w:w="110" w:type="dxa"/>
              <w:bottom w:w="90" w:type="dxa"/>
              <w:end w:w="110" w:type="dxa"/>
            </w:tcMar>
            <w:vAlign w:val="center"/>
          </w:tcPr>
          <w:p>
            <w:pPr>
              <w:spacing w:after="0"/>
            </w:pPr>
            <w:r>
              <w:rPr>
                <w:sz w:val="18"/>
              </w:rPr>
              <w:t>8</w:t>
            </w:r>
          </w:p>
        </w:tc>
        <w:tc>
          <w:tcPr>
            <w:tcW w:type="dxa" w:w="6336"/>
            <w:tcMar>
              <w:top w:w="90" w:type="dxa"/>
              <w:start w:w="110" w:type="dxa"/>
              <w:bottom w:w="90" w:type="dxa"/>
              <w:end w:w="110" w:type="dxa"/>
            </w:tcMar>
            <w:vAlign w:val="center"/>
          </w:tcPr>
          <w:p>
            <w:pPr>
              <w:spacing w:after="0"/>
            </w:pPr>
            <w:r>
              <w:rPr>
                <w:sz w:val="18"/>
              </w:rPr>
              <w:t>Username riêng, mật khẩu tạm demo</w:t>
            </w:r>
          </w:p>
        </w:tc>
      </w:tr>
    </w:tbl>
    <w:p/>
    <w:p>
      <w:pPr>
        <w:pStyle w:val="Heading1"/>
      </w:pPr>
      <w:r>
        <w:t>3. Đăng nhập và nguyên tắc</w:t>
      </w:r>
    </w:p>
    <w:p>
      <w:pPr>
        <w:spacing w:before="100" w:after="40"/>
      </w:pPr>
      <w:r>
        <w:rPr>
          <w:b/>
          <w:color w:val="17365D"/>
        </w:rPr>
        <w:t>Bước 1. Mở hệ thống</w:t>
      </w:r>
    </w:p>
    <w:p>
      <w:pPr>
        <w:ind w:left="331"/>
      </w:pPr>
      <w:r>
        <w:t>Truy cập URL trên và chọn Đăng nhập.</w:t>
      </w:r>
    </w:p>
    <w:p>
      <w:pPr>
        <w:spacing w:before="100" w:after="40"/>
      </w:pPr>
      <w:r>
        <w:rPr>
          <w:b/>
          <w:color w:val="17365D"/>
        </w:rPr>
        <w:t>Bước 2. Đăng nhập quản trị</w:t>
      </w:r>
    </w:p>
    <w:p>
      <w:pPr>
        <w:ind w:left="331"/>
      </w:pPr>
      <w:r>
        <w:t>Nhập tài khoản quản trị. Kiểm tra vai trò Quản lý lưu xá - Toàn hệ thống.</w:t>
      </w:r>
    </w:p>
    <w:p>
      <w:pPr>
        <w:spacing w:before="100" w:after="40"/>
      </w:pPr>
      <w:r>
        <w:rPr>
          <w:b/>
          <w:color w:val="17365D"/>
        </w:rPr>
        <w:t>Bước 3. Đi theo menu</w:t>
      </w:r>
    </w:p>
    <w:p>
      <w:pPr>
        <w:ind w:left="331"/>
      </w:pPr>
      <w:r>
        <w:t>Các nhóm chính: Quản lý lưu trú, Sinh hoạt, Quản lý cửa hàng, Tài chính, Báo cáo &amp; Thiết lập.</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Lưu ý: </w:t>
            </w:r>
            <w:r>
              <w:t>Tạo dữ liệu theo thứ tự phòng -&gt; học viên -&gt; liên hệ/học tập -&gt; lịch học -&gt; công tác để giảm lỗi liên kết.</w:t>
            </w:r>
          </w:p>
        </w:tc>
      </w:tr>
    </w:tbl>
    <w:p/>
    <w:p>
      <w:r>
        <w:br w:type="page"/>
      </w:r>
    </w:p>
    <w:p>
      <w:pPr>
        <w:pStyle w:val="Heading1"/>
      </w:pPr>
      <w:r>
        <w:t>4. Quản lý phòng ở</w:t>
      </w:r>
    </w:p>
    <w:p>
      <w:r>
        <w:t>Menu: Quản lý lưu trú -&gt; Phòng ở.</w:t>
      </w:r>
    </w:p>
    <w:p>
      <w:pPr>
        <w:spacing w:before="100" w:after="40"/>
      </w:pPr>
      <w:r>
        <w:rPr>
          <w:b/>
          <w:color w:val="17365D"/>
        </w:rPr>
        <w:t>Bước 1. Chọn Thêm phòng</w:t>
      </w:r>
    </w:p>
    <w:p>
      <w:pPr>
        <w:ind w:left="331"/>
      </w:pPr>
      <w:r>
        <w:t>Nhập mã, sức chứa, tổ (nếu đã tạo) và ghi chú.</w:t>
      </w:r>
    </w:p>
    <w:p>
      <w:pPr>
        <w:spacing w:before="100" w:after="40"/>
      </w:pPr>
      <w:r>
        <w:rPr>
          <w:b/>
          <w:color w:val="17365D"/>
        </w:rPr>
        <w:t>Bước 2. Kiểm tra sức chứa</w:t>
      </w:r>
    </w:p>
    <w:p>
      <w:pPr>
        <w:ind w:left="331"/>
      </w:pPr>
      <w:r>
        <w:t>Hệ thống tự tính số chỗ còn trống theo học viên đang ở.</w:t>
      </w:r>
    </w:p>
    <w:p>
      <w:pPr>
        <w:spacing w:before="100" w:after="40"/>
      </w:pPr>
      <w:r>
        <w:rPr>
          <w:b/>
          <w:color w:val="17365D"/>
        </w:rPr>
        <w:t>Bước 3. Lưu và đối chiếu</w:t>
      </w:r>
    </w:p>
    <w:p>
      <w:pPr>
        <w:ind w:left="331"/>
      </w:pPr>
      <w:r>
        <w:t>Kiểm tra mã, ghi chú, sức chứa và số chỗ còn lại.</w:t>
      </w:r>
    </w:p>
    <w:p>
      <w:pPr>
        <w:keepNext/>
        <w:jc w:val="center"/>
      </w:pPr>
      <w:r>
        <w:drawing>
          <wp:inline xmlns:a="http://schemas.openxmlformats.org/drawingml/2006/main" xmlns:pic="http://schemas.openxmlformats.org/drawingml/2006/picture">
            <wp:extent cx="5989320" cy="3961291"/>
            <wp:docPr id="1" name="Picture 1"/>
            <wp:cNvGraphicFramePr>
              <a:graphicFrameLocks noChangeAspect="1"/>
            </wp:cNvGraphicFramePr>
            <a:graphic>
              <a:graphicData uri="http://schemas.openxmlformats.org/drawingml/2006/picture">
                <pic:pic>
                  <pic:nvPicPr>
                    <pic:cNvPr id="0" name="01-them-phong.png"/>
                    <pic:cNvPicPr/>
                  </pic:nvPicPr>
                  <pic:blipFill>
                    <a:blip r:embed="rId11"/>
                    <a:stretch>
                      <a:fillRect/>
                    </a:stretch>
                  </pic:blipFill>
                  <pic:spPr>
                    <a:xfrm>
                      <a:off x="0" y="0"/>
                      <a:ext cx="5989320" cy="3961291"/>
                    </a:xfrm>
                    <a:prstGeom prst="rect"/>
                  </pic:spPr>
                </pic:pic>
              </a:graphicData>
            </a:graphic>
          </wp:inline>
        </w:drawing>
      </w:r>
    </w:p>
    <w:p>
      <w:pPr>
        <w:spacing w:after="160"/>
        <w:jc w:val="center"/>
      </w:pPr>
      <w:r>
        <w:rPr>
          <w:i/>
          <w:color w:val="666666"/>
          <w:sz w:val="18"/>
        </w:rPr>
        <w:t>Hình 1 - Biểu mẫu thêm phòng MC-A101.</w:t>
      </w:r>
    </w:p>
    <w:p>
      <w:pPr>
        <w:keepNext/>
        <w:jc w:val="center"/>
      </w:pPr>
      <w:r>
        <w:drawing>
          <wp:inline xmlns:a="http://schemas.openxmlformats.org/drawingml/2006/main" xmlns:pic="http://schemas.openxmlformats.org/drawingml/2006/picture">
            <wp:extent cx="5989320" cy="5714494"/>
            <wp:docPr id="2" name="Picture 2"/>
            <wp:cNvGraphicFramePr>
              <a:graphicFrameLocks noChangeAspect="1"/>
            </wp:cNvGraphicFramePr>
            <a:graphic>
              <a:graphicData uri="http://schemas.openxmlformats.org/drawingml/2006/picture">
                <pic:pic>
                  <pic:nvPicPr>
                    <pic:cNvPr id="0" name="02-danh-sach-phong.png"/>
                    <pic:cNvPicPr/>
                  </pic:nvPicPr>
                  <pic:blipFill>
                    <a:blip r:embed="rId12"/>
                    <a:stretch>
                      <a:fillRect/>
                    </a:stretch>
                  </pic:blipFill>
                  <pic:spPr>
                    <a:xfrm>
                      <a:off x="0" y="0"/>
                      <a:ext cx="5989320" cy="5714494"/>
                    </a:xfrm>
                    <a:prstGeom prst="rect"/>
                  </pic:spPr>
                </pic:pic>
              </a:graphicData>
            </a:graphic>
          </wp:inline>
        </w:drawing>
      </w:r>
    </w:p>
    <w:p>
      <w:pPr>
        <w:spacing w:after="160"/>
        <w:jc w:val="center"/>
      </w:pPr>
      <w:r>
        <w:rPr>
          <w:i/>
          <w:color w:val="666666"/>
          <w:sz w:val="18"/>
        </w:rPr>
        <w:t>Hình 2 - Danh sách 5 phòng demo.</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E8EEF5"/>
            <w:tcMar>
              <w:top w:w="90" w:type="dxa"/>
              <w:start w:w="110" w:type="dxa"/>
              <w:bottom w:w="90" w:type="dxa"/>
              <w:end w:w="110" w:type="dxa"/>
            </w:tcMar>
            <w:vAlign w:val="center"/>
          </w:tcPr>
          <w:p>
            <w:r>
              <w:rPr>
                <w:b/>
                <w:sz w:val="18"/>
              </w:rPr>
              <w:t>Mã</w:t>
            </w:r>
          </w:p>
        </w:tc>
        <w:tc>
          <w:tcPr>
            <w:tcW w:type="dxa" w:w="2498"/>
            <w:shd w:fill="E8EEF5"/>
            <w:tcMar>
              <w:top w:w="90" w:type="dxa"/>
              <w:start w:w="110" w:type="dxa"/>
              <w:bottom w:w="90" w:type="dxa"/>
              <w:end w:w="110" w:type="dxa"/>
            </w:tcMar>
            <w:vAlign w:val="center"/>
          </w:tcPr>
          <w:p>
            <w:r>
              <w:rPr>
                <w:b/>
                <w:sz w:val="18"/>
              </w:rPr>
              <w:t>Tên</w:t>
            </w:r>
          </w:p>
        </w:tc>
        <w:tc>
          <w:tcPr>
            <w:tcW w:type="dxa" w:w="2498"/>
            <w:shd w:fill="E8EEF5"/>
            <w:tcMar>
              <w:top w:w="90" w:type="dxa"/>
              <w:start w:w="110" w:type="dxa"/>
              <w:bottom w:w="90" w:type="dxa"/>
              <w:end w:w="110" w:type="dxa"/>
            </w:tcMar>
            <w:vAlign w:val="center"/>
          </w:tcPr>
          <w:p>
            <w:r>
              <w:rPr>
                <w:b/>
                <w:sz w:val="18"/>
              </w:rPr>
              <w:t>Sức chứa</w:t>
            </w:r>
          </w:p>
        </w:tc>
        <w:tc>
          <w:tcPr>
            <w:tcW w:type="dxa" w:w="2498"/>
            <w:shd w:fill="E8EEF5"/>
            <w:tcMar>
              <w:top w:w="90" w:type="dxa"/>
              <w:start w:w="110" w:type="dxa"/>
              <w:bottom w:w="90" w:type="dxa"/>
              <w:end w:w="110" w:type="dxa"/>
            </w:tcMar>
            <w:vAlign w:val="center"/>
          </w:tcPr>
          <w:p>
            <w:r>
              <w:rPr>
                <w:b/>
                <w:sz w:val="18"/>
              </w:rPr>
              <w:t>Ghi chú</w:t>
            </w:r>
          </w:p>
        </w:tc>
      </w:tr>
      <w:tr>
        <w:tc>
          <w:tcPr>
            <w:tcW w:type="dxa" w:w="1584"/>
            <w:tcMar>
              <w:top w:w="90" w:type="dxa"/>
              <w:start w:w="110" w:type="dxa"/>
              <w:bottom w:w="90" w:type="dxa"/>
              <w:end w:w="110" w:type="dxa"/>
            </w:tcMar>
            <w:vAlign w:val="center"/>
          </w:tcPr>
          <w:p>
            <w:pPr>
              <w:spacing w:after="0"/>
            </w:pPr>
            <w:r>
              <w:rPr>
                <w:sz w:val="18"/>
              </w:rPr>
              <w:t>MC-A101</w:t>
            </w:r>
          </w:p>
        </w:tc>
        <w:tc>
          <w:tcPr>
            <w:tcW w:type="dxa" w:w="1800"/>
            <w:tcMar>
              <w:top w:w="90" w:type="dxa"/>
              <w:start w:w="110" w:type="dxa"/>
              <w:bottom w:w="90" w:type="dxa"/>
              <w:end w:w="110" w:type="dxa"/>
            </w:tcMar>
            <w:vAlign w:val="center"/>
          </w:tcPr>
          <w:p>
            <w:pPr>
              <w:spacing w:after="0"/>
            </w:pPr>
            <w:r>
              <w:rPr>
                <w:sz w:val="18"/>
              </w:rPr>
              <w:t>Mân Côi</w:t>
            </w:r>
          </w:p>
        </w:tc>
        <w:tc>
          <w:tcPr>
            <w:tcW w:type="dxa" w:w="1440"/>
            <w:tcMar>
              <w:top w:w="90" w:type="dxa"/>
              <w:start w:w="110" w:type="dxa"/>
              <w:bottom w:w="90" w:type="dxa"/>
              <w:end w:w="110" w:type="dxa"/>
            </w:tcMar>
            <w:vAlign w:val="center"/>
          </w:tcPr>
          <w:p>
            <w:pPr>
              <w:spacing w:after="0"/>
            </w:pPr>
            <w:r>
              <w:rPr>
                <w:sz w:val="18"/>
              </w:rPr>
              <w:t>6</w:t>
            </w:r>
          </w:p>
        </w:tc>
        <w:tc>
          <w:tcPr>
            <w:tcW w:type="dxa" w:w="4392"/>
            <w:tcMar>
              <w:top w:w="90" w:type="dxa"/>
              <w:start w:w="110" w:type="dxa"/>
              <w:bottom w:w="90" w:type="dxa"/>
              <w:end w:w="110" w:type="dxa"/>
            </w:tcMar>
            <w:vAlign w:val="center"/>
          </w:tcPr>
          <w:p>
            <w:pPr>
              <w:spacing w:after="0"/>
            </w:pPr>
            <w:r>
              <w:rPr>
                <w:sz w:val="18"/>
              </w:rPr>
              <w:t>Tầng 1, khu A</w:t>
            </w:r>
          </w:p>
        </w:tc>
      </w:tr>
      <w:tr>
        <w:tc>
          <w:tcPr>
            <w:tcW w:type="dxa" w:w="1584"/>
            <w:tcMar>
              <w:top w:w="90" w:type="dxa"/>
              <w:start w:w="110" w:type="dxa"/>
              <w:bottom w:w="90" w:type="dxa"/>
              <w:end w:w="110" w:type="dxa"/>
            </w:tcMar>
            <w:vAlign w:val="center"/>
          </w:tcPr>
          <w:p>
            <w:pPr>
              <w:spacing w:after="0"/>
            </w:pPr>
            <w:r>
              <w:rPr>
                <w:sz w:val="18"/>
              </w:rPr>
              <w:t>NV-A102</w:t>
            </w:r>
          </w:p>
        </w:tc>
        <w:tc>
          <w:tcPr>
            <w:tcW w:type="dxa" w:w="1800"/>
            <w:tcMar>
              <w:top w:w="90" w:type="dxa"/>
              <w:start w:w="110" w:type="dxa"/>
              <w:bottom w:w="90" w:type="dxa"/>
              <w:end w:w="110" w:type="dxa"/>
            </w:tcMar>
            <w:vAlign w:val="center"/>
          </w:tcPr>
          <w:p>
            <w:pPr>
              <w:spacing w:after="0"/>
            </w:pPr>
            <w:r>
              <w:rPr>
                <w:sz w:val="18"/>
              </w:rPr>
              <w:t>Nữ Vương</w:t>
            </w:r>
          </w:p>
        </w:tc>
        <w:tc>
          <w:tcPr>
            <w:tcW w:type="dxa" w:w="1440"/>
            <w:tcMar>
              <w:top w:w="90" w:type="dxa"/>
              <w:start w:w="110" w:type="dxa"/>
              <w:bottom w:w="90" w:type="dxa"/>
              <w:end w:w="110" w:type="dxa"/>
            </w:tcMar>
            <w:vAlign w:val="center"/>
          </w:tcPr>
          <w:p>
            <w:pPr>
              <w:spacing w:after="0"/>
            </w:pPr>
            <w:r>
              <w:rPr>
                <w:sz w:val="18"/>
              </w:rPr>
              <w:t>6</w:t>
            </w:r>
          </w:p>
        </w:tc>
        <w:tc>
          <w:tcPr>
            <w:tcW w:type="dxa" w:w="4392"/>
            <w:tcMar>
              <w:top w:w="90" w:type="dxa"/>
              <w:start w:w="110" w:type="dxa"/>
              <w:bottom w:w="90" w:type="dxa"/>
              <w:end w:w="110" w:type="dxa"/>
            </w:tcMar>
            <w:vAlign w:val="center"/>
          </w:tcPr>
          <w:p>
            <w:pPr>
              <w:spacing w:after="0"/>
            </w:pPr>
            <w:r>
              <w:rPr>
                <w:sz w:val="18"/>
              </w:rPr>
              <w:t>Tầng 1, khu A</w:t>
            </w:r>
          </w:p>
        </w:tc>
      </w:tr>
      <w:tr>
        <w:tc>
          <w:tcPr>
            <w:tcW w:type="dxa" w:w="1584"/>
            <w:tcMar>
              <w:top w:w="90" w:type="dxa"/>
              <w:start w:w="110" w:type="dxa"/>
              <w:bottom w:w="90" w:type="dxa"/>
              <w:end w:w="110" w:type="dxa"/>
            </w:tcMar>
            <w:vAlign w:val="center"/>
          </w:tcPr>
          <w:p>
            <w:pPr>
              <w:spacing w:after="0"/>
            </w:pPr>
            <w:r>
              <w:rPr>
                <w:sz w:val="18"/>
              </w:rPr>
              <w:t>FT-B201</w:t>
            </w:r>
          </w:p>
        </w:tc>
        <w:tc>
          <w:tcPr>
            <w:tcW w:type="dxa" w:w="1800"/>
            <w:tcMar>
              <w:top w:w="90" w:type="dxa"/>
              <w:start w:w="110" w:type="dxa"/>
              <w:bottom w:w="90" w:type="dxa"/>
              <w:end w:w="110" w:type="dxa"/>
            </w:tcMar>
            <w:vAlign w:val="center"/>
          </w:tcPr>
          <w:p>
            <w:pPr>
              <w:spacing w:after="0"/>
            </w:pPr>
            <w:r>
              <w:rPr>
                <w:sz w:val="18"/>
              </w:rPr>
              <w:t>Fatima</w:t>
            </w:r>
          </w:p>
        </w:tc>
        <w:tc>
          <w:tcPr>
            <w:tcW w:type="dxa" w:w="1440"/>
            <w:tcMar>
              <w:top w:w="90" w:type="dxa"/>
              <w:start w:w="110" w:type="dxa"/>
              <w:bottom w:w="90" w:type="dxa"/>
              <w:end w:w="110" w:type="dxa"/>
            </w:tcMar>
            <w:vAlign w:val="center"/>
          </w:tcPr>
          <w:p>
            <w:pPr>
              <w:spacing w:after="0"/>
            </w:pPr>
            <w:r>
              <w:rPr>
                <w:sz w:val="18"/>
              </w:rPr>
              <w:t>8</w:t>
            </w:r>
          </w:p>
        </w:tc>
        <w:tc>
          <w:tcPr>
            <w:tcW w:type="dxa" w:w="4392"/>
            <w:tcMar>
              <w:top w:w="90" w:type="dxa"/>
              <w:start w:w="110" w:type="dxa"/>
              <w:bottom w:w="90" w:type="dxa"/>
              <w:end w:w="110" w:type="dxa"/>
            </w:tcMar>
            <w:vAlign w:val="center"/>
          </w:tcPr>
          <w:p>
            <w:pPr>
              <w:spacing w:after="0"/>
            </w:pPr>
            <w:r>
              <w:rPr>
                <w:sz w:val="18"/>
              </w:rPr>
              <w:t>Tầng 2, khu B</w:t>
            </w:r>
          </w:p>
        </w:tc>
      </w:tr>
      <w:tr>
        <w:tc>
          <w:tcPr>
            <w:tcW w:type="dxa" w:w="1584"/>
            <w:tcMar>
              <w:top w:w="90" w:type="dxa"/>
              <w:start w:w="110" w:type="dxa"/>
              <w:bottom w:w="90" w:type="dxa"/>
              <w:end w:w="110" w:type="dxa"/>
            </w:tcMar>
            <w:vAlign w:val="center"/>
          </w:tcPr>
          <w:p>
            <w:pPr>
              <w:spacing w:after="0"/>
            </w:pPr>
            <w:r>
              <w:rPr>
                <w:sz w:val="18"/>
              </w:rPr>
              <w:t>LV-B202</w:t>
            </w:r>
          </w:p>
        </w:tc>
        <w:tc>
          <w:tcPr>
            <w:tcW w:type="dxa" w:w="1800"/>
            <w:tcMar>
              <w:top w:w="90" w:type="dxa"/>
              <w:start w:w="110" w:type="dxa"/>
              <w:bottom w:w="90" w:type="dxa"/>
              <w:end w:w="110" w:type="dxa"/>
            </w:tcMar>
            <w:vAlign w:val="center"/>
          </w:tcPr>
          <w:p>
            <w:pPr>
              <w:spacing w:after="0"/>
            </w:pPr>
            <w:r>
              <w:rPr>
                <w:sz w:val="18"/>
              </w:rPr>
              <w:t>La Vang</w:t>
            </w:r>
          </w:p>
        </w:tc>
        <w:tc>
          <w:tcPr>
            <w:tcW w:type="dxa" w:w="1440"/>
            <w:tcMar>
              <w:top w:w="90" w:type="dxa"/>
              <w:start w:w="110" w:type="dxa"/>
              <w:bottom w:w="90" w:type="dxa"/>
              <w:end w:w="110" w:type="dxa"/>
            </w:tcMar>
            <w:vAlign w:val="center"/>
          </w:tcPr>
          <w:p>
            <w:pPr>
              <w:spacing w:after="0"/>
            </w:pPr>
            <w:r>
              <w:rPr>
                <w:sz w:val="18"/>
              </w:rPr>
              <w:t>8</w:t>
            </w:r>
          </w:p>
        </w:tc>
        <w:tc>
          <w:tcPr>
            <w:tcW w:type="dxa" w:w="4392"/>
            <w:tcMar>
              <w:top w:w="90" w:type="dxa"/>
              <w:start w:w="110" w:type="dxa"/>
              <w:bottom w:w="90" w:type="dxa"/>
              <w:end w:w="110" w:type="dxa"/>
            </w:tcMar>
            <w:vAlign w:val="center"/>
          </w:tcPr>
          <w:p>
            <w:pPr>
              <w:spacing w:after="0"/>
            </w:pPr>
            <w:r>
              <w:rPr>
                <w:sz w:val="18"/>
              </w:rPr>
              <w:t>Tầng 2, khu B</w:t>
            </w:r>
          </w:p>
        </w:tc>
      </w:tr>
      <w:tr>
        <w:tc>
          <w:tcPr>
            <w:tcW w:type="dxa" w:w="1584"/>
            <w:tcMar>
              <w:top w:w="90" w:type="dxa"/>
              <w:start w:w="110" w:type="dxa"/>
              <w:bottom w:w="90" w:type="dxa"/>
              <w:end w:w="110" w:type="dxa"/>
            </w:tcMar>
            <w:vAlign w:val="center"/>
          </w:tcPr>
          <w:p>
            <w:pPr>
              <w:spacing w:after="0"/>
            </w:pPr>
            <w:r>
              <w:rPr>
                <w:sz w:val="18"/>
              </w:rPr>
              <w:t>TR-C301</w:t>
            </w:r>
          </w:p>
        </w:tc>
        <w:tc>
          <w:tcPr>
            <w:tcW w:type="dxa" w:w="1800"/>
            <w:tcMar>
              <w:top w:w="90" w:type="dxa"/>
              <w:start w:w="110" w:type="dxa"/>
              <w:bottom w:w="90" w:type="dxa"/>
              <w:end w:w="110" w:type="dxa"/>
            </w:tcMar>
            <w:vAlign w:val="center"/>
          </w:tcPr>
          <w:p>
            <w:pPr>
              <w:spacing w:after="0"/>
            </w:pPr>
            <w:r>
              <w:rPr>
                <w:sz w:val="18"/>
              </w:rPr>
              <w:t>Têrêsa</w:t>
            </w:r>
          </w:p>
        </w:tc>
        <w:tc>
          <w:tcPr>
            <w:tcW w:type="dxa" w:w="1440"/>
            <w:tcMar>
              <w:top w:w="90" w:type="dxa"/>
              <w:start w:w="110" w:type="dxa"/>
              <w:bottom w:w="90" w:type="dxa"/>
              <w:end w:w="110" w:type="dxa"/>
            </w:tcMar>
            <w:vAlign w:val="center"/>
          </w:tcPr>
          <w:p>
            <w:pPr>
              <w:spacing w:after="0"/>
            </w:pPr>
            <w:r>
              <w:rPr>
                <w:sz w:val="18"/>
              </w:rPr>
              <w:t>4</w:t>
            </w:r>
          </w:p>
        </w:tc>
        <w:tc>
          <w:tcPr>
            <w:tcW w:type="dxa" w:w="4392"/>
            <w:tcMar>
              <w:top w:w="90" w:type="dxa"/>
              <w:start w:w="110" w:type="dxa"/>
              <w:bottom w:w="90" w:type="dxa"/>
              <w:end w:w="110" w:type="dxa"/>
            </w:tcMar>
            <w:vAlign w:val="center"/>
          </w:tcPr>
          <w:p>
            <w:pPr>
              <w:spacing w:after="0"/>
            </w:pPr>
            <w:r>
              <w:rPr>
                <w:sz w:val="18"/>
              </w:rPr>
              <w:t>Phòng dự phòng</w:t>
            </w:r>
          </w:p>
        </w:tc>
      </w:tr>
    </w:tbl>
    <w:p/>
    <w:p>
      <w:r>
        <w:br w:type="page"/>
      </w:r>
    </w:p>
    <w:p>
      <w:pPr>
        <w:pStyle w:val="Heading1"/>
      </w:pPr>
      <w:r>
        <w:t>5. Tiếp nhận học viên và cấp portal</w:t>
      </w:r>
    </w:p>
    <w:p>
      <w:r>
        <w:t>Menu: Quản lý lưu trú -&gt; Học viên.</w:t>
      </w:r>
    </w:p>
    <w:p>
      <w:pPr>
        <w:spacing w:before="100" w:after="40"/>
      </w:pPr>
      <w:r>
        <w:rPr>
          <w:b/>
          <w:color w:val="17365D"/>
        </w:rPr>
        <w:t>Bước 1. Chọn Thêm học viên</w:t>
      </w:r>
    </w:p>
    <w:p>
      <w:pPr>
        <w:ind w:left="331"/>
      </w:pPr>
      <w:r>
        <w:t>Nhập tên thánh, họ tên, ngày sinh, giới tính Nữ, CCCD, điện thoại, ngày vào và địa chỉ.</w:t>
      </w:r>
    </w:p>
    <w:p>
      <w:pPr>
        <w:spacing w:before="100" w:after="40"/>
      </w:pPr>
      <w:r>
        <w:rPr>
          <w:b/>
          <w:color w:val="17365D"/>
        </w:rPr>
        <w:t>Bước 2. Cấp portal khi nhập học</w:t>
      </w:r>
    </w:p>
    <w:p>
      <w:pPr>
        <w:ind w:left="331"/>
      </w:pPr>
      <w:r>
        <w:t>Đánh dấu Tạo tài khoản đăng nhập; đặt username không dấu và mật khẩu tạm.</w:t>
      </w:r>
    </w:p>
    <w:p>
      <w:pPr>
        <w:spacing w:before="100" w:after="40"/>
      </w:pPr>
      <w:r>
        <w:rPr>
          <w:b/>
          <w:color w:val="17365D"/>
        </w:rPr>
        <w:t>Bước 3. Lưu hồ sơ</w:t>
      </w:r>
    </w:p>
    <w:p>
      <w:pPr>
        <w:ind w:left="331"/>
      </w:pPr>
      <w:r>
        <w:t>Ghi rõ trường/ngành hoặc lưu ý vận hành trong phần Ghi chú.</w:t>
      </w:r>
    </w:p>
    <w:p>
      <w:pPr>
        <w:keepNext/>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03-them-hoc-vien-va-portal.png"/>
                    <pic:cNvPicPr/>
                  </pic:nvPicPr>
                  <pic:blipFill>
                    <a:blip r:embed="rId13"/>
                    <a:stretch>
                      <a:fillRect/>
                    </a:stretch>
                  </pic:blipFill>
                  <pic:spPr>
                    <a:xfrm>
                      <a:off x="0" y="0"/>
                      <a:ext cx="5989320" cy="3368992"/>
                    </a:xfrm>
                    <a:prstGeom prst="rect"/>
                  </pic:spPr>
                </pic:pic>
              </a:graphicData>
            </a:graphic>
          </wp:inline>
        </w:drawing>
      </w:r>
    </w:p>
    <w:p>
      <w:pPr>
        <w:spacing w:after="160"/>
        <w:jc w:val="center"/>
      </w:pPr>
      <w:r>
        <w:rPr>
          <w:i/>
          <w:color w:val="666666"/>
          <w:sz w:val="18"/>
        </w:rPr>
        <w:t>Hình 3 - Hồ sơ học viên và tùy chọn tạo portal.</w:t>
      </w:r>
    </w:p>
    <w:p>
      <w:pPr>
        <w:keepNext/>
        <w:jc w:val="center"/>
      </w:pPr>
      <w:r>
        <w:drawing>
          <wp:inline xmlns:a="http://schemas.openxmlformats.org/drawingml/2006/main" xmlns:pic="http://schemas.openxmlformats.org/drawingml/2006/picture">
            <wp:extent cx="5989320" cy="9263545"/>
            <wp:docPr id="4" name="Picture 4"/>
            <wp:cNvGraphicFramePr>
              <a:graphicFrameLocks noChangeAspect="1"/>
            </wp:cNvGraphicFramePr>
            <a:graphic>
              <a:graphicData uri="http://schemas.openxmlformats.org/drawingml/2006/picture">
                <pic:pic>
                  <pic:nvPicPr>
                    <pic:cNvPr id="0" name="04-danh-sach-hoc-vien.png"/>
                    <pic:cNvPicPr/>
                  </pic:nvPicPr>
                  <pic:blipFill>
                    <a:blip r:embed="rId14"/>
                    <a:stretch>
                      <a:fillRect/>
                    </a:stretch>
                  </pic:blipFill>
                  <pic:spPr>
                    <a:xfrm>
                      <a:off x="0" y="0"/>
                      <a:ext cx="5989320" cy="9263545"/>
                    </a:xfrm>
                    <a:prstGeom prst="rect"/>
                  </pic:spPr>
                </pic:pic>
              </a:graphicData>
            </a:graphic>
          </wp:inline>
        </w:drawing>
      </w:r>
    </w:p>
    <w:p>
      <w:pPr>
        <w:spacing w:after="160"/>
        <w:jc w:val="center"/>
      </w:pPr>
      <w:r>
        <w:rPr>
          <w:i/>
          <w:color w:val="666666"/>
          <w:sz w:val="18"/>
        </w:rPr>
        <w:t>Hình 4 - Danh sách học viên demo.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E8EEF5"/>
            <w:tcMar>
              <w:top w:w="90" w:type="dxa"/>
              <w:start w:w="110" w:type="dxa"/>
              <w:bottom w:w="90" w:type="dxa"/>
              <w:end w:w="110" w:type="dxa"/>
            </w:tcMar>
            <w:vAlign w:val="center"/>
          </w:tcPr>
          <w:p>
            <w:r>
              <w:rPr>
                <w:b/>
                <w:sz w:val="18"/>
              </w:rPr>
              <w:t>Học viên</w:t>
            </w:r>
          </w:p>
        </w:tc>
        <w:tc>
          <w:tcPr>
            <w:tcW w:type="dxa" w:w="3331"/>
            <w:shd w:fill="E8EEF5"/>
            <w:tcMar>
              <w:top w:w="90" w:type="dxa"/>
              <w:start w:w="110" w:type="dxa"/>
              <w:bottom w:w="90" w:type="dxa"/>
              <w:end w:w="110" w:type="dxa"/>
            </w:tcMar>
            <w:vAlign w:val="center"/>
          </w:tcPr>
          <w:p>
            <w:r>
              <w:rPr>
                <w:b/>
                <w:sz w:val="18"/>
              </w:rPr>
              <w:t>Username</w:t>
            </w:r>
          </w:p>
        </w:tc>
        <w:tc>
          <w:tcPr>
            <w:tcW w:type="dxa" w:w="3331"/>
            <w:shd w:fill="E8EEF5"/>
            <w:tcMar>
              <w:top w:w="90" w:type="dxa"/>
              <w:start w:w="110" w:type="dxa"/>
              <w:bottom w:w="90" w:type="dxa"/>
              <w:end w:w="110" w:type="dxa"/>
            </w:tcMar>
            <w:vAlign w:val="center"/>
          </w:tcPr>
          <w:p>
            <w:r>
              <w:rPr>
                <w:b/>
                <w:sz w:val="18"/>
              </w:rPr>
              <w:t>Phòng</w:t>
            </w:r>
          </w:p>
        </w:tc>
      </w:tr>
      <w:tr>
        <w:tc>
          <w:tcPr>
            <w:tcW w:type="dxa" w:w="4608"/>
            <w:tcMar>
              <w:top w:w="90" w:type="dxa"/>
              <w:start w:w="110" w:type="dxa"/>
              <w:bottom w:w="90" w:type="dxa"/>
              <w:end w:w="110" w:type="dxa"/>
            </w:tcMar>
            <w:vAlign w:val="center"/>
          </w:tcPr>
          <w:p>
            <w:pPr>
              <w:spacing w:after="0"/>
            </w:pPr>
            <w:r>
              <w:rPr>
                <w:sz w:val="18"/>
              </w:rPr>
              <w:t>Maria Nguyễn Thị Hồng Anh</w:t>
            </w:r>
          </w:p>
        </w:tc>
        <w:tc>
          <w:tcPr>
            <w:tcW w:type="dxa" w:w="2592"/>
            <w:tcMar>
              <w:top w:w="90" w:type="dxa"/>
              <w:start w:w="110" w:type="dxa"/>
              <w:bottom w:w="90" w:type="dxa"/>
              <w:end w:w="110" w:type="dxa"/>
            </w:tcMar>
            <w:vAlign w:val="center"/>
          </w:tcPr>
          <w:p>
            <w:pPr>
              <w:spacing w:after="0"/>
            </w:pPr>
            <w:r>
              <w:rPr>
                <w:sz w:val="18"/>
              </w:rPr>
              <w:t>hv.honganh</w:t>
            </w:r>
          </w:p>
        </w:tc>
        <w:tc>
          <w:tcPr>
            <w:tcW w:type="dxa" w:w="2016"/>
            <w:tcMar>
              <w:top w:w="90" w:type="dxa"/>
              <w:start w:w="110" w:type="dxa"/>
              <w:bottom w:w="90" w:type="dxa"/>
              <w:end w:w="110" w:type="dxa"/>
            </w:tcMar>
            <w:vAlign w:val="center"/>
          </w:tcPr>
          <w:p>
            <w:pPr>
              <w:spacing w:after="0"/>
            </w:pPr>
            <w:r>
              <w:rPr>
                <w:sz w:val="18"/>
              </w:rPr>
              <w:t>MC-A101</w:t>
            </w:r>
          </w:p>
        </w:tc>
      </w:tr>
      <w:tr>
        <w:tc>
          <w:tcPr>
            <w:tcW w:type="dxa" w:w="4608"/>
            <w:tcMar>
              <w:top w:w="90" w:type="dxa"/>
              <w:start w:w="110" w:type="dxa"/>
              <w:bottom w:w="90" w:type="dxa"/>
              <w:end w:w="110" w:type="dxa"/>
            </w:tcMar>
            <w:vAlign w:val="center"/>
          </w:tcPr>
          <w:p>
            <w:pPr>
              <w:spacing w:after="0"/>
            </w:pPr>
            <w:r>
              <w:rPr>
                <w:sz w:val="18"/>
              </w:rPr>
              <w:t>Anna Trần Ngọc Bảo Châu</w:t>
            </w:r>
          </w:p>
        </w:tc>
        <w:tc>
          <w:tcPr>
            <w:tcW w:type="dxa" w:w="2592"/>
            <w:tcMar>
              <w:top w:w="90" w:type="dxa"/>
              <w:start w:w="110" w:type="dxa"/>
              <w:bottom w:w="90" w:type="dxa"/>
              <w:end w:w="110" w:type="dxa"/>
            </w:tcMar>
            <w:vAlign w:val="center"/>
          </w:tcPr>
          <w:p>
            <w:pPr>
              <w:spacing w:after="0"/>
            </w:pPr>
            <w:r>
              <w:rPr>
                <w:sz w:val="18"/>
              </w:rPr>
              <w:t>hv.baochau</w:t>
            </w:r>
          </w:p>
        </w:tc>
        <w:tc>
          <w:tcPr>
            <w:tcW w:type="dxa" w:w="2016"/>
            <w:tcMar>
              <w:top w:w="90" w:type="dxa"/>
              <w:start w:w="110" w:type="dxa"/>
              <w:bottom w:w="90" w:type="dxa"/>
              <w:end w:w="110" w:type="dxa"/>
            </w:tcMar>
            <w:vAlign w:val="center"/>
          </w:tcPr>
          <w:p>
            <w:pPr>
              <w:spacing w:after="0"/>
            </w:pPr>
            <w:r>
              <w:rPr>
                <w:sz w:val="18"/>
              </w:rPr>
              <w:t>MC-A101</w:t>
            </w:r>
          </w:p>
        </w:tc>
      </w:tr>
      <w:tr>
        <w:tc>
          <w:tcPr>
            <w:tcW w:type="dxa" w:w="4608"/>
            <w:tcMar>
              <w:top w:w="90" w:type="dxa"/>
              <w:start w:w="110" w:type="dxa"/>
              <w:bottom w:w="90" w:type="dxa"/>
              <w:end w:w="110" w:type="dxa"/>
            </w:tcMar>
            <w:vAlign w:val="center"/>
          </w:tcPr>
          <w:p>
            <w:pPr>
              <w:spacing w:after="0"/>
            </w:pPr>
            <w:r>
              <w:rPr>
                <w:sz w:val="18"/>
              </w:rPr>
              <w:t>Têrêsa Lê Thị Minh Thư</w:t>
            </w:r>
          </w:p>
        </w:tc>
        <w:tc>
          <w:tcPr>
            <w:tcW w:type="dxa" w:w="2592"/>
            <w:tcMar>
              <w:top w:w="90" w:type="dxa"/>
              <w:start w:w="110" w:type="dxa"/>
              <w:bottom w:w="90" w:type="dxa"/>
              <w:end w:w="110" w:type="dxa"/>
            </w:tcMar>
            <w:vAlign w:val="center"/>
          </w:tcPr>
          <w:p>
            <w:pPr>
              <w:spacing w:after="0"/>
            </w:pPr>
            <w:r>
              <w:rPr>
                <w:sz w:val="18"/>
              </w:rPr>
              <w:t>hv.minhthu</w:t>
            </w:r>
          </w:p>
        </w:tc>
        <w:tc>
          <w:tcPr>
            <w:tcW w:type="dxa" w:w="2016"/>
            <w:tcMar>
              <w:top w:w="90" w:type="dxa"/>
              <w:start w:w="110" w:type="dxa"/>
              <w:bottom w:w="90" w:type="dxa"/>
              <w:end w:w="110" w:type="dxa"/>
            </w:tcMar>
            <w:vAlign w:val="center"/>
          </w:tcPr>
          <w:p>
            <w:pPr>
              <w:spacing w:after="0"/>
            </w:pPr>
            <w:r>
              <w:rPr>
                <w:sz w:val="18"/>
              </w:rPr>
              <w:t>NV-A102</w:t>
            </w:r>
          </w:p>
        </w:tc>
      </w:tr>
      <w:tr>
        <w:tc>
          <w:tcPr>
            <w:tcW w:type="dxa" w:w="4608"/>
            <w:tcMar>
              <w:top w:w="90" w:type="dxa"/>
              <w:start w:w="110" w:type="dxa"/>
              <w:bottom w:w="90" w:type="dxa"/>
              <w:end w:w="110" w:type="dxa"/>
            </w:tcMar>
            <w:vAlign w:val="center"/>
          </w:tcPr>
          <w:p>
            <w:pPr>
              <w:spacing w:after="0"/>
            </w:pPr>
            <w:r>
              <w:rPr>
                <w:sz w:val="18"/>
              </w:rPr>
              <w:t>Cecilia Phạm Gia Hân</w:t>
            </w:r>
          </w:p>
        </w:tc>
        <w:tc>
          <w:tcPr>
            <w:tcW w:type="dxa" w:w="2592"/>
            <w:tcMar>
              <w:top w:w="90" w:type="dxa"/>
              <w:start w:w="110" w:type="dxa"/>
              <w:bottom w:w="90" w:type="dxa"/>
              <w:end w:w="110" w:type="dxa"/>
            </w:tcMar>
            <w:vAlign w:val="center"/>
          </w:tcPr>
          <w:p>
            <w:pPr>
              <w:spacing w:after="0"/>
            </w:pPr>
            <w:r>
              <w:rPr>
                <w:sz w:val="18"/>
              </w:rPr>
              <w:t>hv.giahan</w:t>
            </w:r>
          </w:p>
        </w:tc>
        <w:tc>
          <w:tcPr>
            <w:tcW w:type="dxa" w:w="2016"/>
            <w:tcMar>
              <w:top w:w="90" w:type="dxa"/>
              <w:start w:w="110" w:type="dxa"/>
              <w:bottom w:w="90" w:type="dxa"/>
              <w:end w:w="110" w:type="dxa"/>
            </w:tcMar>
            <w:vAlign w:val="center"/>
          </w:tcPr>
          <w:p>
            <w:pPr>
              <w:spacing w:after="0"/>
            </w:pPr>
            <w:r>
              <w:rPr>
                <w:sz w:val="18"/>
              </w:rPr>
              <w:t>NV-A102</w:t>
            </w:r>
          </w:p>
        </w:tc>
      </w:tr>
      <w:tr>
        <w:tc>
          <w:tcPr>
            <w:tcW w:type="dxa" w:w="4608"/>
            <w:tcMar>
              <w:top w:w="90" w:type="dxa"/>
              <w:start w:w="110" w:type="dxa"/>
              <w:bottom w:w="90" w:type="dxa"/>
              <w:end w:w="110" w:type="dxa"/>
            </w:tcMar>
            <w:vAlign w:val="center"/>
          </w:tcPr>
          <w:p>
            <w:pPr>
              <w:spacing w:after="0"/>
            </w:pPr>
            <w:r>
              <w:rPr>
                <w:sz w:val="18"/>
              </w:rPr>
              <w:t>Lucia Võ Khánh Linh</w:t>
            </w:r>
          </w:p>
        </w:tc>
        <w:tc>
          <w:tcPr>
            <w:tcW w:type="dxa" w:w="2592"/>
            <w:tcMar>
              <w:top w:w="90" w:type="dxa"/>
              <w:start w:w="110" w:type="dxa"/>
              <w:bottom w:w="90" w:type="dxa"/>
              <w:end w:w="110" w:type="dxa"/>
            </w:tcMar>
            <w:vAlign w:val="center"/>
          </w:tcPr>
          <w:p>
            <w:pPr>
              <w:spacing w:after="0"/>
            </w:pPr>
            <w:r>
              <w:rPr>
                <w:sz w:val="18"/>
              </w:rPr>
              <w:t>hv.khanhlinh</w:t>
            </w:r>
          </w:p>
        </w:tc>
        <w:tc>
          <w:tcPr>
            <w:tcW w:type="dxa" w:w="2016"/>
            <w:tcMar>
              <w:top w:w="90" w:type="dxa"/>
              <w:start w:w="110" w:type="dxa"/>
              <w:bottom w:w="90" w:type="dxa"/>
              <w:end w:w="110" w:type="dxa"/>
            </w:tcMar>
            <w:vAlign w:val="center"/>
          </w:tcPr>
          <w:p>
            <w:pPr>
              <w:spacing w:after="0"/>
            </w:pPr>
            <w:r>
              <w:rPr>
                <w:sz w:val="18"/>
              </w:rPr>
              <w:t>FT-B201</w:t>
            </w:r>
          </w:p>
        </w:tc>
      </w:tr>
      <w:tr>
        <w:tc>
          <w:tcPr>
            <w:tcW w:type="dxa" w:w="4608"/>
            <w:tcMar>
              <w:top w:w="90" w:type="dxa"/>
              <w:start w:w="110" w:type="dxa"/>
              <w:bottom w:w="90" w:type="dxa"/>
              <w:end w:w="110" w:type="dxa"/>
            </w:tcMar>
            <w:vAlign w:val="center"/>
          </w:tcPr>
          <w:p>
            <w:pPr>
              <w:spacing w:after="0"/>
            </w:pPr>
            <w:r>
              <w:rPr>
                <w:sz w:val="18"/>
              </w:rPr>
              <w:t>Rosa Huỳnh Ngọc Mai</w:t>
            </w:r>
          </w:p>
        </w:tc>
        <w:tc>
          <w:tcPr>
            <w:tcW w:type="dxa" w:w="2592"/>
            <w:tcMar>
              <w:top w:w="90" w:type="dxa"/>
              <w:start w:w="110" w:type="dxa"/>
              <w:bottom w:w="90" w:type="dxa"/>
              <w:end w:w="110" w:type="dxa"/>
            </w:tcMar>
            <w:vAlign w:val="center"/>
          </w:tcPr>
          <w:p>
            <w:pPr>
              <w:spacing w:after="0"/>
            </w:pPr>
            <w:r>
              <w:rPr>
                <w:sz w:val="18"/>
              </w:rPr>
              <w:t>hv.ngocmai</w:t>
            </w:r>
          </w:p>
        </w:tc>
        <w:tc>
          <w:tcPr>
            <w:tcW w:type="dxa" w:w="2016"/>
            <w:tcMar>
              <w:top w:w="90" w:type="dxa"/>
              <w:start w:w="110" w:type="dxa"/>
              <w:bottom w:w="90" w:type="dxa"/>
              <w:end w:w="110" w:type="dxa"/>
            </w:tcMar>
            <w:vAlign w:val="center"/>
          </w:tcPr>
          <w:p>
            <w:pPr>
              <w:spacing w:after="0"/>
            </w:pPr>
            <w:r>
              <w:rPr>
                <w:sz w:val="18"/>
              </w:rPr>
              <w:t>FT-B201</w:t>
            </w:r>
          </w:p>
        </w:tc>
      </w:tr>
      <w:tr>
        <w:tc>
          <w:tcPr>
            <w:tcW w:type="dxa" w:w="4608"/>
            <w:tcMar>
              <w:top w:w="90" w:type="dxa"/>
              <w:start w:w="110" w:type="dxa"/>
              <w:bottom w:w="90" w:type="dxa"/>
              <w:end w:w="110" w:type="dxa"/>
            </w:tcMar>
            <w:vAlign w:val="center"/>
          </w:tcPr>
          <w:p>
            <w:pPr>
              <w:spacing w:after="0"/>
            </w:pPr>
            <w:r>
              <w:rPr>
                <w:sz w:val="18"/>
              </w:rPr>
              <w:t>Agnes Nguyễn Thảo Vy</w:t>
            </w:r>
          </w:p>
        </w:tc>
        <w:tc>
          <w:tcPr>
            <w:tcW w:type="dxa" w:w="2592"/>
            <w:tcMar>
              <w:top w:w="90" w:type="dxa"/>
              <w:start w:w="110" w:type="dxa"/>
              <w:bottom w:w="90" w:type="dxa"/>
              <w:end w:w="110" w:type="dxa"/>
            </w:tcMar>
            <w:vAlign w:val="center"/>
          </w:tcPr>
          <w:p>
            <w:pPr>
              <w:spacing w:after="0"/>
            </w:pPr>
            <w:r>
              <w:rPr>
                <w:sz w:val="18"/>
              </w:rPr>
              <w:t>hv.thaovy</w:t>
            </w:r>
          </w:p>
        </w:tc>
        <w:tc>
          <w:tcPr>
            <w:tcW w:type="dxa" w:w="2016"/>
            <w:tcMar>
              <w:top w:w="90" w:type="dxa"/>
              <w:start w:w="110" w:type="dxa"/>
              <w:bottom w:w="90" w:type="dxa"/>
              <w:end w:w="110" w:type="dxa"/>
            </w:tcMar>
            <w:vAlign w:val="center"/>
          </w:tcPr>
          <w:p>
            <w:pPr>
              <w:spacing w:after="0"/>
            </w:pPr>
            <w:r>
              <w:rPr>
                <w:sz w:val="18"/>
              </w:rPr>
              <w:t>LV-B202</w:t>
            </w:r>
          </w:p>
        </w:tc>
      </w:tr>
      <w:tr>
        <w:tc>
          <w:tcPr>
            <w:tcW w:type="dxa" w:w="4608"/>
            <w:tcMar>
              <w:top w:w="90" w:type="dxa"/>
              <w:start w:w="110" w:type="dxa"/>
              <w:bottom w:w="90" w:type="dxa"/>
              <w:end w:w="110" w:type="dxa"/>
            </w:tcMar>
            <w:vAlign w:val="center"/>
          </w:tcPr>
          <w:p>
            <w:pPr>
              <w:spacing w:after="0"/>
            </w:pPr>
            <w:r>
              <w:rPr>
                <w:sz w:val="18"/>
              </w:rPr>
              <w:t>Monica Trần Thanh Trúc</w:t>
            </w:r>
          </w:p>
        </w:tc>
        <w:tc>
          <w:tcPr>
            <w:tcW w:type="dxa" w:w="2592"/>
            <w:tcMar>
              <w:top w:w="90" w:type="dxa"/>
              <w:start w:w="110" w:type="dxa"/>
              <w:bottom w:w="90" w:type="dxa"/>
              <w:end w:w="110" w:type="dxa"/>
            </w:tcMar>
            <w:vAlign w:val="center"/>
          </w:tcPr>
          <w:p>
            <w:pPr>
              <w:spacing w:after="0"/>
            </w:pPr>
            <w:r>
              <w:rPr>
                <w:sz w:val="18"/>
              </w:rPr>
              <w:t>hv.thanhtruc</w:t>
            </w:r>
          </w:p>
        </w:tc>
        <w:tc>
          <w:tcPr>
            <w:tcW w:type="dxa" w:w="2016"/>
            <w:tcMar>
              <w:top w:w="90" w:type="dxa"/>
              <w:start w:w="110" w:type="dxa"/>
              <w:bottom w:w="90" w:type="dxa"/>
              <w:end w:w="110" w:type="dxa"/>
            </w:tcMar>
            <w:vAlign w:val="center"/>
          </w:tcPr>
          <w:p>
            <w:pPr>
              <w:spacing w:after="0"/>
            </w:pPr>
            <w:r>
              <w:rPr>
                <w:sz w:val="18"/>
              </w:rPr>
              <w:t>LV-B202</w:t>
            </w:r>
          </w:p>
        </w:tc>
      </w:tr>
    </w:tbl>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Portal: </w:t>
            </w:r>
            <w:r>
              <w:t>Mật khẩu tạm demo: LuuXa@2026. Khi vận hành thật phải đổi ở lần đăng nhập đầu tiên.</w:t>
            </w:r>
          </w:p>
        </w:tc>
      </w:tr>
    </w:tbl>
    <w:p/>
    <w:p>
      <w:r>
        <w:br w:type="page"/>
      </w:r>
    </w:p>
    <w:p>
      <w:pPr>
        <w:pStyle w:val="Heading1"/>
      </w:pPr>
      <w:r>
        <w:t>6. Hồ sơ học viên - từng tab</w:t>
      </w:r>
    </w:p>
    <w:p>
      <w:r>
        <w:t>Tại danh sách Học viên chọn Xem. Hồ sơ gồm Tổng quan, Liên hệ, Phòng ở, Học tập, Tổ chức và Tài khoản.</w:t>
      </w:r>
    </w:p>
    <w:p>
      <w:pPr>
        <w:pStyle w:val="Heading2"/>
      </w:pPr>
      <w:r>
        <w:t>6.1 Tổng quan</w:t>
      </w:r>
    </w:p>
    <w:p>
      <w:pPr>
        <w:pStyle w:val="ListBullet"/>
        <w:spacing w:after="60"/>
        <w:ind w:left="518" w:hanging="259"/>
      </w:pPr>
      <w:r>
        <w:t>Kiểm tra thông tin cá nhân, trạng thái lưu trú, phòng hiện tại, ngày vào và liên hệ chính.</w:t>
      </w:r>
    </w:p>
    <w:p>
      <w:pPr>
        <w:pStyle w:val="ListBullet"/>
        <w:spacing w:after="60"/>
        <w:ind w:left="518" w:hanging="259"/>
      </w:pPr>
      <w:r>
        <w:t>Dùng Chuyển / Trả phòng khi thay đổi chỗ ở; luôn ghi lý do và ngày hiệu lực.</w:t>
      </w:r>
    </w:p>
    <w:p>
      <w:pPr>
        <w:pStyle w:val="Heading2"/>
      </w:pPr>
      <w:r>
        <w:t>6.2 Liên hệ</w:t>
      </w:r>
    </w:p>
    <w:p>
      <w:pPr>
        <w:spacing w:before="100" w:after="40"/>
      </w:pPr>
      <w:r>
        <w:rPr>
          <w:b/>
          <w:color w:val="17365D"/>
        </w:rPr>
        <w:t>Bước 1. Chọn tab Liên hệ</w:t>
      </w:r>
    </w:p>
    <w:p>
      <w:pPr>
        <w:ind w:left="331"/>
      </w:pPr>
      <w:r>
        <w:t>Bấm Thêm liên hệ.</w:t>
      </w:r>
    </w:p>
    <w:p>
      <w:pPr>
        <w:spacing w:before="100" w:after="40"/>
      </w:pPr>
      <w:r>
        <w:rPr>
          <w:b/>
          <w:color w:val="17365D"/>
        </w:rPr>
        <w:t>Bước 2. Nhập quan hệ</w:t>
      </w:r>
    </w:p>
    <w:p>
      <w:pPr>
        <w:ind w:left="331"/>
      </w:pPr>
      <w:r>
        <w:t>Chọn Mẹ, Cha hoặc Người giám hộ; nhập họ tên, số điện thoại, nghề nghiệp, địa chỉ.</w:t>
      </w:r>
    </w:p>
    <w:p>
      <w:pPr>
        <w:spacing w:before="100" w:after="40"/>
      </w:pPr>
      <w:r>
        <w:rPr>
          <w:b/>
          <w:color w:val="17365D"/>
        </w:rPr>
        <w:t>Bước 3. Kiểm tra liên hệ chính</w:t>
      </w:r>
    </w:p>
    <w:p>
      <w:pPr>
        <w:ind w:left="331"/>
      </w:pPr>
      <w:r>
        <w:t>Một học viên tối đa một Cha và một Mẹ.</w:t>
      </w:r>
    </w:p>
    <w:p>
      <w:pPr>
        <w:keepNext/>
        <w:jc w:val="center"/>
      </w:pPr>
      <w:r>
        <w:drawing>
          <wp:inline xmlns:a="http://schemas.openxmlformats.org/drawingml/2006/main" xmlns:pic="http://schemas.openxmlformats.org/drawingml/2006/picture">
            <wp:extent cx="5989320" cy="9339359"/>
            <wp:docPr id="5" name="Picture 5"/>
            <wp:cNvGraphicFramePr>
              <a:graphicFrameLocks noChangeAspect="1"/>
            </wp:cNvGraphicFramePr>
            <a:graphic>
              <a:graphicData uri="http://schemas.openxmlformats.org/drawingml/2006/picture">
                <pic:pic>
                  <pic:nvPicPr>
                    <pic:cNvPr id="0" name="05-them-lien-he-gia-dinh.png"/>
                    <pic:cNvPicPr/>
                  </pic:nvPicPr>
                  <pic:blipFill>
                    <a:blip r:embed="rId15"/>
                    <a:stretch>
                      <a:fillRect/>
                    </a:stretch>
                  </pic:blipFill>
                  <pic:spPr>
                    <a:xfrm>
                      <a:off x="0" y="0"/>
                      <a:ext cx="5989320" cy="9339359"/>
                    </a:xfrm>
                    <a:prstGeom prst="rect"/>
                  </pic:spPr>
                </pic:pic>
              </a:graphicData>
            </a:graphic>
          </wp:inline>
        </w:drawing>
      </w:r>
    </w:p>
    <w:p>
      <w:pPr>
        <w:spacing w:after="160"/>
        <w:jc w:val="center"/>
      </w:pPr>
      <w:r>
        <w:rPr>
          <w:i/>
          <w:color w:val="666666"/>
          <w:sz w:val="18"/>
        </w:rPr>
        <w:t>Hình 5 - Biểu mẫu thêm liên hệ.</w:t>
      </w:r>
    </w:p>
    <w:p>
      <w:pPr>
        <w:keepNext/>
        <w:jc w:val="center"/>
      </w:pPr>
      <w:r>
        <w:drawing>
          <wp:inline xmlns:a="http://schemas.openxmlformats.org/drawingml/2006/main" xmlns:pic="http://schemas.openxmlformats.org/drawingml/2006/picture">
            <wp:extent cx="5989320" cy="9339359"/>
            <wp:docPr id="6" name="Picture 6"/>
            <wp:cNvGraphicFramePr>
              <a:graphicFrameLocks noChangeAspect="1"/>
            </wp:cNvGraphicFramePr>
            <a:graphic>
              <a:graphicData uri="http://schemas.openxmlformats.org/drawingml/2006/picture">
                <pic:pic>
                  <pic:nvPicPr>
                    <pic:cNvPr id="0" name="06-tab-lien-he.png"/>
                    <pic:cNvPicPr/>
                  </pic:nvPicPr>
                  <pic:blipFill>
                    <a:blip r:embed="rId16"/>
                    <a:stretch>
                      <a:fillRect/>
                    </a:stretch>
                  </pic:blipFill>
                  <pic:spPr>
                    <a:xfrm>
                      <a:off x="0" y="0"/>
                      <a:ext cx="5989320" cy="9339359"/>
                    </a:xfrm>
                    <a:prstGeom prst="rect"/>
                  </pic:spPr>
                </pic:pic>
              </a:graphicData>
            </a:graphic>
          </wp:inline>
        </w:drawing>
      </w:r>
    </w:p>
    <w:p>
      <w:pPr>
        <w:spacing w:after="160"/>
        <w:jc w:val="center"/>
      </w:pPr>
      <w:r>
        <w:rPr>
          <w:i/>
          <w:color w:val="666666"/>
          <w:sz w:val="18"/>
        </w:rPr>
        <w:t>Hình 6 - Tab Liên hệ sau khi lưu.</w:t>
      </w:r>
    </w:p>
    <w:p>
      <w:pPr>
        <w:pStyle w:val="Heading2"/>
      </w:pPr>
      <w:r>
        <w:t>6.3 Phòng ở</w:t>
      </w:r>
    </w:p>
    <w:p>
      <w:pPr>
        <w:pStyle w:val="ListBullet"/>
        <w:spacing w:after="60"/>
        <w:ind w:left="518" w:hanging="259"/>
      </w:pPr>
      <w:r>
        <w:t>Chọn Gán phòng, chọn phòng còn chỗ, nhập ngày hiệu lực và lý do.</w:t>
      </w:r>
    </w:p>
    <w:p>
      <w:pPr>
        <w:pStyle w:val="ListBullet"/>
        <w:spacing w:after="60"/>
        <w:ind w:left="518" w:hanging="259"/>
      </w:pPr>
      <w:r>
        <w:t>Khi chuyển phòng, dùng thao tác Chuyển phòng để giữ lịch sử.</w:t>
      </w:r>
    </w:p>
    <w:p>
      <w:pPr>
        <w:pStyle w:val="Heading2"/>
      </w:pPr>
      <w:r>
        <w:t>6.4 Học tập</w:t>
      </w:r>
    </w:p>
    <w:p>
      <w:pPr>
        <w:spacing w:before="100" w:after="40"/>
      </w:pPr>
      <w:r>
        <w:rPr>
          <w:b/>
          <w:color w:val="17365D"/>
        </w:rPr>
        <w:t>Bước 1. Thêm thông tin học tập</w:t>
      </w:r>
    </w:p>
    <w:p>
      <w:pPr>
        <w:ind w:left="331"/>
      </w:pPr>
      <w:r>
        <w:t>Nhập trường, bậc học, lớp/ngành, khóa và ghi chú.</w:t>
      </w:r>
    </w:p>
    <w:p>
      <w:pPr>
        <w:spacing w:before="100" w:after="40"/>
      </w:pPr>
      <w:r>
        <w:rPr>
          <w:b/>
          <w:color w:val="17365D"/>
        </w:rPr>
        <w:t>Bước 2. Thêm lịch học</w:t>
      </w:r>
    </w:p>
    <w:p>
      <w:pPr>
        <w:ind w:left="331"/>
      </w:pPr>
      <w:r>
        <w:t>Chọn các ngày có cùng giờ; nhập giờ, môn học và địa điểm.</w:t>
      </w:r>
    </w:p>
    <w:p>
      <w:pPr>
        <w:spacing w:before="100" w:after="40"/>
      </w:pPr>
      <w:r>
        <w:rPr>
          <w:b/>
          <w:color w:val="17365D"/>
        </w:rPr>
        <w:t>Bước 3. Xem Ngày/Tuần/Tháng</w:t>
      </w:r>
    </w:p>
    <w:p>
      <w:pPr>
        <w:ind w:left="331"/>
      </w:pPr>
      <w:r>
        <w:t>Lịch là dữ liệu cảnh báo khi phân công công tác.</w:t>
      </w:r>
    </w:p>
    <w:p>
      <w:pPr>
        <w:keepNext/>
        <w:jc w:val="center"/>
      </w:pPr>
      <w:r>
        <w:drawing>
          <wp:inline xmlns:a="http://schemas.openxmlformats.org/drawingml/2006/main" xmlns:pic="http://schemas.openxmlformats.org/drawingml/2006/picture">
            <wp:extent cx="5989320" cy="9339359"/>
            <wp:docPr id="7" name="Picture 7"/>
            <wp:cNvGraphicFramePr>
              <a:graphicFrameLocks noChangeAspect="1"/>
            </wp:cNvGraphicFramePr>
            <a:graphic>
              <a:graphicData uri="http://schemas.openxmlformats.org/drawingml/2006/picture">
                <pic:pic>
                  <pic:nvPicPr>
                    <pic:cNvPr id="0" name="07-them-thong-tin-hoc-tap.png"/>
                    <pic:cNvPicPr/>
                  </pic:nvPicPr>
                  <pic:blipFill>
                    <a:blip r:embed="rId17"/>
                    <a:stretch>
                      <a:fillRect/>
                    </a:stretch>
                  </pic:blipFill>
                  <pic:spPr>
                    <a:xfrm>
                      <a:off x="0" y="0"/>
                      <a:ext cx="5989320" cy="9339359"/>
                    </a:xfrm>
                    <a:prstGeom prst="rect"/>
                  </pic:spPr>
                </pic:pic>
              </a:graphicData>
            </a:graphic>
          </wp:inline>
        </w:drawing>
      </w:r>
    </w:p>
    <w:p>
      <w:pPr>
        <w:spacing w:after="160"/>
        <w:jc w:val="center"/>
      </w:pPr>
      <w:r>
        <w:rPr>
          <w:i/>
          <w:color w:val="666666"/>
          <w:sz w:val="18"/>
        </w:rPr>
        <w:t>Hình 7 - Thông tin học tập tại Đại học Tây Nguyên.</w:t>
      </w:r>
    </w:p>
    <w:p>
      <w:pPr>
        <w:keepNext/>
        <w:jc w:val="center"/>
      </w:pPr>
      <w:r>
        <w:drawing>
          <wp:inline xmlns:a="http://schemas.openxmlformats.org/drawingml/2006/main" xmlns:pic="http://schemas.openxmlformats.org/drawingml/2006/picture">
            <wp:extent cx="5989320" cy="9339359"/>
            <wp:docPr id="8" name="Picture 8"/>
            <wp:cNvGraphicFramePr>
              <a:graphicFrameLocks noChangeAspect="1"/>
            </wp:cNvGraphicFramePr>
            <a:graphic>
              <a:graphicData uri="http://schemas.openxmlformats.org/drawingml/2006/picture">
                <pic:pic>
                  <pic:nvPicPr>
                    <pic:cNvPr id="0" name="08-them-lich-hoc.png"/>
                    <pic:cNvPicPr/>
                  </pic:nvPicPr>
                  <pic:blipFill>
                    <a:blip r:embed="rId18"/>
                    <a:stretch>
                      <a:fillRect/>
                    </a:stretch>
                  </pic:blipFill>
                  <pic:spPr>
                    <a:xfrm>
                      <a:off x="0" y="0"/>
                      <a:ext cx="5989320" cy="9339359"/>
                    </a:xfrm>
                    <a:prstGeom prst="rect"/>
                  </pic:spPr>
                </pic:pic>
              </a:graphicData>
            </a:graphic>
          </wp:inline>
        </w:drawing>
      </w:r>
    </w:p>
    <w:p>
      <w:pPr>
        <w:spacing w:after="160"/>
        <w:jc w:val="center"/>
      </w:pPr>
      <w:r>
        <w:rPr>
          <w:i/>
          <w:color w:val="666666"/>
          <w:sz w:val="18"/>
        </w:rPr>
        <w:t>Hình 8 - Thêm lịch học nhiều ngày.</w:t>
      </w:r>
    </w:p>
    <w:p>
      <w:pPr>
        <w:keepNext/>
        <w:jc w:val="center"/>
      </w:pPr>
      <w:r>
        <w:drawing>
          <wp:inline xmlns:a="http://schemas.openxmlformats.org/drawingml/2006/main" xmlns:pic="http://schemas.openxmlformats.org/drawingml/2006/picture">
            <wp:extent cx="5989320" cy="9339359"/>
            <wp:docPr id="9" name="Picture 9"/>
            <wp:cNvGraphicFramePr>
              <a:graphicFrameLocks noChangeAspect="1"/>
            </wp:cNvGraphicFramePr>
            <a:graphic>
              <a:graphicData uri="http://schemas.openxmlformats.org/drawingml/2006/picture">
                <pic:pic>
                  <pic:nvPicPr>
                    <pic:cNvPr id="0" name="08-them-lich-hoc.png"/>
                    <pic:cNvPicPr/>
                  </pic:nvPicPr>
                  <pic:blipFill>
                    <a:blip r:embed="rId18"/>
                    <a:stretch>
                      <a:fillRect/>
                    </a:stretch>
                  </pic:blipFill>
                  <pic:spPr>
                    <a:xfrm>
                      <a:off x="0" y="0"/>
                      <a:ext cx="5989320" cy="9339359"/>
                    </a:xfrm>
                    <a:prstGeom prst="rect"/>
                  </pic:spPr>
                </pic:pic>
              </a:graphicData>
            </a:graphic>
          </wp:inline>
        </w:drawing>
      </w:r>
    </w:p>
    <w:p>
      <w:pPr>
        <w:spacing w:after="160"/>
        <w:jc w:val="center"/>
      </w:pPr>
      <w:r>
        <w:rPr>
          <w:i/>
          <w:color w:val="666666"/>
          <w:sz w:val="18"/>
        </w:rPr>
        <w:t>Hình 9 - Tab Học tập và lịch học.</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Lưu ý: </w:t>
            </w:r>
            <w:r>
              <w:t>Hồng Anh: Thứ 2-4-6 07:30-11:30; Thứ 3-5 13:30-17:00. Công tác phải nằm ngoài các khung này.</w:t>
            </w:r>
          </w:p>
        </w:tc>
      </w:tr>
    </w:tbl>
    <w:p/>
    <w:p>
      <w:pPr>
        <w:pStyle w:val="Heading2"/>
      </w:pPr>
      <w:r>
        <w:t>6.5 Tổ chức</w:t>
      </w:r>
    </w:p>
    <w:p>
      <w:pPr>
        <w:pStyle w:val="ListBullet"/>
        <w:spacing w:after="60"/>
        <w:ind w:left="518" w:hanging="259"/>
      </w:pPr>
      <w:r>
        <w:t>Hiển thị Tổ/Ban và chức vụ đang hiệu lực. Chỉ bổ nhiệm sau khi tạo nhiệm kỳ.</w:t>
      </w:r>
    </w:p>
    <w:p>
      <w:pPr>
        <w:pStyle w:val="Heading2"/>
      </w:pPr>
      <w:r>
        <w:t>6.6 Tài khoản</w:t>
      </w:r>
    </w:p>
    <w:p>
      <w:pPr>
        <w:pStyle w:val="ListBullet"/>
        <w:spacing w:after="60"/>
        <w:ind w:left="518" w:hanging="259"/>
      </w:pPr>
      <w:r>
        <w:t>Kiểm tra username, trạng thái và yêu cầu đổi mật khẩu. Khi thôi lưu trú, khóa thay vì xóa tài khoản.</w:t>
      </w:r>
    </w:p>
    <w:p>
      <w:r>
        <w:br w:type="page"/>
      </w:r>
    </w:p>
    <w:p>
      <w:pPr>
        <w:pStyle w:val="Heading1"/>
      </w:pPr>
      <w:r>
        <w:t>7. Tổ chức lưu xá</w:t>
      </w:r>
    </w:p>
    <w:p>
      <w:r>
        <w:t>Menu: Quản lý lưu trú -&gt; Tổ chức lưu xá. Các tab: Cơ cấu hiện tại, Lịch sử bổ nhiệm, Tổ/Ban, Nhiệm kỳ.</w:t>
      </w:r>
    </w:p>
    <w:p>
      <w:pPr>
        <w:spacing w:before="100" w:after="40"/>
      </w:pPr>
      <w:r>
        <w:rPr>
          <w:b/>
          <w:color w:val="17365D"/>
        </w:rPr>
        <w:t>Bước 1. Tạo nhiệm kỳ</w:t>
      </w:r>
    </w:p>
    <w:p>
      <w:pPr>
        <w:ind w:left="331"/>
      </w:pPr>
      <w:r>
        <w:t>Mã NK-2026-2027; tên Năm học 2026-2027; trạng thái Đang áp dụng.</w:t>
      </w:r>
    </w:p>
    <w:p>
      <w:pPr>
        <w:spacing w:before="100" w:after="40"/>
      </w:pPr>
      <w:r>
        <w:rPr>
          <w:b/>
          <w:color w:val="17365D"/>
        </w:rPr>
        <w:t>Bước 2. Tạo Tổ/Ban</w:t>
      </w:r>
    </w:p>
    <w:p>
      <w:pPr>
        <w:ind w:left="331"/>
      </w:pPr>
      <w:r>
        <w:t>Tổ Phụng vụ, Tổ Học tập, Tổ Hậu cần - Cửa hàng và Ban Đời sống.</w:t>
      </w:r>
    </w:p>
    <w:p>
      <w:pPr>
        <w:spacing w:before="100" w:after="40"/>
      </w:pPr>
      <w:r>
        <w:rPr>
          <w:b/>
          <w:color w:val="17365D"/>
        </w:rPr>
        <w:t>Bước 3. Bổ nhiệm</w:t>
      </w:r>
    </w:p>
    <w:p>
      <w:pPr>
        <w:ind w:left="331"/>
      </w:pPr>
      <w:r>
        <w:t>Chọn học viên, vai trò, đơn vị, nhiệm kỳ và ngày hiệu lực.</w:t>
      </w:r>
    </w:p>
    <w:p>
      <w:pPr>
        <w:keepNext/>
        <w:jc w:val="center"/>
      </w:pPr>
      <w:r>
        <w:drawing>
          <wp:inline xmlns:a="http://schemas.openxmlformats.org/drawingml/2006/main" xmlns:pic="http://schemas.openxmlformats.org/drawingml/2006/picture">
            <wp:extent cx="5989320" cy="3368992"/>
            <wp:docPr id="10" name="Picture 10"/>
            <wp:cNvGraphicFramePr>
              <a:graphicFrameLocks noChangeAspect="1"/>
            </wp:cNvGraphicFramePr>
            <a:graphic>
              <a:graphicData uri="http://schemas.openxmlformats.org/drawingml/2006/picture">
                <pic:pic>
                  <pic:nvPicPr>
                    <pic:cNvPr id="0" name="10-them-nhiem-ky.png"/>
                    <pic:cNvPicPr/>
                  </pic:nvPicPr>
                  <pic:blipFill>
                    <a:blip r:embed="rId19"/>
                    <a:stretch>
                      <a:fillRect/>
                    </a:stretch>
                  </pic:blipFill>
                  <pic:spPr>
                    <a:xfrm>
                      <a:off x="0" y="0"/>
                      <a:ext cx="5989320" cy="3368992"/>
                    </a:xfrm>
                    <a:prstGeom prst="rect"/>
                  </pic:spPr>
                </pic:pic>
              </a:graphicData>
            </a:graphic>
          </wp:inline>
        </w:drawing>
      </w:r>
    </w:p>
    <w:p>
      <w:pPr>
        <w:spacing w:after="160"/>
        <w:jc w:val="center"/>
      </w:pPr>
      <w:r>
        <w:rPr>
          <w:i/>
          <w:color w:val="666666"/>
          <w:sz w:val="18"/>
        </w:rPr>
        <w:t>Hình 10 - Biểu mẫu nhiệm kỳ 2026-2027.</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Điểm cần kiểm tra: </w:t>
            </w:r>
            <w:r>
              <w:t>Trường ngày của biểu mẫu Nhiệm kỳ đôi lúc không nhận giá trị trên bản deploy. Nhập trực tiếp và kiểm tra lại trước khi Lưu.</w:t>
            </w:r>
          </w:p>
        </w:tc>
      </w:tr>
    </w:tbl>
    <w:p/>
    <w:p>
      <w:pPr>
        <w:pStyle w:val="Heading1"/>
      </w:pPr>
      <w:r>
        <w:t>8. Tài chính lưu xá</w:t>
      </w:r>
    </w:p>
    <w:p>
      <w:r>
        <w:t>Menu: Tài chính -&gt; Tài chính lưu xá. Gồm Thu học viên, Thu chi khác, Theo dõi và Sổ dòng tiền.</w:t>
      </w:r>
    </w:p>
    <w:p>
      <w:pPr>
        <w:pStyle w:val="Heading2"/>
      </w:pPr>
      <w:r>
        <w:t>8.1 Kỳ thu học viên</w:t>
      </w:r>
    </w:p>
    <w:p>
      <w:pPr>
        <w:spacing w:before="100" w:after="40"/>
      </w:pPr>
      <w:r>
        <w:rPr>
          <w:b/>
          <w:color w:val="17365D"/>
        </w:rPr>
        <w:t>Bước 1. Tạo kỳ thu</w:t>
      </w:r>
    </w:p>
    <w:p>
      <w:pPr>
        <w:ind w:left="331"/>
      </w:pPr>
      <w:r>
        <w:t>Đặt tên, năm, khoảng tháng và các thành phần phí lưu trú, ăn uống, khoản khác.</w:t>
      </w:r>
    </w:p>
    <w:p>
      <w:pPr>
        <w:spacing w:before="100" w:after="40"/>
      </w:pPr>
      <w:r>
        <w:rPr>
          <w:b/>
          <w:color w:val="17365D"/>
        </w:rPr>
        <w:t>Bước 2. Phân bổ học viên</w:t>
      </w:r>
    </w:p>
    <w:p>
      <w:pPr>
        <w:ind w:left="331"/>
      </w:pPr>
      <w:r>
        <w:t>Chọn kỳ và tạo khoản phải thu cho học viên đang lưu trú.</w:t>
      </w:r>
    </w:p>
    <w:p>
      <w:pPr>
        <w:spacing w:before="100" w:after="40"/>
      </w:pPr>
      <w:r>
        <w:rPr>
          <w:b/>
          <w:color w:val="17365D"/>
        </w:rPr>
        <w:t>Bước 3. Thu theo học viên</w:t>
      </w:r>
    </w:p>
    <w:p>
      <w:pPr>
        <w:ind w:left="331"/>
      </w:pPr>
      <w:r>
        <w:t>Ghi số tiền, ngày, phương thức và nội dung.</w:t>
      </w:r>
    </w:p>
    <w:p>
      <w:pPr>
        <w:keepNext/>
        <w:jc w:val="center"/>
      </w:pPr>
      <w:r>
        <w:drawing>
          <wp:inline xmlns:a="http://schemas.openxmlformats.org/drawingml/2006/main" xmlns:pic="http://schemas.openxmlformats.org/drawingml/2006/picture">
            <wp:extent cx="5989320" cy="5932459"/>
            <wp:docPr id="11" name="Picture 11"/>
            <wp:cNvGraphicFramePr>
              <a:graphicFrameLocks noChangeAspect="1"/>
            </wp:cNvGraphicFramePr>
            <a:graphic>
              <a:graphicData uri="http://schemas.openxmlformats.org/drawingml/2006/picture">
                <pic:pic>
                  <pic:nvPicPr>
                    <pic:cNvPr id="0" name="11-tao-ky-thu.png"/>
                    <pic:cNvPicPr/>
                  </pic:nvPicPr>
                  <pic:blipFill>
                    <a:blip r:embed="rId20"/>
                    <a:stretch>
                      <a:fillRect/>
                    </a:stretch>
                  </pic:blipFill>
                  <pic:spPr>
                    <a:xfrm>
                      <a:off x="0" y="0"/>
                      <a:ext cx="5989320" cy="5932459"/>
                    </a:xfrm>
                    <a:prstGeom prst="rect"/>
                  </pic:spPr>
                </pic:pic>
              </a:graphicData>
            </a:graphic>
          </wp:inline>
        </w:drawing>
      </w:r>
    </w:p>
    <w:p>
      <w:pPr>
        <w:spacing w:after="160"/>
        <w:jc w:val="center"/>
      </w:pPr>
      <w:r>
        <w:rPr>
          <w:i/>
          <w:color w:val="666666"/>
          <w:sz w:val="18"/>
        </w:rPr>
        <w:t>Hình 11 - Biểu mẫu kỳ thu.</w:t>
      </w:r>
    </w:p>
    <w:p>
      <w:pPr>
        <w:pStyle w:val="Heading2"/>
      </w:pPr>
      <w:r>
        <w:t>8.2 Thu chi khác</w:t>
      </w:r>
    </w:p>
    <w:p>
      <w:pPr>
        <w:pStyle w:val="ListBullet"/>
        <w:spacing w:after="60"/>
        <w:ind w:left="518" w:hanging="259"/>
      </w:pPr>
      <w:r>
        <w:t>Tài trợ: ghi đơn vị tài trợ và mục đích.</w:t>
      </w:r>
    </w:p>
    <w:p>
      <w:pPr>
        <w:pStyle w:val="ListBullet"/>
        <w:spacing w:after="60"/>
        <w:ind w:left="518" w:hanging="259"/>
      </w:pPr>
      <w:r>
        <w:t>Khoản chi: chọn Tiền đi chợ, Văn phòng phẩm, Hoa đèn, Vật dụng, Sửa chữa hoặc Hỗ trợ.</w:t>
      </w:r>
    </w:p>
    <w:p>
      <w:pPr>
        <w:pStyle w:val="ListBullet"/>
        <w:spacing w:after="60"/>
        <w:ind w:left="518" w:hanging="259"/>
      </w:pPr>
      <w:r>
        <w:t>Kinh doanh: dành cho nghiệp vụ cửa hàng, không trộn với phí lưu xá.</w:t>
      </w:r>
    </w:p>
    <w:p>
      <w:pPr>
        <w:keepNext/>
        <w:jc w:val="center"/>
      </w:pPr>
      <w:r>
        <w:drawing>
          <wp:inline xmlns:a="http://schemas.openxmlformats.org/drawingml/2006/main" xmlns:pic="http://schemas.openxmlformats.org/drawingml/2006/picture">
            <wp:extent cx="5989320" cy="5932459"/>
            <wp:docPr id="12" name="Picture 12"/>
            <wp:cNvGraphicFramePr>
              <a:graphicFrameLocks noChangeAspect="1"/>
            </wp:cNvGraphicFramePr>
            <a:graphic>
              <a:graphicData uri="http://schemas.openxmlformats.org/drawingml/2006/picture">
                <pic:pic>
                  <pic:nvPicPr>
                    <pic:cNvPr id="0" name="12-ghi-nhan-tai-tro.png"/>
                    <pic:cNvPicPr/>
                  </pic:nvPicPr>
                  <pic:blipFill>
                    <a:blip r:embed="rId21"/>
                    <a:stretch>
                      <a:fillRect/>
                    </a:stretch>
                  </pic:blipFill>
                  <pic:spPr>
                    <a:xfrm>
                      <a:off x="0" y="0"/>
                      <a:ext cx="5989320" cy="5932459"/>
                    </a:xfrm>
                    <a:prstGeom prst="rect"/>
                  </pic:spPr>
                </pic:pic>
              </a:graphicData>
            </a:graphic>
          </wp:inline>
        </w:drawing>
      </w:r>
    </w:p>
    <w:p>
      <w:pPr>
        <w:spacing w:after="160"/>
        <w:jc w:val="center"/>
      </w:pPr>
      <w:r>
        <w:rPr>
          <w:i/>
          <w:color w:val="666666"/>
          <w:sz w:val="18"/>
        </w:rPr>
        <w:t>Hình 12 - Tài trợ 5.000.000đ.</w:t>
      </w:r>
    </w:p>
    <w:p>
      <w:pPr>
        <w:keepNext/>
        <w:jc w:val="center"/>
      </w:pPr>
      <w:r>
        <w:drawing>
          <wp:inline xmlns:a="http://schemas.openxmlformats.org/drawingml/2006/main" xmlns:pic="http://schemas.openxmlformats.org/drawingml/2006/picture">
            <wp:extent cx="5989320" cy="5932459"/>
            <wp:docPr id="13" name="Picture 13"/>
            <wp:cNvGraphicFramePr>
              <a:graphicFrameLocks noChangeAspect="1"/>
            </wp:cNvGraphicFramePr>
            <a:graphic>
              <a:graphicData uri="http://schemas.openxmlformats.org/drawingml/2006/picture">
                <pic:pic>
                  <pic:nvPicPr>
                    <pic:cNvPr id="0" name="13-ghi-nhan-khoan-chi.png"/>
                    <pic:cNvPicPr/>
                  </pic:nvPicPr>
                  <pic:blipFill>
                    <a:blip r:embed="rId22"/>
                    <a:stretch>
                      <a:fillRect/>
                    </a:stretch>
                  </pic:blipFill>
                  <pic:spPr>
                    <a:xfrm>
                      <a:off x="0" y="0"/>
                      <a:ext cx="5989320" cy="5932459"/>
                    </a:xfrm>
                    <a:prstGeom prst="rect"/>
                  </pic:spPr>
                </pic:pic>
              </a:graphicData>
            </a:graphic>
          </wp:inline>
        </w:drawing>
      </w:r>
    </w:p>
    <w:p>
      <w:pPr>
        <w:spacing w:after="160"/>
        <w:jc w:val="center"/>
      </w:pPr>
      <w:r>
        <w:rPr>
          <w:i/>
          <w:color w:val="666666"/>
          <w:sz w:val="18"/>
        </w:rPr>
        <w:t>Hình 13 - Chi tiền chợ 1.850.000đ.</w:t>
      </w:r>
    </w:p>
    <w:p>
      <w:pPr>
        <w:keepNext/>
        <w:jc w:val="center"/>
      </w:pPr>
      <w:r>
        <w:drawing>
          <wp:inline xmlns:a="http://schemas.openxmlformats.org/drawingml/2006/main" xmlns:pic="http://schemas.openxmlformats.org/drawingml/2006/picture">
            <wp:extent cx="5989320" cy="5932459"/>
            <wp:docPr id="14" name="Picture 14"/>
            <wp:cNvGraphicFramePr>
              <a:graphicFrameLocks noChangeAspect="1"/>
            </wp:cNvGraphicFramePr>
            <a:graphic>
              <a:graphicData uri="http://schemas.openxmlformats.org/drawingml/2006/picture">
                <pic:pic>
                  <pic:nvPicPr>
                    <pic:cNvPr id="0" name="14-tong-quan-tai-chinh.png"/>
                    <pic:cNvPicPr/>
                  </pic:nvPicPr>
                  <pic:blipFill>
                    <a:blip r:embed="rId23"/>
                    <a:stretch>
                      <a:fillRect/>
                    </a:stretch>
                  </pic:blipFill>
                  <pic:spPr>
                    <a:xfrm>
                      <a:off x="0" y="0"/>
                      <a:ext cx="5989320" cy="5932459"/>
                    </a:xfrm>
                    <a:prstGeom prst="rect"/>
                  </pic:spPr>
                </pic:pic>
              </a:graphicData>
            </a:graphic>
          </wp:inline>
        </w:drawing>
      </w:r>
    </w:p>
    <w:p>
      <w:pPr>
        <w:spacing w:after="160"/>
        <w:jc w:val="center"/>
      </w:pPr>
      <w:r>
        <w:rPr>
          <w:i/>
          <w:color w:val="666666"/>
          <w:sz w:val="18"/>
        </w:rPr>
        <w:t>Hình 14 - Tổng quan tài chính.</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Lưu ý: </w:t>
            </w:r>
            <w:r>
              <w:t>Mọi khoản thu/chi phải có ngày, đối tượng và ghi chú đủ để đối chiếu.</w:t>
            </w:r>
          </w:p>
        </w:tc>
      </w:tr>
    </w:tbl>
    <w:p/>
    <w:p>
      <w:r>
        <w:br w:type="page"/>
      </w:r>
    </w:p>
    <w:p>
      <w:pPr>
        <w:pStyle w:val="Heading1"/>
      </w:pPr>
      <w:r>
        <w:t>9. Công tác ngày, tuần, tháng</w:t>
      </w:r>
    </w:p>
    <w:p>
      <w:r>
        <w:t>Menu: Sinh hoạt -&gt; Công tác / Trực nhật.</w:t>
      </w:r>
    </w:p>
    <w:p>
      <w:pPr>
        <w:spacing w:before="100" w:after="40"/>
      </w:pPr>
      <w:r>
        <w:rPr>
          <w:b/>
          <w:color w:val="17365D"/>
        </w:rPr>
        <w:t>Bước 1. Tạo mẫu công tác</w:t>
      </w:r>
    </w:p>
    <w:p>
      <w:pPr>
        <w:ind w:left="331"/>
      </w:pPr>
      <w:r>
        <w:t>Nhập mã, tên, mô tả, loại lặp, giờ và số người.</w:t>
      </w:r>
    </w:p>
    <w:p>
      <w:pPr>
        <w:spacing w:before="100" w:after="40"/>
      </w:pPr>
      <w:r>
        <w:rPr>
          <w:b/>
          <w:color w:val="17365D"/>
        </w:rPr>
        <w:t>Bước 2. Bật kiểm tra xung đột</w:t>
      </w:r>
    </w:p>
    <w:p>
      <w:pPr>
        <w:ind w:left="331"/>
      </w:pPr>
      <w:r>
        <w:t>Giữ chọn Kiểm tra xung đột với lịch học.</w:t>
      </w:r>
    </w:p>
    <w:p>
      <w:pPr>
        <w:spacing w:before="100" w:after="40"/>
      </w:pPr>
      <w:r>
        <w:rPr>
          <w:b/>
          <w:color w:val="17365D"/>
        </w:rPr>
        <w:t>Bước 3. Tạo phân công</w:t>
      </w:r>
    </w:p>
    <w:p>
      <w:pPr>
        <w:ind w:left="331"/>
      </w:pPr>
      <w:r>
        <w:t>Chọn mẫu, ngày, học viên/phòng/tổ và người phụ trách.</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shd w:fill="E8EEF5"/>
            <w:tcMar>
              <w:top w:w="90" w:type="dxa"/>
              <w:start w:w="110" w:type="dxa"/>
              <w:bottom w:w="90" w:type="dxa"/>
              <w:end w:w="110" w:type="dxa"/>
            </w:tcMar>
            <w:vAlign w:val="center"/>
          </w:tcPr>
          <w:p>
            <w:r>
              <w:rPr>
                <w:b/>
                <w:sz w:val="18"/>
              </w:rPr>
              <w:t>Mã</w:t>
            </w:r>
          </w:p>
        </w:tc>
        <w:tc>
          <w:tcPr>
            <w:tcW w:type="dxa" w:w="2498"/>
            <w:shd w:fill="E8EEF5"/>
            <w:tcMar>
              <w:top w:w="90" w:type="dxa"/>
              <w:start w:w="110" w:type="dxa"/>
              <w:bottom w:w="90" w:type="dxa"/>
              <w:end w:w="110" w:type="dxa"/>
            </w:tcMar>
            <w:vAlign w:val="center"/>
          </w:tcPr>
          <w:p>
            <w:r>
              <w:rPr>
                <w:b/>
                <w:sz w:val="18"/>
              </w:rPr>
              <w:t>Loại</w:t>
            </w:r>
          </w:p>
        </w:tc>
        <w:tc>
          <w:tcPr>
            <w:tcW w:type="dxa" w:w="2498"/>
            <w:shd w:fill="E8EEF5"/>
            <w:tcMar>
              <w:top w:w="90" w:type="dxa"/>
              <w:start w:w="110" w:type="dxa"/>
              <w:bottom w:w="90" w:type="dxa"/>
              <w:end w:w="110" w:type="dxa"/>
            </w:tcMar>
            <w:vAlign w:val="center"/>
          </w:tcPr>
          <w:p>
            <w:r>
              <w:rPr>
                <w:b/>
                <w:sz w:val="18"/>
              </w:rPr>
              <w:t>Giờ</w:t>
            </w:r>
          </w:p>
        </w:tc>
        <w:tc>
          <w:tcPr>
            <w:tcW w:type="dxa" w:w="2498"/>
            <w:shd w:fill="E8EEF5"/>
            <w:tcMar>
              <w:top w:w="90" w:type="dxa"/>
              <w:start w:w="110" w:type="dxa"/>
              <w:bottom w:w="90" w:type="dxa"/>
              <w:end w:w="110" w:type="dxa"/>
            </w:tcMar>
            <w:vAlign w:val="center"/>
          </w:tcPr>
          <w:p>
            <w:r>
              <w:rPr>
                <w:b/>
                <w:sz w:val="18"/>
              </w:rPr>
              <w:t>Nội dung</w:t>
            </w:r>
          </w:p>
        </w:tc>
      </w:tr>
      <w:tr>
        <w:tc>
          <w:tcPr>
            <w:tcW w:type="dxa" w:w="1728"/>
            <w:tcMar>
              <w:top w:w="90" w:type="dxa"/>
              <w:start w:w="110" w:type="dxa"/>
              <w:bottom w:w="90" w:type="dxa"/>
              <w:end w:w="110" w:type="dxa"/>
            </w:tcMar>
            <w:vAlign w:val="center"/>
          </w:tcPr>
          <w:p>
            <w:pPr>
              <w:spacing w:after="0"/>
            </w:pPr>
            <w:r>
              <w:rPr>
                <w:sz w:val="18"/>
              </w:rPr>
              <w:t>TRUC_CH_S</w:t>
            </w:r>
          </w:p>
        </w:tc>
        <w:tc>
          <w:tcPr>
            <w:tcW w:type="dxa" w:w="1152"/>
            <w:tcMar>
              <w:top w:w="90" w:type="dxa"/>
              <w:start w:w="110" w:type="dxa"/>
              <w:bottom w:w="90" w:type="dxa"/>
              <w:end w:w="110" w:type="dxa"/>
            </w:tcMar>
            <w:vAlign w:val="center"/>
          </w:tcPr>
          <w:p>
            <w:pPr>
              <w:spacing w:after="0"/>
            </w:pPr>
            <w:r>
              <w:rPr>
                <w:sz w:val="18"/>
              </w:rPr>
              <w:t>Ngày</w:t>
            </w:r>
          </w:p>
        </w:tc>
        <w:tc>
          <w:tcPr>
            <w:tcW w:type="dxa" w:w="2160"/>
            <w:tcMar>
              <w:top w:w="90" w:type="dxa"/>
              <w:start w:w="110" w:type="dxa"/>
              <w:bottom w:w="90" w:type="dxa"/>
              <w:end w:w="110" w:type="dxa"/>
            </w:tcMar>
            <w:vAlign w:val="center"/>
          </w:tcPr>
          <w:p>
            <w:pPr>
              <w:spacing w:after="0"/>
            </w:pPr>
            <w:r>
              <w:rPr>
                <w:sz w:val="18"/>
              </w:rPr>
              <w:t>05:45-07:00</w:t>
            </w:r>
          </w:p>
        </w:tc>
        <w:tc>
          <w:tcPr>
            <w:tcW w:type="dxa" w:w="4176"/>
            <w:tcMar>
              <w:top w:w="90" w:type="dxa"/>
              <w:start w:w="110" w:type="dxa"/>
              <w:bottom w:w="90" w:type="dxa"/>
              <w:end w:w="110" w:type="dxa"/>
            </w:tcMar>
            <w:vAlign w:val="center"/>
          </w:tcPr>
          <w:p>
            <w:pPr>
              <w:spacing w:after="0"/>
            </w:pPr>
            <w:r>
              <w:rPr>
                <w:sz w:val="18"/>
              </w:rPr>
              <w:t>Trực cửa hàng sáng</w:t>
            </w:r>
          </w:p>
        </w:tc>
      </w:tr>
      <w:tr>
        <w:tc>
          <w:tcPr>
            <w:tcW w:type="dxa" w:w="1728"/>
            <w:tcMar>
              <w:top w:w="90" w:type="dxa"/>
              <w:start w:w="110" w:type="dxa"/>
              <w:bottom w:w="90" w:type="dxa"/>
              <w:end w:w="110" w:type="dxa"/>
            </w:tcMar>
            <w:vAlign w:val="center"/>
          </w:tcPr>
          <w:p>
            <w:pPr>
              <w:spacing w:after="0"/>
            </w:pPr>
            <w:r>
              <w:rPr>
                <w:sz w:val="18"/>
              </w:rPr>
              <w:t>VS_BEP</w:t>
            </w:r>
          </w:p>
        </w:tc>
        <w:tc>
          <w:tcPr>
            <w:tcW w:type="dxa" w:w="1152"/>
            <w:tcMar>
              <w:top w:w="90" w:type="dxa"/>
              <w:start w:w="110" w:type="dxa"/>
              <w:bottom w:w="90" w:type="dxa"/>
              <w:end w:w="110" w:type="dxa"/>
            </w:tcMar>
            <w:vAlign w:val="center"/>
          </w:tcPr>
          <w:p>
            <w:pPr>
              <w:spacing w:after="0"/>
            </w:pPr>
            <w:r>
              <w:rPr>
                <w:sz w:val="18"/>
              </w:rPr>
              <w:t>Ngày</w:t>
            </w:r>
          </w:p>
        </w:tc>
        <w:tc>
          <w:tcPr>
            <w:tcW w:type="dxa" w:w="2160"/>
            <w:tcMar>
              <w:top w:w="90" w:type="dxa"/>
              <w:start w:w="110" w:type="dxa"/>
              <w:bottom w:w="90" w:type="dxa"/>
              <w:end w:w="110" w:type="dxa"/>
            </w:tcMar>
            <w:vAlign w:val="center"/>
          </w:tcPr>
          <w:p>
            <w:pPr>
              <w:spacing w:after="0"/>
            </w:pPr>
            <w:r>
              <w:rPr>
                <w:sz w:val="18"/>
              </w:rPr>
              <w:t>17:30-18:15</w:t>
            </w:r>
          </w:p>
        </w:tc>
        <w:tc>
          <w:tcPr>
            <w:tcW w:type="dxa" w:w="4176"/>
            <w:tcMar>
              <w:top w:w="90" w:type="dxa"/>
              <w:start w:w="110" w:type="dxa"/>
              <w:bottom w:w="90" w:type="dxa"/>
              <w:end w:w="110" w:type="dxa"/>
            </w:tcMar>
            <w:vAlign w:val="center"/>
          </w:tcPr>
          <w:p>
            <w:pPr>
              <w:spacing w:after="0"/>
            </w:pPr>
            <w:r>
              <w:rPr>
                <w:sz w:val="18"/>
              </w:rPr>
              <w:t>Vệ sinh bếp</w:t>
            </w:r>
          </w:p>
        </w:tc>
      </w:tr>
      <w:tr>
        <w:tc>
          <w:tcPr>
            <w:tcW w:type="dxa" w:w="1728"/>
            <w:tcMar>
              <w:top w:w="90" w:type="dxa"/>
              <w:start w:w="110" w:type="dxa"/>
              <w:bottom w:w="90" w:type="dxa"/>
              <w:end w:w="110" w:type="dxa"/>
            </w:tcMar>
            <w:vAlign w:val="center"/>
          </w:tcPr>
          <w:p>
            <w:pPr>
              <w:spacing w:after="0"/>
            </w:pPr>
            <w:r>
              <w:rPr>
                <w:sz w:val="18"/>
              </w:rPr>
              <w:t>TONG_VS</w:t>
            </w:r>
          </w:p>
        </w:tc>
        <w:tc>
          <w:tcPr>
            <w:tcW w:type="dxa" w:w="1152"/>
            <w:tcMar>
              <w:top w:w="90" w:type="dxa"/>
              <w:start w:w="110" w:type="dxa"/>
              <w:bottom w:w="90" w:type="dxa"/>
              <w:end w:w="110" w:type="dxa"/>
            </w:tcMar>
            <w:vAlign w:val="center"/>
          </w:tcPr>
          <w:p>
            <w:pPr>
              <w:spacing w:after="0"/>
            </w:pPr>
            <w:r>
              <w:rPr>
                <w:sz w:val="18"/>
              </w:rPr>
              <w:t>Tuần</w:t>
            </w:r>
          </w:p>
        </w:tc>
        <w:tc>
          <w:tcPr>
            <w:tcW w:type="dxa" w:w="2160"/>
            <w:tcMar>
              <w:top w:w="90" w:type="dxa"/>
              <w:start w:w="110" w:type="dxa"/>
              <w:bottom w:w="90" w:type="dxa"/>
              <w:end w:w="110" w:type="dxa"/>
            </w:tcMar>
            <w:vAlign w:val="center"/>
          </w:tcPr>
          <w:p>
            <w:pPr>
              <w:spacing w:after="0"/>
            </w:pPr>
            <w:r>
              <w:rPr>
                <w:sz w:val="18"/>
              </w:rPr>
              <w:t>07:00-09:00 T7</w:t>
            </w:r>
          </w:p>
        </w:tc>
        <w:tc>
          <w:tcPr>
            <w:tcW w:type="dxa" w:w="4176"/>
            <w:tcMar>
              <w:top w:w="90" w:type="dxa"/>
              <w:start w:w="110" w:type="dxa"/>
              <w:bottom w:w="90" w:type="dxa"/>
              <w:end w:w="110" w:type="dxa"/>
            </w:tcMar>
            <w:vAlign w:val="center"/>
          </w:tcPr>
          <w:p>
            <w:pPr>
              <w:spacing w:after="0"/>
            </w:pPr>
            <w:r>
              <w:rPr>
                <w:sz w:val="18"/>
              </w:rPr>
              <w:t>Tổng vệ sinh</w:t>
            </w:r>
          </w:p>
        </w:tc>
      </w:tr>
      <w:tr>
        <w:tc>
          <w:tcPr>
            <w:tcW w:type="dxa" w:w="1728"/>
            <w:tcMar>
              <w:top w:w="90" w:type="dxa"/>
              <w:start w:w="110" w:type="dxa"/>
              <w:bottom w:w="90" w:type="dxa"/>
              <w:end w:w="110" w:type="dxa"/>
            </w:tcMar>
            <w:vAlign w:val="center"/>
          </w:tcPr>
          <w:p>
            <w:pPr>
              <w:spacing w:after="0"/>
            </w:pPr>
            <w:r>
              <w:rPr>
                <w:sz w:val="18"/>
              </w:rPr>
              <w:t>KT_PCCC</w:t>
            </w:r>
          </w:p>
        </w:tc>
        <w:tc>
          <w:tcPr>
            <w:tcW w:type="dxa" w:w="1152"/>
            <w:tcMar>
              <w:top w:w="90" w:type="dxa"/>
              <w:start w:w="110" w:type="dxa"/>
              <w:bottom w:w="90" w:type="dxa"/>
              <w:end w:w="110" w:type="dxa"/>
            </w:tcMar>
            <w:vAlign w:val="center"/>
          </w:tcPr>
          <w:p>
            <w:pPr>
              <w:spacing w:after="0"/>
            </w:pPr>
            <w:r>
              <w:rPr>
                <w:sz w:val="18"/>
              </w:rPr>
              <w:t>Tháng</w:t>
            </w:r>
          </w:p>
        </w:tc>
        <w:tc>
          <w:tcPr>
            <w:tcW w:type="dxa" w:w="2160"/>
            <w:tcMar>
              <w:top w:w="90" w:type="dxa"/>
              <w:start w:w="110" w:type="dxa"/>
              <w:bottom w:w="90" w:type="dxa"/>
              <w:end w:w="110" w:type="dxa"/>
            </w:tcMar>
            <w:vAlign w:val="center"/>
          </w:tcPr>
          <w:p>
            <w:pPr>
              <w:spacing w:after="0"/>
            </w:pPr>
            <w:r>
              <w:rPr>
                <w:sz w:val="18"/>
              </w:rPr>
              <w:t>Tuần đầu</w:t>
            </w:r>
          </w:p>
        </w:tc>
        <w:tc>
          <w:tcPr>
            <w:tcW w:type="dxa" w:w="4176"/>
            <w:tcMar>
              <w:top w:w="90" w:type="dxa"/>
              <w:start w:w="110" w:type="dxa"/>
              <w:bottom w:w="90" w:type="dxa"/>
              <w:end w:w="110" w:type="dxa"/>
            </w:tcMar>
            <w:vAlign w:val="center"/>
          </w:tcPr>
          <w:p>
            <w:pPr>
              <w:spacing w:after="0"/>
            </w:pPr>
            <w:r>
              <w:rPr>
                <w:sz w:val="18"/>
              </w:rPr>
              <w:t>Kiểm tra PCCC</w:t>
            </w:r>
          </w:p>
        </w:tc>
      </w:tr>
    </w:tbl>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Tránh trùng lịch: </w:t>
            </w:r>
            <w:r>
              <w:t>Không phân công Hồng Anh 07:30-11:30 Thứ 2-4-6 hoặc 13:30-17:00 Thứ 3-5.</w:t>
            </w:r>
          </w:p>
        </w:tc>
      </w:tr>
    </w:tbl>
    <w:p/>
    <w:p>
      <w:pPr>
        <w:pStyle w:val="Heading1"/>
      </w:pPr>
      <w:r>
        <w:t>10. Hoạt động và điểm danh</w:t>
      </w:r>
    </w:p>
    <w:p>
      <w:r>
        <w:t>Menu: Sinh hoạt -&gt; Hoạt động / Sự kiện; Điểm danh; Lịch điểm danh.</w:t>
      </w:r>
    </w:p>
    <w:p>
      <w:pPr>
        <w:spacing w:before="100" w:after="40"/>
      </w:pPr>
      <w:r>
        <w:rPr>
          <w:b/>
          <w:color w:val="17365D"/>
        </w:rPr>
        <w:t>Bước 1. Tạo hoạt động</w:t>
      </w:r>
    </w:p>
    <w:p>
      <w:pPr>
        <w:ind w:left="331"/>
      </w:pPr>
      <w:r>
        <w:t>Nhập tên, thời gian, địa điểm, người phụ trách và nội dung.</w:t>
      </w:r>
    </w:p>
    <w:p>
      <w:pPr>
        <w:spacing w:before="100" w:after="40"/>
      </w:pPr>
      <w:r>
        <w:rPr>
          <w:b/>
          <w:color w:val="17365D"/>
        </w:rPr>
        <w:t>Bước 2. Chọn người tham gia</w:t>
      </w:r>
    </w:p>
    <w:p>
      <w:pPr>
        <w:ind w:left="331"/>
      </w:pPr>
      <w:r>
        <w:t>Chọn theo phòng hoặc Tổ/Ban; kiểm tra lịch học.</w:t>
      </w:r>
    </w:p>
    <w:p>
      <w:pPr>
        <w:spacing w:before="100" w:after="40"/>
      </w:pPr>
      <w:r>
        <w:rPr>
          <w:b/>
          <w:color w:val="17365D"/>
        </w:rPr>
        <w:t>Bước 3. Điểm danh</w:t>
      </w:r>
    </w:p>
    <w:p>
      <w:pPr>
        <w:ind w:left="331"/>
      </w:pPr>
      <w:r>
        <w:t>Ghi Có mặt, Vắng phép, Vắng không phép và ghi chú.</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shd w:fill="E8EEF5"/>
            <w:tcMar>
              <w:top w:w="90" w:type="dxa"/>
              <w:start w:w="110" w:type="dxa"/>
              <w:bottom w:w="90" w:type="dxa"/>
              <w:end w:w="110" w:type="dxa"/>
            </w:tcMar>
            <w:vAlign w:val="center"/>
          </w:tcPr>
          <w:p>
            <w:r>
              <w:rPr>
                <w:b/>
                <w:sz w:val="18"/>
              </w:rPr>
              <w:t>Hoạt động</w:t>
            </w:r>
          </w:p>
        </w:tc>
        <w:tc>
          <w:tcPr>
            <w:tcW w:type="dxa" w:w="3331"/>
            <w:shd w:fill="E8EEF5"/>
            <w:tcMar>
              <w:top w:w="90" w:type="dxa"/>
              <w:start w:w="110" w:type="dxa"/>
              <w:bottom w:w="90" w:type="dxa"/>
              <w:end w:w="110" w:type="dxa"/>
            </w:tcMar>
            <w:vAlign w:val="center"/>
          </w:tcPr>
          <w:p>
            <w:r>
              <w:rPr>
                <w:b/>
                <w:sz w:val="18"/>
              </w:rPr>
              <w:t>Thời gian gợi ý</w:t>
            </w:r>
          </w:p>
        </w:tc>
        <w:tc>
          <w:tcPr>
            <w:tcW w:type="dxa" w:w="3331"/>
            <w:shd w:fill="E8EEF5"/>
            <w:tcMar>
              <w:top w:w="90" w:type="dxa"/>
              <w:start w:w="110" w:type="dxa"/>
              <w:bottom w:w="90" w:type="dxa"/>
              <w:end w:w="110" w:type="dxa"/>
            </w:tcMar>
            <w:vAlign w:val="center"/>
          </w:tcPr>
          <w:p>
            <w:r>
              <w:rPr>
                <w:b/>
                <w:sz w:val="18"/>
              </w:rPr>
              <w:t>Địa điểm</w:t>
            </w:r>
          </w:p>
        </w:tc>
      </w:tr>
      <w:tr>
        <w:tc>
          <w:tcPr>
            <w:tcW w:type="dxa" w:w="3600"/>
            <w:tcMar>
              <w:top w:w="90" w:type="dxa"/>
              <w:start w:w="110" w:type="dxa"/>
              <w:bottom w:w="90" w:type="dxa"/>
              <w:end w:w="110" w:type="dxa"/>
            </w:tcMar>
            <w:vAlign w:val="center"/>
          </w:tcPr>
          <w:p>
            <w:pPr>
              <w:spacing w:after="0"/>
            </w:pPr>
            <w:r>
              <w:rPr>
                <w:sz w:val="18"/>
              </w:rPr>
              <w:t>Tĩnh tâm đầu năm</w:t>
            </w:r>
          </w:p>
        </w:tc>
        <w:tc>
          <w:tcPr>
            <w:tcW w:type="dxa" w:w="3024"/>
            <w:tcMar>
              <w:top w:w="90" w:type="dxa"/>
              <w:start w:w="110" w:type="dxa"/>
              <w:bottom w:w="90" w:type="dxa"/>
              <w:end w:w="110" w:type="dxa"/>
            </w:tcMar>
            <w:vAlign w:val="center"/>
          </w:tcPr>
          <w:p>
            <w:pPr>
              <w:spacing w:after="0"/>
            </w:pPr>
            <w:r>
              <w:rPr>
                <w:sz w:val="18"/>
              </w:rPr>
              <w:t>Chủ nhật 09/08/2026</w:t>
            </w:r>
          </w:p>
        </w:tc>
        <w:tc>
          <w:tcPr>
            <w:tcW w:type="dxa" w:w="2448"/>
            <w:tcMar>
              <w:top w:w="90" w:type="dxa"/>
              <w:start w:w="110" w:type="dxa"/>
              <w:bottom w:w="90" w:type="dxa"/>
              <w:end w:w="110" w:type="dxa"/>
            </w:tcMar>
            <w:vAlign w:val="center"/>
          </w:tcPr>
          <w:p>
            <w:pPr>
              <w:spacing w:after="0"/>
            </w:pPr>
            <w:r>
              <w:rPr>
                <w:sz w:val="18"/>
              </w:rPr>
              <w:t>Nhà nguyện</w:t>
            </w:r>
          </w:p>
        </w:tc>
      </w:tr>
      <w:tr>
        <w:tc>
          <w:tcPr>
            <w:tcW w:type="dxa" w:w="3600"/>
            <w:tcMar>
              <w:top w:w="90" w:type="dxa"/>
              <w:start w:w="110" w:type="dxa"/>
              <w:bottom w:w="90" w:type="dxa"/>
              <w:end w:w="110" w:type="dxa"/>
            </w:tcMar>
            <w:vAlign w:val="center"/>
          </w:tcPr>
          <w:p>
            <w:pPr>
              <w:spacing w:after="0"/>
            </w:pPr>
            <w:r>
              <w:rPr>
                <w:sz w:val="18"/>
              </w:rPr>
              <w:t>Kỹ năng sơ cấp cứu</w:t>
            </w:r>
          </w:p>
        </w:tc>
        <w:tc>
          <w:tcPr>
            <w:tcW w:type="dxa" w:w="3024"/>
            <w:tcMar>
              <w:top w:w="90" w:type="dxa"/>
              <w:start w:w="110" w:type="dxa"/>
              <w:bottom w:w="90" w:type="dxa"/>
              <w:end w:w="110" w:type="dxa"/>
            </w:tcMar>
            <w:vAlign w:val="center"/>
          </w:tcPr>
          <w:p>
            <w:pPr>
              <w:spacing w:after="0"/>
            </w:pPr>
            <w:r>
              <w:rPr>
                <w:sz w:val="18"/>
              </w:rPr>
              <w:t>19:00-20:30 Thứ 7</w:t>
            </w:r>
          </w:p>
        </w:tc>
        <w:tc>
          <w:tcPr>
            <w:tcW w:type="dxa" w:w="2448"/>
            <w:tcMar>
              <w:top w:w="90" w:type="dxa"/>
              <w:start w:w="110" w:type="dxa"/>
              <w:bottom w:w="90" w:type="dxa"/>
              <w:end w:w="110" w:type="dxa"/>
            </w:tcMar>
            <w:vAlign w:val="center"/>
          </w:tcPr>
          <w:p>
            <w:pPr>
              <w:spacing w:after="0"/>
            </w:pPr>
            <w:r>
              <w:rPr>
                <w:sz w:val="18"/>
              </w:rPr>
              <w:t>Phòng sinh hoạt</w:t>
            </w:r>
          </w:p>
        </w:tc>
      </w:tr>
      <w:tr>
        <w:tc>
          <w:tcPr>
            <w:tcW w:type="dxa" w:w="3600"/>
            <w:tcMar>
              <w:top w:w="90" w:type="dxa"/>
              <w:start w:w="110" w:type="dxa"/>
              <w:bottom w:w="90" w:type="dxa"/>
              <w:end w:w="110" w:type="dxa"/>
            </w:tcMar>
            <w:vAlign w:val="center"/>
          </w:tcPr>
          <w:p>
            <w:pPr>
              <w:spacing w:after="0"/>
            </w:pPr>
            <w:r>
              <w:rPr>
                <w:sz w:val="18"/>
              </w:rPr>
              <w:t>Thăm mái ấm</w:t>
            </w:r>
          </w:p>
        </w:tc>
        <w:tc>
          <w:tcPr>
            <w:tcW w:type="dxa" w:w="3024"/>
            <w:tcMar>
              <w:top w:w="90" w:type="dxa"/>
              <w:start w:w="110" w:type="dxa"/>
              <w:bottom w:w="90" w:type="dxa"/>
              <w:end w:w="110" w:type="dxa"/>
            </w:tcMar>
            <w:vAlign w:val="center"/>
          </w:tcPr>
          <w:p>
            <w:pPr>
              <w:spacing w:after="0"/>
            </w:pPr>
            <w:r>
              <w:rPr>
                <w:sz w:val="18"/>
              </w:rPr>
              <w:t>Chủ nhật cuối tháng</w:t>
            </w:r>
          </w:p>
        </w:tc>
        <w:tc>
          <w:tcPr>
            <w:tcW w:type="dxa" w:w="2448"/>
            <w:tcMar>
              <w:top w:w="90" w:type="dxa"/>
              <w:start w:w="110" w:type="dxa"/>
              <w:bottom w:w="90" w:type="dxa"/>
              <w:end w:w="110" w:type="dxa"/>
            </w:tcMar>
            <w:vAlign w:val="center"/>
          </w:tcPr>
          <w:p>
            <w:pPr>
              <w:spacing w:after="0"/>
            </w:pPr>
            <w:r>
              <w:rPr>
                <w:sz w:val="18"/>
              </w:rPr>
              <w:t>Buôn Ma Thuột</w:t>
            </w:r>
          </w:p>
        </w:tc>
      </w:tr>
    </w:tbl>
    <w:p/>
    <w:p>
      <w:pPr>
        <w:pStyle w:val="Heading1"/>
      </w:pPr>
      <w:r>
        <w:t>11. Quản lý cửa hàng</w:t>
      </w:r>
    </w:p>
    <w:p>
      <w:r>
        <w:t>Menu gồm Dữ liệu sản phẩm, Mua hàng/Nhập kho, Bán hàng và Tổng hợp thu chi.</w:t>
      </w:r>
    </w:p>
    <w:p>
      <w:pPr>
        <w:spacing w:before="100" w:after="40"/>
      </w:pPr>
      <w:r>
        <w:rPr>
          <w:b/>
          <w:color w:val="17365D"/>
        </w:rPr>
        <w:t>Bước 1. Tạo sản phẩm</w:t>
      </w:r>
    </w:p>
    <w:p>
      <w:pPr>
        <w:ind w:left="331"/>
      </w:pPr>
      <w:r>
        <w:t>Nhập mã, tên, đơn vị, giá bán và tồn tối thiểu.</w:t>
      </w:r>
    </w:p>
    <w:p>
      <w:pPr>
        <w:spacing w:before="100" w:after="40"/>
      </w:pPr>
      <w:r>
        <w:rPr>
          <w:b/>
          <w:color w:val="17365D"/>
        </w:rPr>
        <w:t>Bước 2. Nhập kho</w:t>
      </w:r>
    </w:p>
    <w:p>
      <w:pPr>
        <w:ind w:left="331"/>
      </w:pPr>
      <w:r>
        <w:t>Ghi nhà cung cấp, ngày nhập, số lượng, đơn giá và người nhận.</w:t>
      </w:r>
    </w:p>
    <w:p>
      <w:pPr>
        <w:spacing w:before="100" w:after="40"/>
      </w:pPr>
      <w:r>
        <w:rPr>
          <w:b/>
          <w:color w:val="17365D"/>
        </w:rPr>
        <w:t>Bước 3. Bán hàng</w:t>
      </w:r>
    </w:p>
    <w:p>
      <w:pPr>
        <w:ind w:left="331"/>
      </w:pPr>
      <w:r>
        <w:t>Chọn học viên/khách, sản phẩm, số lượng; kiểm tra tổng tiền.</w:t>
      </w:r>
    </w:p>
    <w:p>
      <w:pPr>
        <w:spacing w:before="100" w:after="40"/>
      </w:pPr>
      <w:r>
        <w:rPr>
          <w:b/>
          <w:color w:val="17365D"/>
        </w:rPr>
        <w:t>Bước 4. Đối chiếu</w:t>
      </w:r>
    </w:p>
    <w:p>
      <w:pPr>
        <w:ind w:left="331"/>
      </w:pPr>
      <w:r>
        <w:t>Cuối ca đối chiếu tiền, tồn kho và sổ dòng tiền.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999"/>
            <w:shd w:fill="E8EEF5"/>
            <w:tcMar>
              <w:top w:w="90" w:type="dxa"/>
              <w:start w:w="110" w:type="dxa"/>
              <w:bottom w:w="90" w:type="dxa"/>
              <w:end w:w="110" w:type="dxa"/>
            </w:tcMar>
            <w:vAlign w:val="center"/>
          </w:tcPr>
          <w:p>
            <w:r>
              <w:rPr>
                <w:b/>
                <w:sz w:val="18"/>
              </w:rPr>
              <w:t>Mã</w:t>
            </w:r>
          </w:p>
        </w:tc>
        <w:tc>
          <w:tcPr>
            <w:tcW w:type="dxa" w:w="1999"/>
            <w:shd w:fill="E8EEF5"/>
            <w:tcMar>
              <w:top w:w="90" w:type="dxa"/>
              <w:start w:w="110" w:type="dxa"/>
              <w:bottom w:w="90" w:type="dxa"/>
              <w:end w:w="110" w:type="dxa"/>
            </w:tcMar>
            <w:vAlign w:val="center"/>
          </w:tcPr>
          <w:p>
            <w:r>
              <w:rPr>
                <w:b/>
                <w:sz w:val="18"/>
              </w:rPr>
              <w:t>Sản phẩm</w:t>
            </w:r>
          </w:p>
        </w:tc>
        <w:tc>
          <w:tcPr>
            <w:tcW w:type="dxa" w:w="1999"/>
            <w:shd w:fill="E8EEF5"/>
            <w:tcMar>
              <w:top w:w="90" w:type="dxa"/>
              <w:start w:w="110" w:type="dxa"/>
              <w:bottom w:w="90" w:type="dxa"/>
              <w:end w:w="110" w:type="dxa"/>
            </w:tcMar>
            <w:vAlign w:val="center"/>
          </w:tcPr>
          <w:p>
            <w:r>
              <w:rPr>
                <w:b/>
                <w:sz w:val="18"/>
              </w:rPr>
              <w:t>ĐVT</w:t>
            </w:r>
          </w:p>
        </w:tc>
        <w:tc>
          <w:tcPr>
            <w:tcW w:type="dxa" w:w="1999"/>
            <w:shd w:fill="E8EEF5"/>
            <w:tcMar>
              <w:top w:w="90" w:type="dxa"/>
              <w:start w:w="110" w:type="dxa"/>
              <w:bottom w:w="90" w:type="dxa"/>
              <w:end w:w="110" w:type="dxa"/>
            </w:tcMar>
            <w:vAlign w:val="center"/>
          </w:tcPr>
          <w:p>
            <w:r>
              <w:rPr>
                <w:b/>
                <w:sz w:val="18"/>
              </w:rPr>
              <w:t>Giá</w:t>
            </w:r>
          </w:p>
        </w:tc>
        <w:tc>
          <w:tcPr>
            <w:tcW w:type="dxa" w:w="1999"/>
            <w:shd w:fill="E8EEF5"/>
            <w:tcMar>
              <w:top w:w="90" w:type="dxa"/>
              <w:start w:w="110" w:type="dxa"/>
              <w:bottom w:w="90" w:type="dxa"/>
              <w:end w:w="110" w:type="dxa"/>
            </w:tcMar>
            <w:vAlign w:val="center"/>
          </w:tcPr>
          <w:p>
            <w:r>
              <w:rPr>
                <w:b/>
                <w:sz w:val="18"/>
              </w:rPr>
              <w:t>Tồn</w:t>
            </w:r>
          </w:p>
        </w:tc>
      </w:tr>
      <w:tr>
        <w:tc>
          <w:tcPr>
            <w:tcW w:type="dxa" w:w="1728"/>
            <w:tcMar>
              <w:top w:w="90" w:type="dxa"/>
              <w:start w:w="110" w:type="dxa"/>
              <w:bottom w:w="90" w:type="dxa"/>
              <w:end w:w="110" w:type="dxa"/>
            </w:tcMar>
            <w:vAlign w:val="center"/>
          </w:tcPr>
          <w:p>
            <w:pPr>
              <w:spacing w:after="0"/>
            </w:pPr>
            <w:r>
              <w:rPr>
                <w:sz w:val="18"/>
              </w:rPr>
              <w:t>ST-VO200</w:t>
            </w:r>
          </w:p>
        </w:tc>
        <w:tc>
          <w:tcPr>
            <w:tcW w:type="dxa" w:w="2880"/>
            <w:tcMar>
              <w:top w:w="90" w:type="dxa"/>
              <w:start w:w="110" w:type="dxa"/>
              <w:bottom w:w="90" w:type="dxa"/>
              <w:end w:w="110" w:type="dxa"/>
            </w:tcMar>
            <w:vAlign w:val="center"/>
          </w:tcPr>
          <w:p>
            <w:pPr>
              <w:spacing w:after="0"/>
            </w:pPr>
            <w:r>
              <w:rPr>
                <w:sz w:val="18"/>
              </w:rPr>
              <w:t>Vở 200 trang</w:t>
            </w:r>
          </w:p>
        </w:tc>
        <w:tc>
          <w:tcPr>
            <w:tcW w:type="dxa" w:w="1008"/>
            <w:tcMar>
              <w:top w:w="90" w:type="dxa"/>
              <w:start w:w="110" w:type="dxa"/>
              <w:bottom w:w="90" w:type="dxa"/>
              <w:end w:w="110" w:type="dxa"/>
            </w:tcMar>
            <w:vAlign w:val="center"/>
          </w:tcPr>
          <w:p>
            <w:pPr>
              <w:spacing w:after="0"/>
            </w:pPr>
            <w:r>
              <w:rPr>
                <w:sz w:val="18"/>
              </w:rPr>
              <w:t>Quyển</w:t>
            </w:r>
          </w:p>
        </w:tc>
        <w:tc>
          <w:tcPr>
            <w:tcW w:type="dxa" w:w="1584"/>
            <w:tcMar>
              <w:top w:w="90" w:type="dxa"/>
              <w:start w:w="110" w:type="dxa"/>
              <w:bottom w:w="90" w:type="dxa"/>
              <w:end w:w="110" w:type="dxa"/>
            </w:tcMar>
            <w:vAlign w:val="center"/>
          </w:tcPr>
          <w:p>
            <w:pPr>
              <w:spacing w:after="0"/>
            </w:pPr>
            <w:r>
              <w:rPr>
                <w:sz w:val="18"/>
              </w:rPr>
              <w:t>15.000đ</w:t>
            </w:r>
          </w:p>
        </w:tc>
        <w:tc>
          <w:tcPr>
            <w:tcW w:type="dxa" w:w="1152"/>
            <w:tcMar>
              <w:top w:w="90" w:type="dxa"/>
              <w:start w:w="110" w:type="dxa"/>
              <w:bottom w:w="90" w:type="dxa"/>
              <w:end w:w="110" w:type="dxa"/>
            </w:tcMar>
            <w:vAlign w:val="center"/>
          </w:tcPr>
          <w:p>
            <w:pPr>
              <w:spacing w:after="0"/>
            </w:pPr>
            <w:r>
              <w:rPr>
                <w:sz w:val="18"/>
              </w:rPr>
              <w:t>30</w:t>
            </w:r>
          </w:p>
        </w:tc>
      </w:tr>
      <w:tr>
        <w:tc>
          <w:tcPr>
            <w:tcW w:type="dxa" w:w="1728"/>
            <w:tcMar>
              <w:top w:w="90" w:type="dxa"/>
              <w:start w:w="110" w:type="dxa"/>
              <w:bottom w:w="90" w:type="dxa"/>
              <w:end w:w="110" w:type="dxa"/>
            </w:tcMar>
            <w:vAlign w:val="center"/>
          </w:tcPr>
          <w:p>
            <w:pPr>
              <w:spacing w:after="0"/>
            </w:pPr>
            <w:r>
              <w:rPr>
                <w:sz w:val="18"/>
              </w:rPr>
              <w:t>ST-BUTX</w:t>
            </w:r>
          </w:p>
        </w:tc>
        <w:tc>
          <w:tcPr>
            <w:tcW w:type="dxa" w:w="2880"/>
            <w:tcMar>
              <w:top w:w="90" w:type="dxa"/>
              <w:start w:w="110" w:type="dxa"/>
              <w:bottom w:w="90" w:type="dxa"/>
              <w:end w:w="110" w:type="dxa"/>
            </w:tcMar>
            <w:vAlign w:val="center"/>
          </w:tcPr>
          <w:p>
            <w:pPr>
              <w:spacing w:after="0"/>
            </w:pPr>
            <w:r>
              <w:rPr>
                <w:sz w:val="18"/>
              </w:rPr>
              <w:t>Bút bi xanh</w:t>
            </w:r>
          </w:p>
        </w:tc>
        <w:tc>
          <w:tcPr>
            <w:tcW w:type="dxa" w:w="1008"/>
            <w:tcMar>
              <w:top w:w="90" w:type="dxa"/>
              <w:start w:w="110" w:type="dxa"/>
              <w:bottom w:w="90" w:type="dxa"/>
              <w:end w:w="110" w:type="dxa"/>
            </w:tcMar>
            <w:vAlign w:val="center"/>
          </w:tcPr>
          <w:p>
            <w:pPr>
              <w:spacing w:after="0"/>
            </w:pPr>
            <w:r>
              <w:rPr>
                <w:sz w:val="18"/>
              </w:rPr>
              <w:t>Cây</w:t>
            </w:r>
          </w:p>
        </w:tc>
        <w:tc>
          <w:tcPr>
            <w:tcW w:type="dxa" w:w="1584"/>
            <w:tcMar>
              <w:top w:w="90" w:type="dxa"/>
              <w:start w:w="110" w:type="dxa"/>
              <w:bottom w:w="90" w:type="dxa"/>
              <w:end w:w="110" w:type="dxa"/>
            </w:tcMar>
            <w:vAlign w:val="center"/>
          </w:tcPr>
          <w:p>
            <w:pPr>
              <w:spacing w:after="0"/>
            </w:pPr>
            <w:r>
              <w:rPr>
                <w:sz w:val="18"/>
              </w:rPr>
              <w:t>5.000đ</w:t>
            </w:r>
          </w:p>
        </w:tc>
        <w:tc>
          <w:tcPr>
            <w:tcW w:type="dxa" w:w="1152"/>
            <w:tcMar>
              <w:top w:w="90" w:type="dxa"/>
              <w:start w:w="110" w:type="dxa"/>
              <w:bottom w:w="90" w:type="dxa"/>
              <w:end w:w="110" w:type="dxa"/>
            </w:tcMar>
            <w:vAlign w:val="center"/>
          </w:tcPr>
          <w:p>
            <w:pPr>
              <w:spacing w:after="0"/>
            </w:pPr>
            <w:r>
              <w:rPr>
                <w:sz w:val="18"/>
              </w:rPr>
              <w:t>50</w:t>
            </w:r>
          </w:p>
        </w:tc>
      </w:tr>
      <w:tr>
        <w:tc>
          <w:tcPr>
            <w:tcW w:type="dxa" w:w="1728"/>
            <w:tcMar>
              <w:top w:w="90" w:type="dxa"/>
              <w:start w:w="110" w:type="dxa"/>
              <w:bottom w:w="90" w:type="dxa"/>
              <w:end w:w="110" w:type="dxa"/>
            </w:tcMar>
            <w:vAlign w:val="center"/>
          </w:tcPr>
          <w:p>
            <w:pPr>
              <w:spacing w:after="0"/>
            </w:pPr>
            <w:r>
              <w:rPr>
                <w:sz w:val="18"/>
              </w:rPr>
              <w:t>TP-MIG</w:t>
            </w:r>
          </w:p>
        </w:tc>
        <w:tc>
          <w:tcPr>
            <w:tcW w:type="dxa" w:w="2880"/>
            <w:tcMar>
              <w:top w:w="90" w:type="dxa"/>
              <w:start w:w="110" w:type="dxa"/>
              <w:bottom w:w="90" w:type="dxa"/>
              <w:end w:w="110" w:type="dxa"/>
            </w:tcMar>
            <w:vAlign w:val="center"/>
          </w:tcPr>
          <w:p>
            <w:pPr>
              <w:spacing w:after="0"/>
            </w:pPr>
            <w:r>
              <w:rPr>
                <w:sz w:val="18"/>
              </w:rPr>
              <w:t>Mì gói</w:t>
            </w:r>
          </w:p>
        </w:tc>
        <w:tc>
          <w:tcPr>
            <w:tcW w:type="dxa" w:w="1008"/>
            <w:tcMar>
              <w:top w:w="90" w:type="dxa"/>
              <w:start w:w="110" w:type="dxa"/>
              <w:bottom w:w="90" w:type="dxa"/>
              <w:end w:w="110" w:type="dxa"/>
            </w:tcMar>
            <w:vAlign w:val="center"/>
          </w:tcPr>
          <w:p>
            <w:pPr>
              <w:spacing w:after="0"/>
            </w:pPr>
            <w:r>
              <w:rPr>
                <w:sz w:val="18"/>
              </w:rPr>
              <w:t>Gói</w:t>
            </w:r>
          </w:p>
        </w:tc>
        <w:tc>
          <w:tcPr>
            <w:tcW w:type="dxa" w:w="1584"/>
            <w:tcMar>
              <w:top w:w="90" w:type="dxa"/>
              <w:start w:w="110" w:type="dxa"/>
              <w:bottom w:w="90" w:type="dxa"/>
              <w:end w:w="110" w:type="dxa"/>
            </w:tcMar>
            <w:vAlign w:val="center"/>
          </w:tcPr>
          <w:p>
            <w:pPr>
              <w:spacing w:after="0"/>
            </w:pPr>
            <w:r>
              <w:rPr>
                <w:sz w:val="18"/>
              </w:rPr>
              <w:t>6.000đ</w:t>
            </w:r>
          </w:p>
        </w:tc>
        <w:tc>
          <w:tcPr>
            <w:tcW w:type="dxa" w:w="1152"/>
            <w:tcMar>
              <w:top w:w="90" w:type="dxa"/>
              <w:start w:w="110" w:type="dxa"/>
              <w:bottom w:w="90" w:type="dxa"/>
              <w:end w:w="110" w:type="dxa"/>
            </w:tcMar>
            <w:vAlign w:val="center"/>
          </w:tcPr>
          <w:p>
            <w:pPr>
              <w:spacing w:after="0"/>
            </w:pPr>
            <w:r>
              <w:rPr>
                <w:sz w:val="18"/>
              </w:rPr>
              <w:t>60</w:t>
            </w:r>
          </w:p>
        </w:tc>
      </w:tr>
      <w:tr>
        <w:tc>
          <w:tcPr>
            <w:tcW w:type="dxa" w:w="1728"/>
            <w:tcMar>
              <w:top w:w="90" w:type="dxa"/>
              <w:start w:w="110" w:type="dxa"/>
              <w:bottom w:w="90" w:type="dxa"/>
              <w:end w:w="110" w:type="dxa"/>
            </w:tcMar>
            <w:vAlign w:val="center"/>
          </w:tcPr>
          <w:p>
            <w:pPr>
              <w:spacing w:after="0"/>
            </w:pPr>
            <w:r>
              <w:rPr>
                <w:sz w:val="18"/>
              </w:rPr>
              <w:t>TP-SUA</w:t>
            </w:r>
          </w:p>
        </w:tc>
        <w:tc>
          <w:tcPr>
            <w:tcW w:type="dxa" w:w="2880"/>
            <w:tcMar>
              <w:top w:w="90" w:type="dxa"/>
              <w:start w:w="110" w:type="dxa"/>
              <w:bottom w:w="90" w:type="dxa"/>
              <w:end w:w="110" w:type="dxa"/>
            </w:tcMar>
            <w:vAlign w:val="center"/>
          </w:tcPr>
          <w:p>
            <w:pPr>
              <w:spacing w:after="0"/>
            </w:pPr>
            <w:r>
              <w:rPr>
                <w:sz w:val="18"/>
              </w:rPr>
              <w:t>Sữa hộp</w:t>
            </w:r>
          </w:p>
        </w:tc>
        <w:tc>
          <w:tcPr>
            <w:tcW w:type="dxa" w:w="1008"/>
            <w:tcMar>
              <w:top w:w="90" w:type="dxa"/>
              <w:start w:w="110" w:type="dxa"/>
              <w:bottom w:w="90" w:type="dxa"/>
              <w:end w:w="110" w:type="dxa"/>
            </w:tcMar>
            <w:vAlign w:val="center"/>
          </w:tcPr>
          <w:p>
            <w:pPr>
              <w:spacing w:after="0"/>
            </w:pPr>
            <w:r>
              <w:rPr>
                <w:sz w:val="18"/>
              </w:rPr>
              <w:t>Hộp</w:t>
            </w:r>
          </w:p>
        </w:tc>
        <w:tc>
          <w:tcPr>
            <w:tcW w:type="dxa" w:w="1584"/>
            <w:tcMar>
              <w:top w:w="90" w:type="dxa"/>
              <w:start w:w="110" w:type="dxa"/>
              <w:bottom w:w="90" w:type="dxa"/>
              <w:end w:w="110" w:type="dxa"/>
            </w:tcMar>
            <w:vAlign w:val="center"/>
          </w:tcPr>
          <w:p>
            <w:pPr>
              <w:spacing w:after="0"/>
            </w:pPr>
            <w:r>
              <w:rPr>
                <w:sz w:val="18"/>
              </w:rPr>
              <w:t>8.000đ</w:t>
            </w:r>
          </w:p>
        </w:tc>
        <w:tc>
          <w:tcPr>
            <w:tcW w:type="dxa" w:w="1152"/>
            <w:tcMar>
              <w:top w:w="90" w:type="dxa"/>
              <w:start w:w="110" w:type="dxa"/>
              <w:bottom w:w="90" w:type="dxa"/>
              <w:end w:w="110" w:type="dxa"/>
            </w:tcMar>
            <w:vAlign w:val="center"/>
          </w:tcPr>
          <w:p>
            <w:pPr>
              <w:spacing w:after="0"/>
            </w:pPr>
            <w:r>
              <w:rPr>
                <w:sz w:val="18"/>
              </w:rPr>
              <w:t>48</w:t>
            </w:r>
          </w:p>
        </w:tc>
      </w:tr>
      <w:tr>
        <w:tc>
          <w:tcPr>
            <w:tcW w:type="dxa" w:w="1728"/>
            <w:tcMar>
              <w:top w:w="90" w:type="dxa"/>
              <w:start w:w="110" w:type="dxa"/>
              <w:bottom w:w="90" w:type="dxa"/>
              <w:end w:w="110" w:type="dxa"/>
            </w:tcMar>
            <w:vAlign w:val="center"/>
          </w:tcPr>
          <w:p>
            <w:pPr>
              <w:spacing w:after="0"/>
            </w:pPr>
            <w:r>
              <w:rPr>
                <w:sz w:val="18"/>
              </w:rPr>
              <w:t>GD-XAPHONG</w:t>
            </w:r>
          </w:p>
        </w:tc>
        <w:tc>
          <w:tcPr>
            <w:tcW w:type="dxa" w:w="2880"/>
            <w:tcMar>
              <w:top w:w="90" w:type="dxa"/>
              <w:start w:w="110" w:type="dxa"/>
              <w:bottom w:w="90" w:type="dxa"/>
              <w:end w:w="110" w:type="dxa"/>
            </w:tcMar>
            <w:vAlign w:val="center"/>
          </w:tcPr>
          <w:p>
            <w:pPr>
              <w:spacing w:after="0"/>
            </w:pPr>
            <w:r>
              <w:rPr>
                <w:sz w:val="18"/>
              </w:rPr>
              <w:t>Xà phòng</w:t>
            </w:r>
          </w:p>
        </w:tc>
        <w:tc>
          <w:tcPr>
            <w:tcW w:type="dxa" w:w="1008"/>
            <w:tcMar>
              <w:top w:w="90" w:type="dxa"/>
              <w:start w:w="110" w:type="dxa"/>
              <w:bottom w:w="90" w:type="dxa"/>
              <w:end w:w="110" w:type="dxa"/>
            </w:tcMar>
            <w:vAlign w:val="center"/>
          </w:tcPr>
          <w:p>
            <w:pPr>
              <w:spacing w:after="0"/>
            </w:pPr>
            <w:r>
              <w:rPr>
                <w:sz w:val="18"/>
              </w:rPr>
              <w:t>Bánh</w:t>
            </w:r>
          </w:p>
        </w:tc>
        <w:tc>
          <w:tcPr>
            <w:tcW w:type="dxa" w:w="1584"/>
            <w:tcMar>
              <w:top w:w="90" w:type="dxa"/>
              <w:start w:w="110" w:type="dxa"/>
              <w:bottom w:w="90" w:type="dxa"/>
              <w:end w:w="110" w:type="dxa"/>
            </w:tcMar>
            <w:vAlign w:val="center"/>
          </w:tcPr>
          <w:p>
            <w:pPr>
              <w:spacing w:after="0"/>
            </w:pPr>
            <w:r>
              <w:rPr>
                <w:sz w:val="18"/>
              </w:rPr>
              <w:t>12.000đ</w:t>
            </w:r>
          </w:p>
        </w:tc>
        <w:tc>
          <w:tcPr>
            <w:tcW w:type="dxa" w:w="1152"/>
            <w:tcMar>
              <w:top w:w="90" w:type="dxa"/>
              <w:start w:w="110" w:type="dxa"/>
              <w:bottom w:w="90" w:type="dxa"/>
              <w:end w:w="110" w:type="dxa"/>
            </w:tcMar>
            <w:vAlign w:val="center"/>
          </w:tcPr>
          <w:p>
            <w:pPr>
              <w:spacing w:after="0"/>
            </w:pPr>
            <w:r>
              <w:rPr>
                <w:sz w:val="18"/>
              </w:rPr>
              <w:t>24</w:t>
            </w:r>
          </w:p>
        </w:tc>
      </w:tr>
    </w:tbl>
    <w:p/>
    <w:p>
      <w:pPr>
        <w:pStyle w:val="Heading1"/>
      </w:pPr>
      <w:r>
        <w:t>12. Portal học viên</w:t>
      </w:r>
    </w:p>
    <w:p>
      <w:r>
        <w:t>Portal tập trung vào Hôm nay, Hồ sơ, Công tác, Cửa hàng, Tài chính, Thông báo và Hoạt động.</w:t>
      </w:r>
    </w:p>
    <w:p>
      <w:pPr>
        <w:pStyle w:val="ListBullet"/>
        <w:spacing w:after="60"/>
        <w:ind w:left="518" w:hanging="259"/>
      </w:pPr>
      <w:r>
        <w:t>Hôm nay: xem công tác, lịch sinh hoạt và thông báo.</w:t>
      </w:r>
    </w:p>
    <w:p>
      <w:pPr>
        <w:pStyle w:val="ListBullet"/>
        <w:spacing w:after="60"/>
        <w:ind w:left="518" w:hanging="259"/>
      </w:pPr>
      <w:r>
        <w:t>Công tác: xem việc được giao và cập nhật hoàn thành.</w:t>
      </w:r>
    </w:p>
    <w:p>
      <w:pPr>
        <w:pStyle w:val="ListBullet"/>
        <w:spacing w:after="60"/>
        <w:ind w:left="518" w:hanging="259"/>
      </w:pPr>
      <w:r>
        <w:t>Cửa hàng: xem giao dịch cá nhân theo quyền.</w:t>
      </w:r>
    </w:p>
    <w:p>
      <w:pPr>
        <w:pStyle w:val="ListBullet"/>
        <w:spacing w:after="60"/>
        <w:ind w:left="518" w:hanging="259"/>
      </w:pPr>
      <w:r>
        <w:t>Tài chính: xem phải thu, đã nộp và còn thiếu.</w:t>
      </w:r>
    </w:p>
    <w:p>
      <w:pPr>
        <w:pStyle w:val="ListBullet"/>
        <w:spacing w:after="60"/>
        <w:ind w:left="518" w:hanging="259"/>
      </w:pPr>
      <w:r>
        <w:t>Hoạt động: xem lịch và trạng thái tham gia.</w:t>
      </w:r>
    </w:p>
    <w:tbl>
      <w:tblPr>
        <w:tblW w:type="auto" w:w="0"/>
        <w:jc w:val="center"/>
        <w:tblLook w:firstColumn="1" w:firstRow="1" w:lastColumn="0" w:lastRow="0" w:noHBand="0" w:noVBand="1" w:val="04A0"/>
      </w:tblPr>
      <w:tblGrid>
        <w:gridCol w:w="9994"/>
      </w:tblGrid>
      <w:tr>
        <w:tc>
          <w:tcPr>
            <w:tcW w:type="dxa" w:w="9994"/>
            <w:shd w:fill="F4F6F9"/>
            <w:tcMar>
              <w:top w:w="90" w:type="dxa"/>
              <w:start w:w="110" w:type="dxa"/>
              <w:bottom w:w="90" w:type="dxa"/>
              <w:end w:w="110" w:type="dxa"/>
            </w:tcMar>
          </w:tcPr>
          <w:p>
            <w:r>
              <w:rPr>
                <w:b/>
                <w:color w:val="B7791F"/>
              </w:rPr>
              <w:t xml:space="preserve">Lưu ý: </w:t>
            </w:r>
            <w:r>
              <w:t>Mỗi học viên phải dùng tài khoản riêng để bảo đảm truy vết.</w:t>
            </w:r>
          </w:p>
        </w:tc>
      </w:tr>
    </w:tbl>
    <w:p/>
    <w:p>
      <w:pPr>
        <w:pStyle w:val="Heading1"/>
      </w:pPr>
      <w:r>
        <w:t>13. Quy trình vận hành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shd w:fill="E8EEF5"/>
            <w:tcMar>
              <w:top w:w="90" w:type="dxa"/>
              <w:start w:w="110" w:type="dxa"/>
              <w:bottom w:w="90" w:type="dxa"/>
              <w:end w:w="110" w:type="dxa"/>
            </w:tcMar>
            <w:vAlign w:val="center"/>
          </w:tcPr>
          <w:p>
            <w:r>
              <w:rPr>
                <w:b/>
                <w:sz w:val="18"/>
              </w:rPr>
              <w:t>Chu kỳ</w:t>
            </w:r>
          </w:p>
        </w:tc>
        <w:tc>
          <w:tcPr>
            <w:tcW w:type="dxa" w:w="4997"/>
            <w:shd w:fill="E8EEF5"/>
            <w:tcMar>
              <w:top w:w="90" w:type="dxa"/>
              <w:start w:w="110" w:type="dxa"/>
              <w:bottom w:w="90" w:type="dxa"/>
              <w:end w:w="110" w:type="dxa"/>
            </w:tcMar>
            <w:vAlign w:val="center"/>
          </w:tcPr>
          <w:p>
            <w:r>
              <w:rPr>
                <w:b/>
                <w:sz w:val="18"/>
              </w:rPr>
              <w:t>Việc cần làm</w:t>
            </w:r>
          </w:p>
        </w:tc>
      </w:tr>
      <w:tr>
        <w:tc>
          <w:tcPr>
            <w:tcW w:type="dxa" w:w="1800"/>
            <w:tcMar>
              <w:top w:w="90" w:type="dxa"/>
              <w:start w:w="110" w:type="dxa"/>
              <w:bottom w:w="90" w:type="dxa"/>
              <w:end w:w="110" w:type="dxa"/>
            </w:tcMar>
            <w:vAlign w:val="center"/>
          </w:tcPr>
          <w:p>
            <w:pPr>
              <w:spacing w:after="0"/>
            </w:pPr>
            <w:r>
              <w:rPr>
                <w:sz w:val="18"/>
              </w:rPr>
              <w:t>Hằng ngày</w:t>
            </w:r>
          </w:p>
        </w:tc>
        <w:tc>
          <w:tcPr>
            <w:tcW w:type="dxa" w:w="7272"/>
            <w:tcMar>
              <w:top w:w="90" w:type="dxa"/>
              <w:start w:w="110" w:type="dxa"/>
              <w:bottom w:w="90" w:type="dxa"/>
              <w:end w:w="110" w:type="dxa"/>
            </w:tcMar>
            <w:vAlign w:val="center"/>
          </w:tcPr>
          <w:p>
            <w:pPr>
              <w:spacing w:after="0"/>
            </w:pPr>
            <w:r>
              <w:rPr>
                <w:sz w:val="18"/>
              </w:rPr>
              <w:t>Điểm danh; công tác; trực cửa hàng; ghi thu chi</w:t>
            </w:r>
          </w:p>
        </w:tc>
      </w:tr>
      <w:tr>
        <w:tc>
          <w:tcPr>
            <w:tcW w:type="dxa" w:w="1800"/>
            <w:tcMar>
              <w:top w:w="90" w:type="dxa"/>
              <w:start w:w="110" w:type="dxa"/>
              <w:bottom w:w="90" w:type="dxa"/>
              <w:end w:w="110" w:type="dxa"/>
            </w:tcMar>
            <w:vAlign w:val="center"/>
          </w:tcPr>
          <w:p>
            <w:pPr>
              <w:spacing w:after="0"/>
            </w:pPr>
            <w:r>
              <w:rPr>
                <w:sz w:val="18"/>
              </w:rPr>
              <w:t>Hằng tuần</w:t>
            </w:r>
          </w:p>
        </w:tc>
        <w:tc>
          <w:tcPr>
            <w:tcW w:type="dxa" w:w="7272"/>
            <w:tcMar>
              <w:top w:w="90" w:type="dxa"/>
              <w:start w:w="110" w:type="dxa"/>
              <w:bottom w:w="90" w:type="dxa"/>
              <w:end w:w="110" w:type="dxa"/>
            </w:tcMar>
            <w:vAlign w:val="center"/>
          </w:tcPr>
          <w:p>
            <w:pPr>
              <w:spacing w:after="0"/>
            </w:pPr>
            <w:r>
              <w:rPr>
                <w:sz w:val="18"/>
              </w:rPr>
              <w:t>Rà lịch học; phân công tuần; tổng vệ sinh; đối chiếu kho</w:t>
            </w:r>
          </w:p>
        </w:tc>
      </w:tr>
      <w:tr>
        <w:tc>
          <w:tcPr>
            <w:tcW w:type="dxa" w:w="1800"/>
            <w:tcMar>
              <w:top w:w="90" w:type="dxa"/>
              <w:start w:w="110" w:type="dxa"/>
              <w:bottom w:w="90" w:type="dxa"/>
              <w:end w:w="110" w:type="dxa"/>
            </w:tcMar>
            <w:vAlign w:val="center"/>
          </w:tcPr>
          <w:p>
            <w:pPr>
              <w:spacing w:after="0"/>
            </w:pPr>
            <w:r>
              <w:rPr>
                <w:sz w:val="18"/>
              </w:rPr>
              <w:t>Hằng tháng</w:t>
            </w:r>
          </w:p>
        </w:tc>
        <w:tc>
          <w:tcPr>
            <w:tcW w:type="dxa" w:w="7272"/>
            <w:tcMar>
              <w:top w:w="90" w:type="dxa"/>
              <w:start w:w="110" w:type="dxa"/>
              <w:bottom w:w="90" w:type="dxa"/>
              <w:end w:w="110" w:type="dxa"/>
            </w:tcMar>
            <w:vAlign w:val="center"/>
          </w:tcPr>
          <w:p>
            <w:pPr>
              <w:spacing w:after="0"/>
            </w:pPr>
            <w:r>
              <w:rPr>
                <w:sz w:val="18"/>
              </w:rPr>
              <w:t>Tạo kỳ thu; chốt sổ; kiểm kê; kiểm tra phòng</w:t>
            </w:r>
          </w:p>
        </w:tc>
      </w:tr>
      <w:tr>
        <w:tc>
          <w:tcPr>
            <w:tcW w:type="dxa" w:w="1800"/>
            <w:tcMar>
              <w:top w:w="90" w:type="dxa"/>
              <w:start w:w="110" w:type="dxa"/>
              <w:bottom w:w="90" w:type="dxa"/>
              <w:end w:w="110" w:type="dxa"/>
            </w:tcMar>
            <w:vAlign w:val="center"/>
          </w:tcPr>
          <w:p>
            <w:pPr>
              <w:spacing w:after="0"/>
            </w:pPr>
            <w:r>
              <w:rPr>
                <w:sz w:val="18"/>
              </w:rPr>
              <w:t>Đầu năm</w:t>
            </w:r>
          </w:p>
        </w:tc>
        <w:tc>
          <w:tcPr>
            <w:tcW w:type="dxa" w:w="7272"/>
            <w:tcMar>
              <w:top w:w="90" w:type="dxa"/>
              <w:start w:w="110" w:type="dxa"/>
              <w:bottom w:w="90" w:type="dxa"/>
              <w:end w:w="110" w:type="dxa"/>
            </w:tcMar>
            <w:vAlign w:val="center"/>
          </w:tcPr>
          <w:p>
            <w:pPr>
              <w:spacing w:after="0"/>
            </w:pPr>
            <w:r>
              <w:rPr>
                <w:sz w:val="18"/>
              </w:rPr>
              <w:t>Nhập học viên; cấp portal; phân phòng; nhập lịch học</w:t>
            </w:r>
          </w:p>
        </w:tc>
      </w:tr>
      <w:tr>
        <w:tc>
          <w:tcPr>
            <w:tcW w:type="dxa" w:w="1800"/>
            <w:tcMar>
              <w:top w:w="90" w:type="dxa"/>
              <w:start w:w="110" w:type="dxa"/>
              <w:bottom w:w="90" w:type="dxa"/>
              <w:end w:w="110" w:type="dxa"/>
            </w:tcMar>
            <w:vAlign w:val="center"/>
          </w:tcPr>
          <w:p>
            <w:pPr>
              <w:spacing w:after="0"/>
            </w:pPr>
            <w:r>
              <w:rPr>
                <w:sz w:val="18"/>
              </w:rPr>
              <w:t>Cuối năm</w:t>
            </w:r>
          </w:p>
        </w:tc>
        <w:tc>
          <w:tcPr>
            <w:tcW w:type="dxa" w:w="7272"/>
            <w:tcMar>
              <w:top w:w="90" w:type="dxa"/>
              <w:start w:w="110" w:type="dxa"/>
              <w:bottom w:w="90" w:type="dxa"/>
              <w:end w:w="110" w:type="dxa"/>
            </w:tcMar>
            <w:vAlign w:val="center"/>
          </w:tcPr>
          <w:p>
            <w:pPr>
              <w:spacing w:after="0"/>
            </w:pPr>
            <w:r>
              <w:rPr>
                <w:sz w:val="18"/>
              </w:rPr>
              <w:t>Chốt công nợ; trả phòng; khóa tài khoản; lưu báo cáo</w:t>
            </w:r>
          </w:p>
        </w:tc>
      </w:tr>
    </w:tbl>
    <w:p/>
    <w:p>
      <w:pPr>
        <w:pStyle w:val="Heading1"/>
      </w:pPr>
      <w:r>
        <w:t>14. Checklist dữ liệu demo</w:t>
      </w:r>
    </w:p>
    <w:p>
      <w:pPr>
        <w:pStyle w:val="ListBullet"/>
        <w:spacing w:after="60"/>
        <w:ind w:left="518" w:hanging="259"/>
      </w:pPr>
      <w:r>
        <w:t>Dashboard có 8 học viên và 5 phòng.</w:t>
      </w:r>
    </w:p>
    <w:p>
      <w:pPr>
        <w:pStyle w:val="ListBullet"/>
        <w:spacing w:after="60"/>
        <w:ind w:left="518" w:hanging="259"/>
      </w:pPr>
      <w:r>
        <w:t>Tất cả học viên có portal và phòng.</w:t>
      </w:r>
    </w:p>
    <w:p>
      <w:pPr>
        <w:pStyle w:val="ListBullet"/>
        <w:spacing w:after="60"/>
        <w:ind w:left="518" w:hanging="259"/>
      </w:pPr>
      <w:r>
        <w:t>Hồng Anh có liên hệ, học tập và 2 lịch học.</w:t>
      </w:r>
    </w:p>
    <w:p>
      <w:pPr>
        <w:pStyle w:val="ListBullet"/>
        <w:spacing w:after="60"/>
        <w:ind w:left="518" w:hanging="259"/>
      </w:pPr>
      <w:r>
        <w:t>Tài chính có thu 5.000.000đ và chi 1.850.000đ.</w:t>
      </w:r>
    </w:p>
    <w:p>
      <w:pPr>
        <w:pStyle w:val="ListBullet"/>
        <w:spacing w:after="60"/>
        <w:ind w:left="518" w:hanging="259"/>
      </w:pPr>
      <w:r>
        <w:t>Mẫu công tác bật kiểm tra trùng lịch.</w:t>
      </w:r>
    </w:p>
    <w:p>
      <w:pPr>
        <w:pStyle w:val="ListBullet"/>
        <w:spacing w:after="60"/>
        <w:ind w:left="518" w:hanging="259"/>
      </w:pPr>
      <w:r>
        <w:t>Cửa hàng có sản phẩm, nhập, bán và đối chiếu.</w:t>
      </w:r>
    </w:p>
    <w:p>
      <w:pPr>
        <w:pStyle w:val="Heading1"/>
      </w:pPr>
      <w:r>
        <w:t>15. Điểm cần hoàn thiện trên bản deploy</w:t>
      </w:r>
    </w:p>
    <w:p>
      <w:pPr>
        <w:pStyle w:val="ListBullet"/>
        <w:spacing w:after="60"/>
        <w:ind w:left="518" w:hanging="259"/>
      </w:pPr>
      <w:r>
        <w:t>Kiểm tra nhập ngày ở biểu mẫu Nhiệm kỳ.</w:t>
      </w:r>
    </w:p>
    <w:p>
      <w:pPr>
        <w:pStyle w:val="ListBullet"/>
        <w:spacing w:after="60"/>
        <w:ind w:left="518" w:hanging="259"/>
      </w:pPr>
      <w:r>
        <w:t>Kiểm tra giữ trạng thái Kỳ thu khi đổi tháng/năm.</w:t>
      </w:r>
    </w:p>
    <w:p>
      <w:pPr>
        <w:pStyle w:val="ListBullet"/>
        <w:spacing w:after="60"/>
        <w:ind w:left="518" w:hanging="259"/>
      </w:pPr>
      <w:r>
        <w:t>Không hiển thị Tổ A/B/C khi chưa có bản ghi tổ thật.</w:t>
      </w:r>
    </w:p>
    <w:p>
      <w:pPr>
        <w:pStyle w:val="ListBullet"/>
        <w:spacing w:after="60"/>
        <w:ind w:left="518" w:hanging="259"/>
      </w:pPr>
      <w:r>
        <w:t>Thay thông báo câu SQL bằng lỗi thân thiện.</w:t>
      </w:r>
    </w:p>
    <w:sectPr w:rsidR="00FC693F" w:rsidRPr="0006063C" w:rsidSect="00034616">
      <w:headerReference w:type="default" r:id="rId9"/>
      <w:footerReference w:type="default" r:id="rId10"/>
      <w:pgSz w:w="12240" w:h="15840"/>
      <w:pgMar w:top="1123" w:right="1123" w:bottom="1123" w:left="112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Lưu xá nữ tại Buôn Ma Thuột - dữ liệu demo 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7"/>
      </w:rPr>
      <w:t>RESIDENCECARE | SỔ TAY VẬN HÀNH LƯU XÁ NỮ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ResidenceCare - Lưu xá nữ Buôn Ma Thuột</dc:title>
  <dc:subject>Hướng dẫn sử dụng và dữ liệu demo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