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Quá trình Log khi sử dụng singleInstance(MainActivity).</w:t>
      </w:r>
    </w:p>
    <w:p>
      <w:pPr>
        <w:pStyle w:val="Normal"/>
        <w:rPr/>
      </w:pPr>
      <w:r>
        <w:rPr/>
        <w:t>Kết luận:</w:t>
      </w:r>
    </w:p>
    <w:p>
      <w:pPr>
        <w:pStyle w:val="Normal"/>
        <w:rPr/>
      </w:pPr>
      <w:r>
        <w:rPr/>
        <w:t>Đối với singleInstance Activity sẽ tạo ra 1 thể hiện mới khi được gọi lần đầu. Từ lần thứ 2 trở đi sẽ gọi Activity cũ mà lần 1 đã tạo. (cứ thấy na ná như Singleton 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2050" cy="3094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</TotalTime>
  <Application>LibreOffice/4.4.5.2$Linux_X86_64 LibreOffice_project/40m0$Build-2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2015-08-31T15:42:11Z</dcterms:created>
  <dc:language>en-US</dc:language>
  <dcterms:modified xsi:type="dcterms:W3CDTF">2015-08-31T17:42:49Z</dcterms:modified>
  <cp:revision>2</cp:revision>
</cp:coreProperties>
</file>