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GIẢI THÍCH ĐIỀU KIỆN MUA – BÁN</w:t>
      </w:r>
    </w:p>
    <w:p>
      <w:pPr>
        <w:spacing w:after="40"/>
        <w:jc w:val="center"/>
      </w:pPr>
      <w:r>
        <w:rPr>
          <w:b/>
          <w:bCs/>
          <w:color w:val="2E5395"/>
          <w:sz w:val="26"/>
          <w:szCs w:val="26"/>
        </w:rPr>
        <w:t xml:space="preserve">Code AmiBroker (AFL): HL Pivots + Support/Resistance + Exploration</w:t>
      </w:r>
    </w:p>
    <w:p>
      <w:pPr>
        <w:pBdr>
          <w:bottom w:val="single" w:color="2E5395" w:sz="8"/>
        </w:pBd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Tài liệu phân tích – 18/07/2026</w:t>
      </w:r>
    </w:p>
    <w:p>
      <w:pPr>
        <w:pStyle w:val="Heading1"/>
        <w:spacing w:after="140" w:before="320"/>
      </w:pPr>
      <w:r>
        <w:t xml:space="preserve">1. TỔNG QUAN: CODE NÀY LÀM GÌ?</w:t>
      </w:r>
    </w:p>
    <w:p>
      <w:pPr>
        <w:spacing w:after="120"/>
      </w:pPr>
      <w:r>
        <w:t xml:space="preserve">Đoạn code gồm </w:t>
      </w:r>
      <w:r>
        <w:rPr>
          <w:b/>
          <w:bCs/>
        </w:rPr>
        <w:t xml:space="preserve">4 khối chức năng</w:t>
      </w:r>
      <w:r>
        <w:t xml:space="preserve"> phối hợp với nhau: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Vẽ đồ thị giá: </w:t>
      </w:r>
      <w:r>
        <w:t xml:space="preserve">vẽ nến giá thường và tính thêm bộ nến Heikin-Ashi làm mượt (haC, haO, haH, haL) để dùng cho phần hỗ trợ/kháng cự.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HL Pivots (đỉnh/đáy xoay chiều): </w:t>
      </w:r>
      <w:r>
        <w:t xml:space="preserve">tự động tìm các ĐỈNH và ĐÁY quan trọng của giá. Đây chính là nơi phát sinh tín hiệu MUA (Buy) và BÁN (Sell).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 &amp; Res (hỗ trợ – kháng cự): </w:t>
      </w:r>
      <w:r>
        <w:t xml:space="preserve">từ các đỉnh/đáy “chính”, vẽ 6 đường kháng cự R1–R6 (màu vàng) và 6 đường hỗ trợ S1–S6 (màu xanh).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Exploration (bảng lọc cổ phiếu): </w:t>
      </w:r>
      <w:r>
        <w:t xml:space="preserve">lọc các mã đủ thanh khoản, hiển thị cột Mua/Bán, 6 mức hỗ trợ, 6 mức kháng cự và các tín hiệu giá cắt lên hỗ trợ / cắt xuống kháng cự.</w:t>
      </w:r>
    </w:p>
    <w:p>
      <w:pPr>
        <w:spacing w:after="120"/>
      </w:pPr>
      <w:r>
        <w:rPr>
          <w:b/>
          <w:bCs/>
        </w:rPr>
        <w:t xml:space="preserve">Bản chất: </w:t>
      </w:r>
      <w:r>
        <w:t xml:space="preserve">đây là hệ thống giao dịch theo cấu trúc đỉnh–đáy (swing trading): </w:t>
      </w:r>
      <w:r>
        <w:rPr>
          <w:b/>
          <w:bCs/>
          <w:color w:val="1E7B1E"/>
        </w:rPr>
        <w:t xml:space="preserve">MUA khi một ĐÁY xoay chiều vừa được xác nhận</w:t>
      </w:r>
      <w:r>
        <w:t xml:space="preserve"> và </w:t>
      </w:r>
      <w:r>
        <w:rPr>
          <w:b/>
          <w:bCs/>
          <w:color w:val="B00000"/>
        </w:rPr>
        <w:t xml:space="preserve">BÁN khi một ĐỈNH xoay chiều vừa được xác nhận</w:t>
      </w:r>
      <w:r>
        <w:t xml:space="preserve">, kết hợp các mức hỗ trợ/kháng cự để đánh giá vị thế giá.</w:t>
      </w:r>
    </w:p>
    <w:p>
      <w:pPr>
        <w:pStyle w:val="Heading1"/>
        <w:spacing w:after="140" w:before="320"/>
      </w:pPr>
      <w:r>
        <w:t xml:space="preserve">2. CÁC THAM SỐ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Tham số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 Lo Lookback (lbk)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Số nến quét ngược về quá khứ để tìm đỉnh/đáy.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Swing Bars (nbz)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Độ rộng “cửa sổ” xác định 1 đỉnh/đáy: đáy phải là giá thấp nhất trong cụm 20 nến, đỉnh phải là giá cao nhất trong cụm 20 nến. Tăng số này → tín hiệu thưa hơn nhưng lớn hơn; giảm → nhạy hơn nhưng nhiễu hơn.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Res/Sup Periods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 kỳ TEMA làm mượt đường High/Low khi dò đỉnh/đáy cho phần kháng cự – hỗ trợ.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Pivot Shapes / Labels / Sound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Bật/tắt mũi tên, nhãn giá tại đỉnh/đáy và âm thanh cảnh báo khi có tín hiệu.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3. KHỐI “HL PIVOTS” – NƠI SINH RA TÍN HIỆU MUA/BÁN</w:t>
      </w:r>
    </w:p>
    <w:p>
      <w:pPr>
        <w:pStyle w:val="Heading2"/>
        <w:spacing w:after="100" w:before="240"/>
      </w:pPr>
      <w:r>
        <w:t xml:space="preserve">3.1. Thuật toán tìm đỉnh/đáy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xHH = HHVBars(H, 20): </w:t>
      </w:r>
      <w:r>
        <w:t xml:space="preserve">số nến đã trôi qua kể từ nến có giá CAO NHẤT trong 20 nến gần nhất.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xLL = LLVBars(L, 20): </w:t>
      </w:r>
      <w:r>
        <w:t xml:space="preserve">số nến đã trôi qua kể từ nến có giá THẤP NHẤT trong 20 nến gần nhất.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duyệt ngược 350 nến và giữ một biến trạng thái xu hướng (U = nhịp tăng, D = nhịp giảm). Mỗi lần “đáy gần hơn đỉnh” hay “đỉnh gần hơn đáy” đổi thứ tự, tức thị trường vừa đảo nhịp, code đánh dấu: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  <w:color w:val="1E7B1E"/>
        </w:rPr>
        <w:t xml:space="preserve">xL = 1 </w:t>
      </w:r>
      <w:r>
        <w:t xml:space="preserve">tại nến có giá thấp nhất → đó là một </w:t>
      </w:r>
      <w:r>
        <w:rPr>
          <w:b/>
          <w:bCs/>
          <w:color w:val="1E7B1E"/>
        </w:rPr>
        <w:t xml:space="preserve">ĐÁY XOAY CHIỀU (pivot low)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  <w:color w:val="B00000"/>
        </w:rPr>
        <w:t xml:space="preserve">xH = 1 </w:t>
      </w:r>
      <w:r>
        <w:t xml:space="preserve">tại nến có giá cao nhất → đó là một </w:t>
      </w:r>
      <w:r>
        <w:rPr>
          <w:b/>
          <w:bCs/>
          <w:color w:val="B00000"/>
        </w:rPr>
        <w:t xml:space="preserve">ĐỈNH XOAY CHIỀU (pivot high)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Đỉnh và đáy luôn LUÂN PHIÊN nhau (sau 1 đáy bắt buộc phải đến 1 đỉnh rồi mới đến đáy kế tiếp). Khối lệnh if(xS0&gt;xR0)… phía sau bổ sung thêm đỉnh/đáy “đang hình thành” gần nhất nếu nó đã cao hơn đỉnh cũ (hoặc thấp hơn đáy cũ).</w:t>
      </w:r>
    </w:p>
    <w:p>
      <w:pPr>
        <w:pStyle w:val="Heading2"/>
        <w:spacing w:after="100" w:before="240"/>
      </w:pPr>
      <w:r>
        <w:t xml:space="preserve">3.2. Điều kiện MUA (Buy)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Buy = (xL);            // Mua tại đáy xoay chiều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BuyPrice = ValueWhen(Buy, L, 1);   // Giá mua = giá thấp nhất của nến đáy</w:t>
      </w:r>
    </w:p>
    <w:p>
      <w:pPr>
        <w:spacing w:after="120"/>
      </w:pPr>
      <w:r>
        <w:rPr>
          <w:b/>
          <w:bCs/>
          <w:color w:val="1E7B1E"/>
        </w:rPr>
        <w:t xml:space="preserve">Một nến phát tín hiệu MUA khi thỏa đồng thời: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Nến đó có giá thấp nhất (Low) </w:t>
      </w:r>
      <w:r>
        <w:rPr>
          <w:b/>
          <w:bCs/>
        </w:rPr>
        <w:t xml:space="preserve">THẤP NHẤT trong cửa sổ 20 nến</w:t>
      </w:r>
      <w:r>
        <w:t xml:space="preserve"> (tham số Swing Bars) – tức là một vùng đáy cục bộ rõ ràng, không phải rung lắc nhỏ.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Sau nến đó, diễn biến giá ĐẢO CHIỀU từ nhịp giảm sang nhịp tăng </w:t>
      </w:r>
      <w:r>
        <w:t xml:space="preserve">(đỉnh mới xuất hiện “gần hiện tại” hơn đáy) – tức đáy đã được thị trường xác nhận bằng đợt hồi phục phía sau.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Tính luân phiên: </w:t>
      </w:r>
      <w:r>
        <w:t xml:space="preserve">đáy này phải đến sau một ĐỈNH trước đó (không có 2 tín hiệu mua liên tiếp mà chưa có tín hiệu bán xen giữa).</w:t>
      </w:r>
    </w:p>
    <w:p>
      <w:pPr>
        <w:spacing w:after="120"/>
      </w:pPr>
      <w:r>
        <w:t xml:space="preserve">Khi tín hiệu xuất hiện: vẽ </w:t>
      </w:r>
      <w:r>
        <w:rPr>
          <w:color w:val="1E7B1E"/>
        </w:rPr>
        <w:t xml:space="preserve">mũi tên rỗng hướng LÊN màu xanh dưới nến đáy</w:t>
      </w:r>
      <w:r>
        <w:t xml:space="preserve">, in nhãn giá đáy, và phát âm thanh cảnh báo (file Windows XP Startup.wav). Trong bảng Exploration, cột “Mua” = 1 với nền xanh lá.</w:t>
      </w:r>
    </w:p>
    <w:p>
      <w:pPr>
        <w:pStyle w:val="Heading2"/>
        <w:spacing w:after="100" w:before="240"/>
      </w:pPr>
      <w:r>
        <w:t xml:space="preserve">3.3. Điều kiện BÁN (Sell)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Sell = (xH);           // Ban tai dinh xoay chieu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SellPrice = ValueWhen(Sell, H, 1); // Gia ban = gia cao nhat cua nen dinh</w:t>
      </w:r>
    </w:p>
    <w:p>
      <w:pPr>
        <w:spacing w:after="120"/>
      </w:pPr>
      <w:r>
        <w:rPr>
          <w:b/>
          <w:bCs/>
          <w:color w:val="B00000"/>
        </w:rPr>
        <w:t xml:space="preserve">Một nến phát tín hiệu BÁN khi thỏa đồng thời: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Nến đó có giá cao nhất (High) </w:t>
      </w:r>
      <w:r>
        <w:rPr>
          <w:b/>
          <w:bCs/>
        </w:rPr>
        <w:t xml:space="preserve">CAO NHẤT trong cửa sổ 20 nến</w:t>
      </w:r>
      <w:r>
        <w:t xml:space="preserve"> – một vùng đỉnh cục bộ rõ ràng.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Sau nến đó, giá ĐẢO CHIỀU từ nhịp tăng sang nhịp giảm </w:t>
      </w:r>
      <w:r>
        <w:t xml:space="preserve">(đáy mới xuất hiện “gần hiện tại” hơn đỉnh) – đỉnh đã được xác nhận bằng đợt giảm phía sau.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Tính luân phiên: </w:t>
      </w:r>
      <w:r>
        <w:t xml:space="preserve">đỉnh này phải đến sau một ĐÁY trước đó.</w:t>
      </w:r>
    </w:p>
    <w:p>
      <w:pPr>
        <w:spacing w:after="120"/>
      </w:pPr>
      <w:r>
        <w:t xml:space="preserve">Khi tín hiệu xuất hiện: vẽ </w:t>
      </w:r>
      <w:r>
        <w:rPr>
          <w:color w:val="B00000"/>
        </w:rPr>
        <w:t xml:space="preserve">mũi tên rỗng hướng XUỐNG màu đỏ trên nến đỉnh</w:t>
      </w:r>
      <w:r>
        <w:t xml:space="preserve"> (đặt cách đỉnh một khoảng 0.65 × ATR(5) để dễ nhìn), in nhãn giá đỉnh và phát âm thanh (Ringin.wav). Cột “Ban” = 1 với nền đỏ.</w:t>
      </w:r>
    </w:p>
    <w:p>
      <w:pPr>
        <w:spacing w:after="120"/>
      </w:pPr>
      <w:r>
        <w:t xml:space="preserve">Ngoài ra code còn khai báo </w:t>
      </w:r>
      <w:r>
        <w:rPr>
          <w:b/>
          <w:bCs/>
        </w:rPr>
        <w:t xml:space="preserve">Short = xH, Cover = xL</w:t>
      </w:r>
      <w:r>
        <w:t xml:space="preserve"> – tức nếu dùng để backtest bán khống thì mở vị thế bán tại đỉnh và đóng tại đáy, hoàn toàn đối xứng với chiều mua.</w:t>
      </w:r>
    </w:p>
    <w:p>
      <w:pPr>
        <w:pStyle w:val="Heading1"/>
        <w:spacing w:after="140" w:before="320"/>
      </w:pPr>
      <w:r>
        <w:t xml:space="preserve">4. CẢNH BÁO QUAN TRỌNG: TÍN HIỆU CÓ ĐỘ TRỄ VÀ “VẼ LẠI” (REPAINT)</w:t>
      </w:r>
    </w:p>
    <w:p>
      <w:pPr>
        <w:spacing w:after="120"/>
      </w:pPr>
      <w:r>
        <w:rPr>
          <w:b/>
          <w:bCs/>
        </w:rPr>
        <w:t xml:space="preserve">Đây là điểm bắt buộc phải hiểu trước khi dùng: </w:t>
      </w:r>
      <w:r>
        <w:t xml:space="preserve">thuật toán chỉ biết một nến là đáy/đỉnh SAU KHI giá đã chạy ngược lại đủ xa (có thể tới ~20 nến sau đó). Nhưng mũi tên Mua/Bán lại được vẽ NGƯỢC VỀ QUÁ KHỨ, đặt đúng tại nến đáy/đỉnh.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Nhìn đồ thị lịch sử sẽ thấy hệ thống “mua đúng đáy, bán đúng đỉnh” hoàn hảo – nhưng đó là kết quả nhìn lại (hindsight), </w:t>
      </w:r>
      <w:r>
        <w:rPr>
          <w:b/>
          <w:bCs/>
        </w:rPr>
        <w:t xml:space="preserve">không phải thời điểm tín hiệu thực sự xuất hiện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Trong thời gian thực, tín hiệu xuất hiện muộn và ĐỈNH/ĐÁY GẦN NHẤT CÓ THỂ DI CHUYỂN hoặc biến mất nếu giá phá qua (hiện tượng repaint).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Phần Sup &amp; Res còn dùng Ref(pma, 1) – tham chiếu nến TƯƠNG LAI (lookahead) – nên các đường S/R của nến hiện tại cũng chỉ chốt sau khi có thêm nến mới.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Hệ quả: </w:t>
      </w:r>
      <w:r>
        <w:t xml:space="preserve">KHÔNG được dùng kết quả backtest của Buy/Sell này làm kỳ vọng lợi nhuận thực tế; nên dùng công cụ này để NHẬN DIỆN CẤU TRÚC đỉnh–đáy và các vùng hỗ trợ/kháng cự, còn điểm vào lệnh thực tế cần tín hiệu xác nhận riêng (nến đảo chiều, khối lượng, break kháng cự…).</w:t>
      </w:r>
    </w:p>
    <w:p>
      <w:pPr>
        <w:pStyle w:val="Heading1"/>
        <w:spacing w:after="140" w:before="320"/>
      </w:pPr>
      <w:r>
        <w:t xml:space="preserve">5. KHỐI “SUP &amp; RES” – 6 KHÁNG CỰ (R1–R6) VÀ 6 HỖ TRỢ (S1–S6)</w:t>
      </w:r>
    </w:p>
    <w:p>
      <w:pPr>
        <w:pStyle w:val="Heading2"/>
        <w:spacing w:after="100" w:before="240"/>
      </w:pPr>
      <w:r>
        <w:t xml:space="preserve">5.1. Cách xác định KHÁNG CỰ (R)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Làm mượt đường giá cao nhất bằng TEMA(H, 2) → pma.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Đỉnh thô (pk): </w:t>
      </w:r>
      <w:r>
        <w:t xml:space="preserve">nến mà pma đang tăng (pma &gt; pma nến trước) nhưng pma của nến sau đã thấp hơn High hiện tại → giá vừa tạo đỉnh cục bộ.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Đỉnh CHÍNH (pkM): </w:t>
      </w:r>
      <w:r>
        <w:t xml:space="preserve">so 3 đỉnh liên tiếp theo giá Heikin-Ashi High: đỉnh giữa phải CAO HƠN cả đỉnh trước (yp2 &lt; yp1) và đỉnh sau (yp1 &gt; yp0) – mô hình “3 đỉnh, đỉnh giữa cao nhất”.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Lấy 6 đỉnh chính GẦN NHẤT làm 6 mức kháng cự: R1 (mới nhất) → R6 (cũ nhất), vẽ đường ngang màu vàng, chỉ vẽ từ ngày đỉnh hình thành trở đi (so sánh DateNum), và bỏ qua các mức trùng giá nhau.</w:t>
      </w:r>
    </w:p>
    <w:p>
      <w:pPr>
        <w:pStyle w:val="Heading2"/>
        <w:spacing w:after="100" w:before="240"/>
      </w:pPr>
      <w:r>
        <w:t xml:space="preserve">5.2. Cách xác định HỖ TRỢ (S)</w:t>
      </w:r>
    </w:p>
    <w:p>
      <w:pPr>
        <w:spacing w:after="120"/>
      </w:pPr>
      <w:r>
        <w:t xml:space="preserve">Hoàn toàn đối xứng: dùng TEMA(L, 2), tìm đáy thô (trough), rồi đáy CHÍNH là đáy THẤP HƠN cả đáy trước lẫn đáy sau (theo giá Heikin-Ashi Low). 6 đáy chính gần nhất → S1 (mới nhất) → S6 (cũ nhất), vẽ đường ngang màu xanh lá.</w:t>
      </w:r>
    </w:p>
    <w:p>
      <w:pPr>
        <w:spacing w:after="120"/>
      </w:pPr>
      <w:r>
        <w:rPr>
          <w:b/>
          <w:bCs/>
        </w:rPr>
        <w:t xml:space="preserve">Ý nghĩa sử dụng: </w:t>
      </w:r>
      <w:r>
        <w:t xml:space="preserve">S1/R1 là mức gần nhất – được code coi là “mạnh nhất” (tô màu đậm nhất trong bảng lọc), càng về S6/R6 càng cũ và tô màu nhạt dần. Giá nằm giữa S và R nào cho biết “khoảng dao động” hiện tại; các mức này dùng làm mốc chốt lời/cắt lỗ hoặc canh điểm phá vỡ.</w:t>
      </w:r>
    </w:p>
    <w:p>
      <w:pPr>
        <w:pStyle w:val="Heading1"/>
        <w:spacing w:after="140" w:before="320"/>
      </w:pPr>
      <w:r>
        <w:t xml:space="preserve">6. KHỐI “EXPLORATION” – BỘ LỌC CỔ PHIẾU</w:t>
      </w:r>
    </w:p>
    <w:p>
      <w:pPr>
        <w:pStyle w:val="Heading2"/>
        <w:spacing w:after="100" w:before="240"/>
      </w:pPr>
      <w:r>
        <w:t xml:space="preserve">6.1. Điều kiện lọc đầu vào (Filter)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Filter = V * C &gt; 30000000;</w:t>
      </w:r>
    </w:p>
    <w:p>
      <w:pPr>
        <w:spacing w:after="120"/>
      </w:pPr>
      <w:r>
        <w:t xml:space="preserve">Chỉ hiển thị cổ phiếu có </w:t>
      </w:r>
      <w:r>
        <w:rPr>
          <w:b/>
          <w:bCs/>
        </w:rPr>
        <w:t xml:space="preserve">GIÁ TRỊ GIAO DỊCH trong phiên (Khối lượng × Giá) lớn hơn 30 triệu</w:t>
      </w:r>
      <w:r>
        <w:t xml:space="preserve"> (theo đơn vị của dữ liệu – với dữ liệu chứng khoán Việt Nam giá thường nhập theo nghìn đồng, tương đương </w:t>
      </w:r>
      <w:r>
        <w:rPr>
          <w:b/>
          <w:bCs/>
        </w:rPr>
        <w:t xml:space="preserve">≈ 30 tỷ đồng/phiên</w:t>
      </w:r>
      <w:r>
        <w:t xml:space="preserve">). Mục đích: loại bỏ mã thanh khoản thấp, chỉ giữ mã có dòng tiền đủ lớn.</w:t>
      </w:r>
    </w:p>
    <w:p>
      <w:pPr>
        <w:pStyle w:val="Heading2"/>
        <w:spacing w:after="100" w:before="240"/>
      </w:pPr>
      <w:r>
        <w:t xml:space="preserve">6.2. Các cột hiển thị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6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Gia DC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đóng cửa.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Tong Tien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trị giao dịch = Giá × Khối lượng.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1E"/>
                <w:sz w:val="20"/>
                <w:szCs w:val="20"/>
              </w:rPr>
              <w:t xml:space="preserve">Mua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1 (nền xanh) nếu nến hiện tại vừa được xác nhận là ĐÁY xoay chiều → tín hiệu MUA.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  <w:sz w:val="20"/>
                <w:szCs w:val="20"/>
              </w:rPr>
              <w:t xml:space="preserve">Ban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1 (nền đỏ) nếu nến hiện tại vừa được xác nhận là ĐỈNH xoay chiều → tín hiệu BÁN.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 Tro 1 → 6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trị 6 mức hỗ trợ S1–S6; nền xanh đậm dần về S1 (S1 mạnh/gần nhất, S6 yếu/cũ nhất).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Khang Cu 1 → 6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trị 6 mức kháng cự R1–R6; nền đỏ đậm dần về R1 (R1 mạnh/gần nhất, R6 yếu/cũ nhất).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1E"/>
                <w:sz w:val="20"/>
                <w:szCs w:val="20"/>
              </w:rPr>
              <w:t xml:space="preserve">Cat Len S1/S2/S3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1 khi giá đóng cửa CẮT LÊN qua mức hỗ trợ tương ứng (Cross(C, yS)) – giá lấy lại mốc hỗ trợ, thiên hướng tích cực.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  <w:sz w:val="20"/>
                <w:szCs w:val="20"/>
              </w:rPr>
              <w:t xml:space="preserve">Cat Xuong R1/R2/R3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1 khi giá đóng cửa CẮT XUỐNG dưới mức kháng cự tương ứng (Cross(yR, C)) – giá bị đánh bật khỏi mốc kháng cự, thiên hướng tiêu cực.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Lưu ý: </w:t>
      </w:r>
      <w:r>
        <w:t xml:space="preserve">các cột “Cat Len S” / “Cat Xuong R” chỉ là tín hiệu THAM KHẢO THÊM về vị trí giá so với các mốc S/R – chúng KHÔNG tham gia vào biến Buy/Sell chính thức của hệ thống (Buy/Sell chỉ do đỉnh/đáy xoay chiều quyết định).</w:t>
      </w:r>
    </w:p>
    <w:p>
      <w:pPr>
        <w:pStyle w:val="Heading1"/>
        <w:spacing w:after="140" w:before="320"/>
      </w:pPr>
      <w:r>
        <w:t xml:space="preserve">7. BẢNG TÓM TẮT ĐIỀU KIỆN MUA – BÁN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TÍN HIỆU MUA (Buy = 1)</w:t>
            </w:r>
          </w:p>
        </w:tc>
        <w:tc>
          <w:tcPr>
            <w:tcW w:type="dxa" w:w="4513"/>
            <w:shd w:fill="F4B7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TÍN HIỆU BÁN (Sell = 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Nến có Low THẤP NHẤT trong 20 nến (Swing Bars).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Nến có High CAO NHẤT trong 20 nến (Swing Bars).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Sau đó cấu trúc giá đảo từ nhịp GIẢM sang nhịp TĂNG → đáy được xác nhận.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Sau đó cấu trúc giá đảo từ nhịp TĂNG sang nhịp GIẢM → đỉnh được xác nhận.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Đáy phải đến sau một đỉnh (luân phiên đỉnh–đáy).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Đỉnh phải đến sau một đáy (luân phiên đỉnh–đáy).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mua tham chiếu = Low của nến đáy. Hiển thị: mũi tên xanh hướng lên + nhãn giá + âm báo.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Giá bán tham chiếu = High của nến đỉnh. Hiển thị: mũi tên đỏ hướng xuống + nhãn giá + âm báo.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Củng cố thêm (không bắt buộc): giá cắt LÊN các mức hỗ trợ S1–S3.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Củng cố thêm (không bắt buộc): giá cắt XUỐNG các mức kháng cự R1–R3.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8. HẠN CHẾ CỦA CODE VÀ KHUYẾN NGHỊ SỬ DỤNG</w:t>
      </w:r>
    </w:p>
    <w:p>
      <w:pPr>
        <w:pStyle w:val="Heading2"/>
        <w:spacing w:after="100" w:before="240"/>
      </w:pPr>
      <w:r>
        <w:t xml:space="preserve">8.1. Hạn chế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Repaint/độ trễ (mục 4): </w:t>
      </w:r>
      <w:r>
        <w:t xml:space="preserve">tín hiệu Mua/Bán chỉ đẹp khi nhìn lại; thời gian thực có thể trễ tới ~20 nến và tín hiệu gần nhất có thể thay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xét khối lượng, xu hướng lớn hay yếu tố cơ bản: </w:t>
      </w:r>
      <w:r>
        <w:t xml:space="preserve">tín hiệu thuần túy dựa trên hình dạng giá; trong xu hướng giảm mạnh, “mua tại đáy xoay chiều” dễ bắt dao rơi.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Một vài lỗi đánh máy nhỏ trong code: </w:t>
      </w:r>
      <w:r>
        <w:t xml:space="preserve">dòng tính yR4 so sánh nhầm dtn &lt; SelectedValue(yR4) (đúng ra phải là xR4 – ngày hình thành) nên đường R4 có thể hiển thị sai; hai dòng Plot hỗ trợ cuối đặt nhầm nhãn “S4”, “S5” thay vì “S5”, “S6” (chỉ sai nhãn, không sai giá trị).</w:t>
      </w:r>
    </w:p>
    <w:p>
      <w:pPr>
        <w:pStyle w:val="Heading2"/>
        <w:spacing w:after="100" w:before="240"/>
      </w:pPr>
      <w:r>
        <w:t xml:space="preserve">8.2. Khuyến nghị khi sử dụng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Dùng code như CÔNG CỤ ĐỌC CẤU TRÚC: xác định đỉnh/đáy lớn, các vùng hỗ trợ/kháng cự – không đặt lệnh máy móc theo mũi tên.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Chờ tín hiệu xác nhận độc lập tại vùng hỗ trợ: nến đảo chiều, khối lượng gia tăng, giá cắt lên S1–S3 (cột Cat Len 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Quản trị rủi ro: cắt lỗ khi giá thủng đáy xoay chiều gần nhất/mức hỗ trợ ngay dưới giá mua; chốt lời dần tại các mức kháng cự R1–R3.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Với thị trường Việt Nam cần tính thêm chu kỳ thanh toán T+2 (hàng về mới bán được) khi dùng tín hiệu đảo chiều ngắn hạn.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  <w:lvl w:ilvl="1" w15:tentative="1">
      <w:start w:val="1"/>
      <w:numFmt w:val="bullet"/>
      <w:lvlText w:val="–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2026-07-18T05:40:27.999Z</dcterms:created>
  <dcterms:modified xsi:type="dcterms:W3CDTF">2026-07-18T05:40:28.000Z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