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hanging="360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RISK ANALYSIS PLAN</w:t>
      </w:r>
    </w:p>
    <w:p w:rsidR="00000000" w:rsidDel="00000000" w:rsidP="00000000" w:rsidRDefault="00000000" w:rsidRPr="00000000" w14:paraId="00000001">
      <w:p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main areas that risks can have an impact on, in terms of software development, can be seen 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Timeliness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Delivering the software on time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Delivering the software on a budget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Fulfilments of the requirements for the software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requirements can change, be misinterpreted, or simply be infeasible to the team designing the solution.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Usefulness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software can be delivered on time and budget, but not do what the product owner wanted it to do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cost factor doesn’t apply to the team’s project because the team would be hosting a local server instead of renting a server.</w:t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10"/>
        <w:gridCol w:w="1740"/>
        <w:gridCol w:w="1575"/>
        <w:gridCol w:w="1710"/>
        <w:tblGridChange w:id="0">
          <w:tblGrid>
            <w:gridCol w:w="1500"/>
            <w:gridCol w:w="2610"/>
            <w:gridCol w:w="1740"/>
            <w:gridCol w:w="1575"/>
            <w:gridCol w:w="1710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IMPACT AND LIKELIHOOD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MONITORING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MITIGATION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TYPE (TECHNICAL/ORGANISATIONAL)</w:t>
            </w:r>
          </w:p>
        </w:tc>
      </w:tr>
      <w:tr>
        <w:trPr>
          <w:trHeight w:val="5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Communication with the client may not be sufficient, leading to requirement changes not being properly communicated by the client.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  <w:t xml:space="preserve"> - If the required changes aren't properly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communicated then this can result in the client not being happy with the final product or the final product being faulty.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  <w:t xml:space="preserve"> - Usually the chances of this happening is less as the team’s process model makes sure that no doubts in requirements would lead to a faulty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Upon every discussion with the client, reiterate the related requirements to check that it is still agreed upon.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Communicate with the client and clarify the requirements.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Technical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IMPACT AND LIKELIHOOD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MONITORING STRATEGY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MITIGATION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TYPE (TECHNICAL/ORGANISATIONAL)</w:t>
            </w:r>
          </w:p>
        </w:tc>
      </w:tr>
      <w:tr>
        <w:trPr>
          <w:trHeight w:val="5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Communication difficulties with the client may lead to delays in task completion time.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  <w:t xml:space="preserve"> - The impact of this risk is low because most of the team members will follow a time schedule, which is made as per the requirements they currently understand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  <w:t xml:space="preserve"> - The likelihood of this happening is medium as some of the clients only get to meet the developers in pre-agreed meetings and usually don't have any other way of communicating with them other than through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Try to ask all of the potential questions that may come up while discussing the requirements with the client.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Ensure that the team has some method of communicating with the client in ‘off-hours’ other than through email. An example of this could be through a social media group.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Organisational</w:t>
            </w:r>
          </w:p>
        </w:tc>
      </w:tr>
      <w:tr>
        <w:trPr>
          <w:trHeight w:val="5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Insufficient skills required for the task.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  <w:t xml:space="preserve"> - The impact of this risk is high as none of the team members have worked on a project like this before as a result of which if the team members don’t develop the skills needed for the project to succeed, then the end product would fail miserably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  <w:t xml:space="preserve"> - Likelihood of this happening is medium as we are still learning the language as we develop the program.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 the skills that might be needed with the team members and work hard to develop those skills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result of discussion within the team, come up with a strategy that allows for programming tasks to be allocated according to experience. If nobody has the required knowledge, work on the specific task as a group in order to reduce time wasted.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Technical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IMPACT AND LIKELIHOOD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MONITORING STRATEGY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MITIGATION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TYPE (TECHNICAL/ORGANISATIONAL)</w:t>
            </w:r>
          </w:p>
        </w:tc>
      </w:tr>
      <w:tr>
        <w:trPr>
          <w:trHeight w:val="5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members have other matters to tend 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  <w:t xml:space="preserve"> - The impact of this risk is medium as the absence of team members can result in the team not finishing the requirements on time. 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  <w:t xml:space="preserve"> - This risk is likely to happen as the commitments of the developers for things other than this project might might affect their ability to work.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soon as any team member feels like he/she cannot complete a task due to other commitments, the member should inform the rest of the team members so that the team doesn't fall behind on their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Allocate time responsibly towards all assignments so as to ensure a lower pressure environment. Also, allow a margin of error for completion of each task.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Organisational</w:t>
            </w:r>
          </w:p>
        </w:tc>
      </w:tr>
      <w:tr>
        <w:trPr>
          <w:trHeight w:val="6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assigned task not be completed on time by a member.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  <w:t xml:space="preserve"> - If the assigned work is not completed by a team member it can lead to an increase in completion time or failure to wrap-up the requirements on time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  <w:t xml:space="preserve"> - The likelihood is medium as sometimes team members do not use their time wisely or get distracted by other things or lack the skill set required.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 member discusses their progress on the assigned task regularly (every 2 days via Trello or Facebook Messenger)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Question the group’s progress at meetings. Ensure that anyone who is struggling is offered help.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Technical/Organisational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IMPACT AND LIKELIHOOD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MONITORING STRATEGY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MITIGATION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TYPE (TECHNICAL/ORGANISATIONAL)</w:t>
            </w:r>
          </w:p>
        </w:tc>
      </w:tr>
      <w:tr>
        <w:trPr>
          <w:trHeight w:val="4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Connection issues in communicate and file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  <w:t xml:space="preserve"> - The impact of this risk is low as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a particular network isn’t working then it is not hard to find another one.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  <w:t xml:space="preserve"> -The likelihood of this happening is quite low, the reason being that as Monash students we have access to the networks on campus as well as our personal 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 the lecturer, demonstrator know about the issue as soon as 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struggling with a certain network, try to find another one for the purposes of submitting the files. This could mean using the university’s network if a team member is experiencing connectivity issues at home.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Technical</w:t>
            </w:r>
          </w:p>
        </w:tc>
      </w:tr>
    </w:tbl>
    <w:p w:rsidR="00000000" w:rsidDel="00000000" w:rsidP="00000000" w:rsidRDefault="00000000" w:rsidRPr="00000000" w14:paraId="00000050">
      <w:p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