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53B2F"/>
          <w:sz w:val="40"/>
        </w:rPr>
        <w:t>TỔNG HỢP TIẾN ĐỘ DỰ ÁN</w:t>
        <w:br/>
        <w:t>PHÚ TÀI COFFEE WORKS</w:t>
      </w:r>
    </w:p>
    <w:p>
      <w:pPr>
        <w:jc w:val="center"/>
      </w:pPr>
      <w:r>
        <w:rPr>
          <w:rFonts w:ascii="Calibri" w:hAnsi="Calibri"/>
          <w:color w:val="555555"/>
          <w:sz w:val="22"/>
        </w:rPr>
        <w:t>Website thương mại điện tử B2B/B2C cho nhà máy sản xuất và mua đi bán lại cà phê</w:t>
      </w:r>
    </w:p>
    <w:p>
      <w:pPr>
        <w:jc w:val="center"/>
      </w:pPr>
      <w:r>
        <w:rPr>
          <w:rFonts w:ascii="Calibri" w:hAnsi="Calibri"/>
          <w:color w:val="777777"/>
          <w:sz w:val="20"/>
        </w:rPr>
        <w:t>Cập nhật: 07/07/2026 | Công nghệ: React + Vite, Node.js Express, Prisma, PostgreSQL</w:t>
      </w:r>
    </w:p>
    <w:p>
      <w:pPr>
        <w:pStyle w:val="Heading1"/>
      </w:pPr>
      <w:r>
        <w:t>1. Tổng quan dự án</w:t>
      </w:r>
    </w:p>
    <w:p>
      <w:r>
        <w:t>Dự án Phú Tài Coffee Works là website thương mại điện tử phục vụ mô hình nhà máy cà phê có cả bán lẻ B2C và bán doanh nghiệp B2B. Website public dùng để giới thiệu nhà máy, sản phẩm, dịch vụ gia công/OEM và nhận yêu cầu báo giá. Khu vực admin dùng để quản trị dữ liệu vận hành như sản phẩm, danh mục, giá, tồn kho, khách hàng, đơn hàng, báo giá, liên hệ và báo cáo.</w:t>
      </w:r>
    </w:p>
    <w:p>
      <w:pPr>
        <w:pStyle w:val="Heading1"/>
      </w:pPr>
      <w:r>
        <w:t>2. Những phần đã làm</w:t>
      </w:r>
    </w:p>
    <w:tbl>
      <w:tblPr>
        <w:tblStyle w:val="TableGrid"/>
        <w:tblW w:type="auto" w:w="0"/>
        <w:jc w:val="center"/>
        <w:tblLook w:firstColumn="1" w:firstRow="1" w:lastColumn="0" w:lastRow="0" w:noHBand="0" w:noVBand="1" w:val="04A0"/>
      </w:tblPr>
      <w:tblGrid>
        <w:gridCol w:w="3120"/>
        <w:gridCol w:w="3120"/>
        <w:gridCol w:w="3120"/>
      </w:tblGrid>
      <w:tr>
        <w:tc>
          <w:tcPr>
            <w:tcW w:type="dxa" w:w="2232"/>
            <w:vAlign w:val="center"/>
            <w:shd w:fill="E8EEF5"/>
          </w:tcPr>
          <w:p>
            <w:r/>
            <w:r>
              <w:rPr>
                <w:rFonts w:ascii="Calibri" w:hAnsi="Calibri"/>
                <w:b/>
                <w:sz w:val="20"/>
              </w:rPr>
              <w:t>Nhóm việc</w:t>
            </w:r>
          </w:p>
        </w:tc>
        <w:tc>
          <w:tcPr>
            <w:tcW w:type="dxa" w:w="5616"/>
            <w:vAlign w:val="center"/>
            <w:shd w:fill="E8EEF5"/>
          </w:tcPr>
          <w:p>
            <w:r/>
            <w:r>
              <w:rPr>
                <w:rFonts w:ascii="Calibri" w:hAnsi="Calibri"/>
                <w:b/>
                <w:sz w:val="20"/>
              </w:rPr>
              <w:t>Nội dung đã hoàn thành</w:t>
            </w:r>
          </w:p>
        </w:tc>
        <w:tc>
          <w:tcPr>
            <w:tcW w:type="dxa" w:w="1512"/>
            <w:vAlign w:val="center"/>
            <w:shd w:fill="E8EEF5"/>
          </w:tcPr>
          <w:p>
            <w:r/>
            <w:r>
              <w:rPr>
                <w:rFonts w:ascii="Calibri" w:hAnsi="Calibri"/>
                <w:b/>
                <w:sz w:val="20"/>
              </w:rPr>
              <w:t>Trạng thái</w:t>
            </w:r>
          </w:p>
        </w:tc>
      </w:tr>
      <w:tr>
        <w:tc>
          <w:tcPr>
            <w:tcW w:type="dxa" w:w="2232"/>
            <w:vAlign w:val="center"/>
          </w:tcPr>
          <w:p>
            <w:r/>
            <w:r>
              <w:rPr>
                <w:rFonts w:ascii="Calibri" w:hAnsi="Calibri"/>
                <w:b w:val="0"/>
                <w:sz w:val="20"/>
              </w:rPr>
              <w:t>Frontend public</w:t>
            </w:r>
          </w:p>
        </w:tc>
        <w:tc>
          <w:tcPr>
            <w:tcW w:type="dxa" w:w="5616"/>
            <w:vAlign w:val="center"/>
          </w:tcPr>
          <w:p>
            <w:r/>
            <w:r>
              <w:rPr>
                <w:rFonts w:ascii="Calibri" w:hAnsi="Calibri"/>
                <w:b w:val="0"/>
                <w:sz w:val="20"/>
              </w:rPr>
              <w:t>Có các trang Home, Sản phẩm, Dịch vụ, Báo giá, Về nhà máy, Liên hệ.</w:t>
            </w:r>
          </w:p>
        </w:tc>
        <w:tc>
          <w:tcPr>
            <w:tcW w:type="dxa" w:w="1512"/>
            <w:vAlign w:val="center"/>
          </w:tcPr>
          <w:p>
            <w:r/>
            <w:r>
              <w:rPr>
                <w:rFonts w:ascii="Calibri" w:hAnsi="Calibri"/>
                <w:b w:val="0"/>
                <w:sz w:val="20"/>
              </w:rPr>
              <w:t>Đã làm nền</w:t>
            </w:r>
          </w:p>
        </w:tc>
      </w:tr>
      <w:tr>
        <w:tc>
          <w:tcPr>
            <w:tcW w:type="dxa" w:w="2232"/>
            <w:vAlign w:val="center"/>
          </w:tcPr>
          <w:p>
            <w:r/>
            <w:r>
              <w:rPr>
                <w:rFonts w:ascii="Calibri" w:hAnsi="Calibri"/>
                <w:b w:val="0"/>
                <w:sz w:val="20"/>
              </w:rPr>
              <w:t>Admin layout</w:t>
            </w:r>
          </w:p>
        </w:tc>
        <w:tc>
          <w:tcPr>
            <w:tcW w:type="dxa" w:w="5616"/>
            <w:vAlign w:val="center"/>
          </w:tcPr>
          <w:p>
            <w:r/>
            <w:r>
              <w:rPr>
                <w:rFonts w:ascii="Calibri" w:hAnsi="Calibri"/>
                <w:b w:val="0"/>
                <w:sz w:val="20"/>
              </w:rPr>
              <w:t>Tách layout admin, sidebar, topbar, login riêng, route riêng cho admin.</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Admin sản phẩm</w:t>
            </w:r>
          </w:p>
        </w:tc>
        <w:tc>
          <w:tcPr>
            <w:tcW w:type="dxa" w:w="5616"/>
            <w:vAlign w:val="center"/>
          </w:tcPr>
          <w:p>
            <w:r/>
            <w:r>
              <w:rPr>
                <w:rFonts w:ascii="Calibri" w:hAnsi="Calibri"/>
                <w:b w:val="0"/>
                <w:sz w:val="20"/>
              </w:rPr>
              <w:t>CRUD sản phẩm, thêm/cập nhật giá B2C/B2B/VIP, bỏ nhập slug thủ công để backend tự sinh.</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Admin danh mục</w:t>
            </w:r>
          </w:p>
        </w:tc>
        <w:tc>
          <w:tcPr>
            <w:tcW w:type="dxa" w:w="5616"/>
            <w:vAlign w:val="center"/>
          </w:tcPr>
          <w:p>
            <w:r/>
            <w:r>
              <w:rPr>
                <w:rFonts w:ascii="Calibri" w:hAnsi="Calibri"/>
                <w:b w:val="0"/>
                <w:sz w:val="20"/>
              </w:rPr>
              <w:t>CRUD danh mục sản phẩm, tìm kiếm, bật/tắt trạng thái.</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Admin đơn hàng</w:t>
            </w:r>
          </w:p>
        </w:tc>
        <w:tc>
          <w:tcPr>
            <w:tcW w:type="dxa" w:w="5616"/>
            <w:vAlign w:val="center"/>
          </w:tcPr>
          <w:p>
            <w:r/>
            <w:r>
              <w:rPr>
                <w:rFonts w:ascii="Calibri" w:hAnsi="Calibri"/>
                <w:b w:val="0"/>
                <w:sz w:val="20"/>
              </w:rPr>
              <w:t>Xem đơn, cập nhật trạng thái đơn, cập nhật thanh toán, cập nhật giao nhận.</w:t>
            </w:r>
          </w:p>
        </w:tc>
        <w:tc>
          <w:tcPr>
            <w:tcW w:type="dxa" w:w="1512"/>
            <w:vAlign w:val="center"/>
          </w:tcPr>
          <w:p>
            <w:r/>
            <w:r>
              <w:rPr>
                <w:rFonts w:ascii="Calibri" w:hAnsi="Calibri"/>
                <w:b w:val="0"/>
                <w:sz w:val="20"/>
              </w:rPr>
              <w:t>Đã làm cơ bản</w:t>
            </w:r>
          </w:p>
        </w:tc>
      </w:tr>
      <w:tr>
        <w:tc>
          <w:tcPr>
            <w:tcW w:type="dxa" w:w="2232"/>
            <w:vAlign w:val="center"/>
          </w:tcPr>
          <w:p>
            <w:r/>
            <w:r>
              <w:rPr>
                <w:rFonts w:ascii="Calibri" w:hAnsi="Calibri"/>
                <w:b w:val="0"/>
                <w:sz w:val="20"/>
              </w:rPr>
              <w:t>Admin kho</w:t>
            </w:r>
          </w:p>
        </w:tc>
        <w:tc>
          <w:tcPr>
            <w:tcW w:type="dxa" w:w="5616"/>
            <w:vAlign w:val="center"/>
          </w:tcPr>
          <w:p>
            <w:r/>
            <w:r>
              <w:rPr>
                <w:rFonts w:ascii="Calibri" w:hAnsi="Calibri"/>
                <w:b w:val="0"/>
                <w:sz w:val="20"/>
              </w:rPr>
              <w:t>Xem tồn kho, cảnh báo tồn thấp, cập nhật tồn, tạo phiếu nhập/xuất/điều chỉnh/trả hàng.</w:t>
            </w:r>
          </w:p>
        </w:tc>
        <w:tc>
          <w:tcPr>
            <w:tcW w:type="dxa" w:w="1512"/>
            <w:vAlign w:val="center"/>
          </w:tcPr>
          <w:p>
            <w:r/>
            <w:r>
              <w:rPr>
                <w:rFonts w:ascii="Calibri" w:hAnsi="Calibri"/>
                <w:b w:val="0"/>
                <w:sz w:val="20"/>
              </w:rPr>
              <w:t>Đã làm cơ bản</w:t>
            </w:r>
          </w:p>
        </w:tc>
      </w:tr>
      <w:tr>
        <w:tc>
          <w:tcPr>
            <w:tcW w:type="dxa" w:w="2232"/>
            <w:vAlign w:val="center"/>
          </w:tcPr>
          <w:p>
            <w:r/>
            <w:r>
              <w:rPr>
                <w:rFonts w:ascii="Calibri" w:hAnsi="Calibri"/>
                <w:b w:val="0"/>
                <w:sz w:val="20"/>
              </w:rPr>
              <w:t>Admin khách hàng</w:t>
            </w:r>
          </w:p>
        </w:tc>
        <w:tc>
          <w:tcPr>
            <w:tcW w:type="dxa" w:w="5616"/>
            <w:vAlign w:val="center"/>
          </w:tcPr>
          <w:p>
            <w:r/>
            <w:r>
              <w:rPr>
                <w:rFonts w:ascii="Calibri" w:hAnsi="Calibri"/>
                <w:b w:val="0"/>
                <w:sz w:val="20"/>
              </w:rPr>
              <w:t>Xem khách lẻ B2C, khóa/mở khóa; xem/thêm/sửa khách doanh nghiệp B2B.</w:t>
            </w:r>
          </w:p>
        </w:tc>
        <w:tc>
          <w:tcPr>
            <w:tcW w:type="dxa" w:w="1512"/>
            <w:vAlign w:val="center"/>
          </w:tcPr>
          <w:p>
            <w:r/>
            <w:r>
              <w:rPr>
                <w:rFonts w:ascii="Calibri" w:hAnsi="Calibri"/>
                <w:b w:val="0"/>
                <w:sz w:val="20"/>
              </w:rPr>
              <w:t>Đã làm cơ bản</w:t>
            </w:r>
          </w:p>
        </w:tc>
      </w:tr>
      <w:tr>
        <w:tc>
          <w:tcPr>
            <w:tcW w:type="dxa" w:w="2232"/>
            <w:vAlign w:val="center"/>
          </w:tcPr>
          <w:p>
            <w:r/>
            <w:r>
              <w:rPr>
                <w:rFonts w:ascii="Calibri" w:hAnsi="Calibri"/>
                <w:b w:val="0"/>
                <w:sz w:val="20"/>
              </w:rPr>
              <w:t>Admin báo giá/liên hệ</w:t>
            </w:r>
          </w:p>
        </w:tc>
        <w:tc>
          <w:tcPr>
            <w:tcW w:type="dxa" w:w="5616"/>
            <w:vAlign w:val="center"/>
          </w:tcPr>
          <w:p>
            <w:r/>
            <w:r>
              <w:rPr>
                <w:rFonts w:ascii="Calibri" w:hAnsi="Calibri"/>
                <w:b w:val="0"/>
                <w:sz w:val="20"/>
              </w:rPr>
              <w:t>Xem và cập nhật trạng thái báo giá; đánh dấu đọc/chưa đọc và xóa liên hệ.</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Admin báo cáo</w:t>
            </w:r>
          </w:p>
        </w:tc>
        <w:tc>
          <w:tcPr>
            <w:tcW w:type="dxa" w:w="5616"/>
            <w:vAlign w:val="center"/>
          </w:tcPr>
          <w:p>
            <w:r/>
            <w:r>
              <w:rPr>
                <w:rFonts w:ascii="Calibri" w:hAnsi="Calibri"/>
                <w:b w:val="0"/>
                <w:sz w:val="20"/>
              </w:rPr>
              <w:t>Tổng quan doanh thu 30 ngày, đơn hàng, khách hàng, sản phẩm, tồn thấp, đơn gần đây.</w:t>
            </w:r>
          </w:p>
        </w:tc>
        <w:tc>
          <w:tcPr>
            <w:tcW w:type="dxa" w:w="1512"/>
            <w:vAlign w:val="center"/>
          </w:tcPr>
          <w:p>
            <w:r/>
            <w:r>
              <w:rPr>
                <w:rFonts w:ascii="Calibri" w:hAnsi="Calibri"/>
                <w:b w:val="0"/>
                <w:sz w:val="20"/>
              </w:rPr>
              <w:t>Đã làm cơ bản</w:t>
            </w:r>
          </w:p>
        </w:tc>
      </w:tr>
      <w:tr>
        <w:tc>
          <w:tcPr>
            <w:tcW w:type="dxa" w:w="2232"/>
            <w:vAlign w:val="center"/>
          </w:tcPr>
          <w:p>
            <w:r/>
            <w:r>
              <w:rPr>
                <w:rFonts w:ascii="Calibri" w:hAnsi="Calibri"/>
                <w:b w:val="0"/>
                <w:sz w:val="20"/>
              </w:rPr>
              <w:t>Backend auth</w:t>
            </w:r>
          </w:p>
        </w:tc>
        <w:tc>
          <w:tcPr>
            <w:tcW w:type="dxa" w:w="5616"/>
            <w:vAlign w:val="center"/>
          </w:tcPr>
          <w:p>
            <w:r/>
            <w:r>
              <w:rPr>
                <w:rFonts w:ascii="Calibri" w:hAnsi="Calibri"/>
                <w:b w:val="0"/>
                <w:sz w:val="20"/>
              </w:rPr>
              <w:t>Đăng ký, đăng nhập, JWT, phân quyền role.</w:t>
            </w:r>
          </w:p>
        </w:tc>
        <w:tc>
          <w:tcPr>
            <w:tcW w:type="dxa" w:w="1512"/>
            <w:vAlign w:val="center"/>
          </w:tcPr>
          <w:p>
            <w:r/>
            <w:r>
              <w:rPr>
                <w:rFonts w:ascii="Calibri" w:hAnsi="Calibri"/>
                <w:b w:val="0"/>
                <w:sz w:val="20"/>
              </w:rPr>
              <w:t>Đã làm cơ bản</w:t>
            </w:r>
          </w:p>
        </w:tc>
      </w:tr>
      <w:tr>
        <w:tc>
          <w:tcPr>
            <w:tcW w:type="dxa" w:w="2232"/>
            <w:vAlign w:val="center"/>
          </w:tcPr>
          <w:p>
            <w:r/>
            <w:r>
              <w:rPr>
                <w:rFonts w:ascii="Calibri" w:hAnsi="Calibri"/>
                <w:b w:val="0"/>
                <w:sz w:val="20"/>
              </w:rPr>
              <w:t>Backend API</w:t>
            </w:r>
          </w:p>
        </w:tc>
        <w:tc>
          <w:tcPr>
            <w:tcW w:type="dxa" w:w="5616"/>
            <w:vAlign w:val="center"/>
          </w:tcPr>
          <w:p>
            <w:r/>
            <w:r>
              <w:rPr>
                <w:rFonts w:ascii="Calibri" w:hAnsi="Calibri"/>
                <w:b w:val="0"/>
                <w:sz w:val="20"/>
              </w:rPr>
              <w:t>Có API cho categories, products, quotes, contacts, orders, inventories, customers, reports.</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Database</w:t>
            </w:r>
          </w:p>
        </w:tc>
        <w:tc>
          <w:tcPr>
            <w:tcW w:type="dxa" w:w="5616"/>
            <w:vAlign w:val="center"/>
          </w:tcPr>
          <w:p>
            <w:r/>
            <w:r>
              <w:rPr>
                <w:rFonts w:ascii="Calibri" w:hAnsi="Calibri"/>
                <w:b w:val="0"/>
                <w:sz w:val="20"/>
              </w:rPr>
              <w:t>Schema Prisma 25 bảng, seed dữ liệu mẫu tiếng Việt.</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Docs</w:t>
            </w:r>
          </w:p>
        </w:tc>
        <w:tc>
          <w:tcPr>
            <w:tcW w:type="dxa" w:w="5616"/>
            <w:vAlign w:val="center"/>
          </w:tcPr>
          <w:p>
            <w:r/>
            <w:r>
              <w:rPr>
                <w:rFonts w:ascii="Calibri" w:hAnsi="Calibri"/>
                <w:b w:val="0"/>
                <w:sz w:val="20"/>
              </w:rPr>
              <w:t>README, AGENT.md, tài liệu DB/ERD/usecase trước đó.</w:t>
            </w:r>
          </w:p>
        </w:tc>
        <w:tc>
          <w:tcPr>
            <w:tcW w:type="dxa" w:w="1512"/>
            <w:vAlign w:val="center"/>
          </w:tcPr>
          <w:p>
            <w:r/>
            <w:r>
              <w:rPr>
                <w:rFonts w:ascii="Calibri" w:hAnsi="Calibri"/>
                <w:b w:val="0"/>
                <w:sz w:val="20"/>
              </w:rPr>
              <w:t>Đã làm</w:t>
            </w:r>
          </w:p>
        </w:tc>
      </w:tr>
      <w:tr>
        <w:tc>
          <w:tcPr>
            <w:tcW w:type="dxa" w:w="2232"/>
            <w:vAlign w:val="center"/>
          </w:tcPr>
          <w:p>
            <w:r/>
            <w:r>
              <w:rPr>
                <w:rFonts w:ascii="Calibri" w:hAnsi="Calibri"/>
                <w:b w:val="0"/>
                <w:sz w:val="20"/>
              </w:rPr>
              <w:t>Build</w:t>
            </w:r>
          </w:p>
        </w:tc>
        <w:tc>
          <w:tcPr>
            <w:tcW w:type="dxa" w:w="5616"/>
            <w:vAlign w:val="center"/>
          </w:tcPr>
          <w:p>
            <w:r/>
            <w:r>
              <w:rPr>
                <w:rFonts w:ascii="Calibri" w:hAnsi="Calibri"/>
                <w:b w:val="0"/>
                <w:sz w:val="20"/>
              </w:rPr>
              <w:t>Backend và frontend đã build pass.</w:t>
            </w:r>
          </w:p>
        </w:tc>
        <w:tc>
          <w:tcPr>
            <w:tcW w:type="dxa" w:w="1512"/>
            <w:vAlign w:val="center"/>
          </w:tcPr>
          <w:p>
            <w:r/>
            <w:r>
              <w:rPr>
                <w:rFonts w:ascii="Calibri" w:hAnsi="Calibri"/>
                <w:b w:val="0"/>
                <w:sz w:val="20"/>
              </w:rPr>
              <w:t>Đã kiểm tra</w:t>
            </w:r>
          </w:p>
        </w:tc>
      </w:tr>
    </w:tbl>
    <w:p/>
    <w:p>
      <w:pPr>
        <w:pStyle w:val="Heading1"/>
      </w:pPr>
      <w:r>
        <w:t>3. Những phần chưa làm hoặc mới ở mức cơ bản</w:t>
      </w:r>
    </w:p>
    <w:tbl>
      <w:tblPr>
        <w:tblStyle w:val="TableGrid"/>
        <w:tblW w:type="auto" w:w="0"/>
        <w:jc w:val="center"/>
        <w:tblLook w:firstColumn="1" w:firstRow="1" w:lastColumn="0" w:lastRow="0" w:noHBand="0" w:noVBand="1" w:val="04A0"/>
      </w:tblPr>
      <w:tblGrid>
        <w:gridCol w:w="3120"/>
        <w:gridCol w:w="3120"/>
        <w:gridCol w:w="3120"/>
      </w:tblGrid>
      <w:tr>
        <w:tc>
          <w:tcPr>
            <w:tcW w:type="dxa" w:w="2376"/>
            <w:vAlign w:val="center"/>
            <w:shd w:fill="E8EEF5"/>
          </w:tcPr>
          <w:p>
            <w:r/>
            <w:r>
              <w:rPr>
                <w:rFonts w:ascii="Calibri" w:hAnsi="Calibri"/>
                <w:b/>
                <w:sz w:val="20"/>
              </w:rPr>
              <w:t>Hạng mục</w:t>
            </w:r>
          </w:p>
        </w:tc>
        <w:tc>
          <w:tcPr>
            <w:tcW w:type="dxa" w:w="4536"/>
            <w:vAlign w:val="center"/>
            <w:shd w:fill="E8EEF5"/>
          </w:tcPr>
          <w:p>
            <w:r/>
            <w:r>
              <w:rPr>
                <w:rFonts w:ascii="Calibri" w:hAnsi="Calibri"/>
                <w:b/>
                <w:sz w:val="20"/>
              </w:rPr>
              <w:t>Hiện trạng</w:t>
            </w:r>
          </w:p>
        </w:tc>
        <w:tc>
          <w:tcPr>
            <w:tcW w:type="dxa" w:w="2448"/>
            <w:vAlign w:val="center"/>
            <w:shd w:fill="E8EEF5"/>
          </w:tcPr>
          <w:p>
            <w:r/>
            <w:r>
              <w:rPr>
                <w:rFonts w:ascii="Calibri" w:hAnsi="Calibri"/>
                <w:b/>
                <w:sz w:val="20"/>
              </w:rPr>
              <w:t>Ghi chú</w:t>
            </w:r>
          </w:p>
        </w:tc>
      </w:tr>
      <w:tr>
        <w:tc>
          <w:tcPr>
            <w:tcW w:type="dxa" w:w="2376"/>
            <w:vAlign w:val="center"/>
          </w:tcPr>
          <w:p>
            <w:r/>
            <w:r>
              <w:rPr>
                <w:rFonts w:ascii="Calibri" w:hAnsi="Calibri"/>
                <w:b w:val="0"/>
                <w:sz w:val="20"/>
              </w:rPr>
              <w:t>Checkout B2C</w:t>
            </w:r>
          </w:p>
        </w:tc>
        <w:tc>
          <w:tcPr>
            <w:tcW w:type="dxa" w:w="4536"/>
            <w:vAlign w:val="center"/>
          </w:tcPr>
          <w:p>
            <w:r/>
            <w:r>
              <w:rPr>
                <w:rFonts w:ascii="Calibri" w:hAnsi="Calibri"/>
                <w:b w:val="0"/>
                <w:sz w:val="20"/>
              </w:rPr>
              <w:t>Chưa có luồng tạo đơn từ giỏ hàng phía client.</w:t>
            </w:r>
          </w:p>
        </w:tc>
        <w:tc>
          <w:tcPr>
            <w:tcW w:type="dxa" w:w="2448"/>
            <w:vAlign w:val="center"/>
          </w:tcPr>
          <w:p>
            <w:r/>
            <w:r>
              <w:rPr>
                <w:rFonts w:ascii="Calibri" w:hAnsi="Calibri"/>
                <w:b w:val="0"/>
                <w:sz w:val="20"/>
              </w:rPr>
              <w:t>Cần làm sau để khách lẻ mua thật trên web.</w:t>
            </w:r>
          </w:p>
        </w:tc>
      </w:tr>
      <w:tr>
        <w:tc>
          <w:tcPr>
            <w:tcW w:type="dxa" w:w="2376"/>
            <w:vAlign w:val="center"/>
          </w:tcPr>
          <w:p>
            <w:r/>
            <w:r>
              <w:rPr>
                <w:rFonts w:ascii="Calibri" w:hAnsi="Calibri"/>
                <w:b w:val="0"/>
                <w:sz w:val="20"/>
              </w:rPr>
              <w:t>Thanh toán online thật</w:t>
            </w:r>
          </w:p>
        </w:tc>
        <w:tc>
          <w:tcPr>
            <w:tcW w:type="dxa" w:w="4536"/>
            <w:vAlign w:val="center"/>
          </w:tcPr>
          <w:p>
            <w:r/>
            <w:r>
              <w:rPr>
                <w:rFonts w:ascii="Calibri" w:hAnsi="Calibri"/>
                <w:b w:val="0"/>
                <w:sz w:val="20"/>
              </w:rPr>
              <w:t>Hiện mới có dữ liệu/payment mock trong hệ thống.</w:t>
            </w:r>
          </w:p>
        </w:tc>
        <w:tc>
          <w:tcPr>
            <w:tcW w:type="dxa" w:w="2448"/>
            <w:vAlign w:val="center"/>
          </w:tcPr>
          <w:p>
            <w:r/>
            <w:r>
              <w:rPr>
                <w:rFonts w:ascii="Calibri" w:hAnsi="Calibri"/>
                <w:b w:val="0"/>
                <w:sz w:val="20"/>
              </w:rPr>
              <w:t>Có thể tích hợp VNPay/MoMo/ZaloPay ở giai đoạn sau.</w:t>
            </w:r>
          </w:p>
        </w:tc>
      </w:tr>
      <w:tr>
        <w:tc>
          <w:tcPr>
            <w:tcW w:type="dxa" w:w="2376"/>
            <w:vAlign w:val="center"/>
          </w:tcPr>
          <w:p>
            <w:r/>
            <w:r>
              <w:rPr>
                <w:rFonts w:ascii="Calibri" w:hAnsi="Calibri"/>
                <w:b w:val="0"/>
                <w:sz w:val="20"/>
              </w:rPr>
              <w:t>Khuyến mãi/Voucher</w:t>
            </w:r>
          </w:p>
        </w:tc>
        <w:tc>
          <w:tcPr>
            <w:tcW w:type="dxa" w:w="4536"/>
            <w:vAlign w:val="center"/>
          </w:tcPr>
          <w:p>
            <w:r/>
            <w:r>
              <w:rPr>
                <w:rFonts w:ascii="Calibri" w:hAnsi="Calibri"/>
                <w:b w:val="0"/>
                <w:sz w:val="20"/>
              </w:rPr>
              <w:t>Database đã có bảng promotions nhưng chưa có CRUD admin.</w:t>
            </w:r>
          </w:p>
        </w:tc>
        <w:tc>
          <w:tcPr>
            <w:tcW w:type="dxa" w:w="2448"/>
            <w:vAlign w:val="center"/>
          </w:tcPr>
          <w:p>
            <w:r/>
            <w:r>
              <w:rPr>
                <w:rFonts w:ascii="Calibri" w:hAnsi="Calibri"/>
                <w:b w:val="0"/>
                <w:sz w:val="20"/>
              </w:rPr>
              <w:t>Nên làm sớm vì liên quan checkout.</w:t>
            </w:r>
          </w:p>
        </w:tc>
      </w:tr>
      <w:tr>
        <w:tc>
          <w:tcPr>
            <w:tcW w:type="dxa" w:w="2376"/>
            <w:vAlign w:val="center"/>
          </w:tcPr>
          <w:p>
            <w:r/>
            <w:r>
              <w:rPr>
                <w:rFonts w:ascii="Calibri" w:hAnsi="Calibri"/>
                <w:b w:val="0"/>
                <w:sz w:val="20"/>
              </w:rPr>
              <w:t>B2B hợp đồng/công nợ</w:t>
            </w:r>
          </w:p>
        </w:tc>
        <w:tc>
          <w:tcPr>
            <w:tcW w:type="dxa" w:w="4536"/>
            <w:vAlign w:val="center"/>
          </w:tcPr>
          <w:p>
            <w:r/>
            <w:r>
              <w:rPr>
                <w:rFonts w:ascii="Calibri" w:hAnsi="Calibri"/>
                <w:b w:val="0"/>
                <w:sz w:val="20"/>
              </w:rPr>
              <w:t>Database có contracts, invoices, debts nhưng chưa có API/UI CRUD đầy đủ.</w:t>
            </w:r>
          </w:p>
        </w:tc>
        <w:tc>
          <w:tcPr>
            <w:tcW w:type="dxa" w:w="2448"/>
            <w:vAlign w:val="center"/>
          </w:tcPr>
          <w:p>
            <w:r/>
            <w:r>
              <w:rPr>
                <w:rFonts w:ascii="Calibri" w:hAnsi="Calibri"/>
                <w:b w:val="0"/>
                <w:sz w:val="20"/>
              </w:rPr>
              <w:t>Quan trọng với mô hình doanh nghiệp.</w:t>
            </w:r>
          </w:p>
        </w:tc>
      </w:tr>
      <w:tr>
        <w:tc>
          <w:tcPr>
            <w:tcW w:type="dxa" w:w="2376"/>
            <w:vAlign w:val="center"/>
          </w:tcPr>
          <w:p>
            <w:r/>
            <w:r>
              <w:rPr>
                <w:rFonts w:ascii="Calibri" w:hAnsi="Calibri"/>
                <w:b w:val="0"/>
                <w:sz w:val="20"/>
              </w:rPr>
              <w:t>Chatbot/AI tư vấn</w:t>
            </w:r>
          </w:p>
        </w:tc>
        <w:tc>
          <w:tcPr>
            <w:tcW w:type="dxa" w:w="4536"/>
            <w:vAlign w:val="center"/>
          </w:tcPr>
          <w:p>
            <w:r/>
            <w:r>
              <w:rPr>
                <w:rFonts w:ascii="Calibri" w:hAnsi="Calibri"/>
                <w:b w:val="0"/>
                <w:sz w:val="20"/>
              </w:rPr>
              <w:t>Database có bảng chatbot nhưng chưa có luồng chat thật.</w:t>
            </w:r>
          </w:p>
        </w:tc>
        <w:tc>
          <w:tcPr>
            <w:tcW w:type="dxa" w:w="2448"/>
            <w:vAlign w:val="center"/>
          </w:tcPr>
          <w:p>
            <w:r/>
            <w:r>
              <w:rPr>
                <w:rFonts w:ascii="Calibri" w:hAnsi="Calibri"/>
                <w:b w:val="0"/>
                <w:sz w:val="20"/>
              </w:rPr>
              <w:t>Có thể làm mock trước, AI thật sau.</w:t>
            </w:r>
          </w:p>
        </w:tc>
      </w:tr>
      <w:tr>
        <w:tc>
          <w:tcPr>
            <w:tcW w:type="dxa" w:w="2376"/>
            <w:vAlign w:val="center"/>
          </w:tcPr>
          <w:p>
            <w:r/>
            <w:r>
              <w:rPr>
                <w:rFonts w:ascii="Calibri" w:hAnsi="Calibri"/>
                <w:b w:val="0"/>
                <w:sz w:val="20"/>
              </w:rPr>
              <w:t>Đánh giá sản phẩm</w:t>
            </w:r>
          </w:p>
        </w:tc>
        <w:tc>
          <w:tcPr>
            <w:tcW w:type="dxa" w:w="4536"/>
            <w:vAlign w:val="center"/>
          </w:tcPr>
          <w:p>
            <w:r/>
            <w:r>
              <w:rPr>
                <w:rFonts w:ascii="Calibri" w:hAnsi="Calibri"/>
                <w:b w:val="0"/>
                <w:sz w:val="20"/>
              </w:rPr>
              <w:t>Database có reviews nhưng chưa có UI/API admin duyệt đánh giá riêng.</w:t>
            </w:r>
          </w:p>
        </w:tc>
        <w:tc>
          <w:tcPr>
            <w:tcW w:type="dxa" w:w="2448"/>
            <w:vAlign w:val="center"/>
          </w:tcPr>
          <w:p>
            <w:r/>
            <w:r>
              <w:rPr>
                <w:rFonts w:ascii="Calibri" w:hAnsi="Calibri"/>
                <w:b w:val="0"/>
                <w:sz w:val="20"/>
              </w:rPr>
              <w:t>Nên thêm cho chức năng thương mại điện tử.</w:t>
            </w:r>
          </w:p>
        </w:tc>
      </w:tr>
      <w:tr>
        <w:tc>
          <w:tcPr>
            <w:tcW w:type="dxa" w:w="2376"/>
            <w:vAlign w:val="center"/>
          </w:tcPr>
          <w:p>
            <w:r/>
            <w:r>
              <w:rPr>
                <w:rFonts w:ascii="Calibri" w:hAnsi="Calibri"/>
                <w:b w:val="0"/>
                <w:sz w:val="20"/>
              </w:rPr>
              <w:t>Tài khoản người dùng</w:t>
            </w:r>
          </w:p>
        </w:tc>
        <w:tc>
          <w:tcPr>
            <w:tcW w:type="dxa" w:w="4536"/>
            <w:vAlign w:val="center"/>
          </w:tcPr>
          <w:p>
            <w:r/>
            <w:r>
              <w:rPr>
                <w:rFonts w:ascii="Calibri" w:hAnsi="Calibri"/>
                <w:b w:val="0"/>
                <w:sz w:val="20"/>
              </w:rPr>
              <w:t>Auth cơ bản đã có, chưa có trang hồ sơ/sổ địa chỉ/lịch sử mua hàng ở client.</w:t>
            </w:r>
          </w:p>
        </w:tc>
        <w:tc>
          <w:tcPr>
            <w:tcW w:type="dxa" w:w="2448"/>
            <w:vAlign w:val="center"/>
          </w:tcPr>
          <w:p>
            <w:r/>
            <w:r>
              <w:rPr>
                <w:rFonts w:ascii="Calibri" w:hAnsi="Calibri"/>
                <w:b w:val="0"/>
                <w:sz w:val="20"/>
              </w:rPr>
              <w:t>Cần cho khách lẻ.</w:t>
            </w:r>
          </w:p>
        </w:tc>
      </w:tr>
      <w:tr>
        <w:tc>
          <w:tcPr>
            <w:tcW w:type="dxa" w:w="2376"/>
            <w:vAlign w:val="center"/>
          </w:tcPr>
          <w:p>
            <w:r/>
            <w:r>
              <w:rPr>
                <w:rFonts w:ascii="Calibri" w:hAnsi="Calibri"/>
                <w:b w:val="0"/>
                <w:sz w:val="20"/>
              </w:rPr>
              <w:t>Swagger endpoint mới</w:t>
            </w:r>
          </w:p>
        </w:tc>
        <w:tc>
          <w:tcPr>
            <w:tcW w:type="dxa" w:w="4536"/>
            <w:vAlign w:val="center"/>
          </w:tcPr>
          <w:p>
            <w:r/>
            <w:r>
              <w:rPr>
                <w:rFonts w:ascii="Calibri" w:hAnsi="Calibri"/>
                <w:b w:val="0"/>
                <w:sz w:val="20"/>
              </w:rPr>
              <w:t>Swagger đã có nền, nhưng các API mới cần bổ sung mô tả chi tiết.</w:t>
            </w:r>
          </w:p>
        </w:tc>
        <w:tc>
          <w:tcPr>
            <w:tcW w:type="dxa" w:w="2448"/>
            <w:vAlign w:val="center"/>
          </w:tcPr>
          <w:p>
            <w:r/>
            <w:r>
              <w:rPr>
                <w:rFonts w:ascii="Calibri" w:hAnsi="Calibri"/>
                <w:b w:val="0"/>
                <w:sz w:val="20"/>
              </w:rPr>
              <w:t>Phục vụ báo cáo đồ án và test API.</w:t>
            </w:r>
          </w:p>
        </w:tc>
      </w:tr>
      <w:tr>
        <w:tc>
          <w:tcPr>
            <w:tcW w:type="dxa" w:w="2376"/>
            <w:vAlign w:val="center"/>
          </w:tcPr>
          <w:p>
            <w:r/>
            <w:r>
              <w:rPr>
                <w:rFonts w:ascii="Calibri" w:hAnsi="Calibri"/>
                <w:b w:val="0"/>
                <w:sz w:val="20"/>
              </w:rPr>
              <w:t>Test tự động</w:t>
            </w:r>
          </w:p>
        </w:tc>
        <w:tc>
          <w:tcPr>
            <w:tcW w:type="dxa" w:w="4536"/>
            <w:vAlign w:val="center"/>
          </w:tcPr>
          <w:p>
            <w:r/>
            <w:r>
              <w:rPr>
                <w:rFonts w:ascii="Calibri" w:hAnsi="Calibri"/>
                <w:b w:val="0"/>
                <w:sz w:val="20"/>
              </w:rPr>
              <w:t>Chưa có unit/integration tests.</w:t>
            </w:r>
          </w:p>
        </w:tc>
        <w:tc>
          <w:tcPr>
            <w:tcW w:type="dxa" w:w="2448"/>
            <w:vAlign w:val="center"/>
          </w:tcPr>
          <w:p>
            <w:r/>
            <w:r>
              <w:rPr>
                <w:rFonts w:ascii="Calibri" w:hAnsi="Calibri"/>
                <w:b w:val="0"/>
                <w:sz w:val="20"/>
              </w:rPr>
              <w:t>Nên có test cơ bản cho auth, product, order.</w:t>
            </w:r>
          </w:p>
        </w:tc>
      </w:tr>
      <w:tr>
        <w:tc>
          <w:tcPr>
            <w:tcW w:type="dxa" w:w="2376"/>
            <w:vAlign w:val="center"/>
          </w:tcPr>
          <w:p>
            <w:r/>
            <w:r>
              <w:rPr>
                <w:rFonts w:ascii="Calibri" w:hAnsi="Calibri"/>
                <w:b w:val="0"/>
                <w:sz w:val="20"/>
              </w:rPr>
              <w:t>Validate/UI polish</w:t>
            </w:r>
          </w:p>
        </w:tc>
        <w:tc>
          <w:tcPr>
            <w:tcW w:type="dxa" w:w="4536"/>
            <w:vAlign w:val="center"/>
          </w:tcPr>
          <w:p>
            <w:r/>
            <w:r>
              <w:rPr>
                <w:rFonts w:ascii="Calibri" w:hAnsi="Calibri"/>
                <w:b w:val="0"/>
                <w:sz w:val="20"/>
              </w:rPr>
              <w:t>Một vài file frontend cũ còn text hiển thị lỗi encoding trong terminal.</w:t>
            </w:r>
          </w:p>
        </w:tc>
        <w:tc>
          <w:tcPr>
            <w:tcW w:type="dxa" w:w="2448"/>
            <w:vAlign w:val="center"/>
          </w:tcPr>
          <w:p>
            <w:r/>
            <w:r>
              <w:rPr>
                <w:rFonts w:ascii="Calibri" w:hAnsi="Calibri"/>
                <w:b w:val="0"/>
                <w:sz w:val="20"/>
              </w:rPr>
              <w:t>Nên rà lại dần bằng browser.</w:t>
            </w:r>
          </w:p>
        </w:tc>
      </w:tr>
    </w:tbl>
    <w:p/>
    <w:p>
      <w:pPr>
        <w:pStyle w:val="Heading1"/>
      </w:pPr>
      <w:r>
        <w:t>4. API admin hiện có</w:t>
      </w:r>
    </w:p>
    <w:p>
      <w:pPr>
        <w:pStyle w:val="ListBullet"/>
        <w:spacing w:after="60"/>
      </w:pPr>
      <w:r>
        <w:rPr>
          <w:rFonts w:ascii="Calibri" w:hAnsi="Calibri"/>
          <w:sz w:val="21"/>
        </w:rPr>
        <w:t>Danh mục: GET/POST/PATCH/DELETE /api/categories</w:t>
      </w:r>
    </w:p>
    <w:p>
      <w:pPr>
        <w:pStyle w:val="ListBullet"/>
        <w:spacing w:after="60"/>
      </w:pPr>
      <w:r>
        <w:rPr>
          <w:rFonts w:ascii="Calibri" w:hAnsi="Calibri"/>
          <w:sz w:val="21"/>
        </w:rPr>
        <w:t>Sản phẩm: GET/POST/PATCH/DELETE /api/products, POST /api/products/:id/prices</w:t>
      </w:r>
    </w:p>
    <w:p>
      <w:pPr>
        <w:pStyle w:val="ListBullet"/>
        <w:spacing w:after="60"/>
      </w:pPr>
      <w:r>
        <w:rPr>
          <w:rFonts w:ascii="Calibri" w:hAnsi="Calibri"/>
          <w:sz w:val="21"/>
        </w:rPr>
        <w:t>Báo giá B2B: GET /api/quote-requests, PATCH /api/quote-requests/:id/status</w:t>
      </w:r>
    </w:p>
    <w:p>
      <w:pPr>
        <w:pStyle w:val="ListBullet"/>
        <w:spacing w:after="60"/>
      </w:pPr>
      <w:r>
        <w:rPr>
          <w:rFonts w:ascii="Calibri" w:hAnsi="Calibri"/>
          <w:sz w:val="21"/>
        </w:rPr>
        <w:t>Liên hệ: GET /api/contact-messages, PATCH read-status, DELETE</w:t>
      </w:r>
    </w:p>
    <w:p>
      <w:pPr>
        <w:pStyle w:val="ListBullet"/>
        <w:spacing w:after="60"/>
      </w:pPr>
      <w:r>
        <w:rPr>
          <w:rFonts w:ascii="Calibri" w:hAnsi="Calibri"/>
          <w:sz w:val="21"/>
        </w:rPr>
        <w:t>Đơn hàng: GET /api/orders, PATCH trạng thái đơn, thanh toán và giao nhận</w:t>
      </w:r>
    </w:p>
    <w:p>
      <w:pPr>
        <w:pStyle w:val="ListBullet"/>
        <w:spacing w:after="60"/>
      </w:pPr>
      <w:r>
        <w:rPr>
          <w:rFonts w:ascii="Calibri" w:hAnsi="Calibri"/>
          <w:sz w:val="21"/>
        </w:rPr>
        <w:t>Tồn kho: GET/PATCH /api/inventories, POST /api/inventories/movements</w:t>
      </w:r>
    </w:p>
    <w:p>
      <w:pPr>
        <w:pStyle w:val="ListBullet"/>
        <w:spacing w:after="60"/>
      </w:pPr>
      <w:r>
        <w:rPr>
          <w:rFonts w:ascii="Calibri" w:hAnsi="Calibri"/>
          <w:sz w:val="21"/>
        </w:rPr>
        <w:t>Khách hàng: GET/PATCH khách lẻ, GET/POST/PATCH khách doanh nghiệp</w:t>
      </w:r>
    </w:p>
    <w:p>
      <w:pPr>
        <w:pStyle w:val="ListBullet"/>
        <w:spacing w:after="60"/>
      </w:pPr>
      <w:r>
        <w:rPr>
          <w:rFonts w:ascii="Calibri" w:hAnsi="Calibri"/>
          <w:sz w:val="21"/>
        </w:rPr>
        <w:t>Báo cáo: GET /api/reports/overview</w:t>
      </w:r>
    </w:p>
    <w:p>
      <w:pPr>
        <w:pStyle w:val="Heading1"/>
      </w:pPr>
      <w:r>
        <w:t>5. Cấu trúc admin frontend</w:t>
      </w:r>
    </w:p>
    <w:p>
      <w:pPr>
        <w:pStyle w:val="ListBullet"/>
        <w:spacing w:after="60"/>
      </w:pPr>
      <w:r>
        <w:rPr>
          <w:rFonts w:ascii="Calibri" w:hAnsi="Calibri"/>
          <w:sz w:val="21"/>
        </w:rPr>
        <w:t>Các page admin nằm trong frontend/src/pages/admin/&lt;module&gt;/&lt;ModulePage&gt;.tsx.</w:t>
      </w:r>
    </w:p>
    <w:p>
      <w:pPr>
        <w:pStyle w:val="ListBullet"/>
        <w:spacing w:after="60"/>
      </w:pPr>
      <w:r>
        <w:rPr>
          <w:rFonts w:ascii="Calibri" w:hAnsi="Calibri"/>
          <w:sz w:val="21"/>
        </w:rPr>
        <w:t>Các component dùng chung nằm trong frontend/src/components/admin.</w:t>
      </w:r>
    </w:p>
    <w:p>
      <w:pPr>
        <w:pStyle w:val="ListBullet"/>
        <w:spacing w:after="60"/>
      </w:pPr>
      <w:r>
        <w:rPr>
          <w:rFonts w:ascii="Calibri" w:hAnsi="Calibri"/>
          <w:sz w:val="21"/>
        </w:rPr>
        <w:t>API helper tập trung ở frontend/src/lib/adminApi.ts.</w:t>
      </w:r>
    </w:p>
    <w:p>
      <w:pPr>
        <w:pStyle w:val="ListBullet"/>
        <w:spacing w:after="60"/>
      </w:pPr>
      <w:r>
        <w:rPr>
          <w:rFonts w:ascii="Calibri" w:hAnsi="Calibri"/>
          <w:sz w:val="21"/>
        </w:rPr>
        <w:t>Login admin tách riêng ở /admin/dang-nhap, sau này có thể dùng chung với login client và redirect theo role.</w:t>
      </w:r>
    </w:p>
    <w:p>
      <w:pPr>
        <w:pStyle w:val="Heading1"/>
      </w:pPr>
      <w:r>
        <w:t>6. Kế hoạch nên làm tiếp</w:t>
      </w:r>
    </w:p>
    <w:tbl>
      <w:tblPr>
        <w:tblStyle w:val="TableGrid"/>
        <w:tblW w:type="auto" w:w="0"/>
        <w:jc w:val="center"/>
        <w:tblLook w:firstColumn="1" w:firstRow="1" w:lastColumn="0" w:lastRow="0" w:noHBand="0" w:noVBand="1" w:val="04A0"/>
      </w:tblPr>
      <w:tblGrid>
        <w:gridCol w:w="3120"/>
        <w:gridCol w:w="3120"/>
        <w:gridCol w:w="3120"/>
      </w:tblGrid>
      <w:tr>
        <w:tc>
          <w:tcPr>
            <w:tcW w:type="dxa" w:w="1008"/>
            <w:vAlign w:val="center"/>
            <w:shd w:fill="E8EEF5"/>
          </w:tcPr>
          <w:p>
            <w:r/>
            <w:r>
              <w:rPr>
                <w:rFonts w:ascii="Calibri" w:hAnsi="Calibri"/>
                <w:b/>
                <w:sz w:val="20"/>
              </w:rPr>
              <w:t>Ưu tiên</w:t>
            </w:r>
          </w:p>
        </w:tc>
        <w:tc>
          <w:tcPr>
            <w:tcW w:type="dxa" w:w="4608"/>
            <w:vAlign w:val="center"/>
            <w:shd w:fill="E8EEF5"/>
          </w:tcPr>
          <w:p>
            <w:r/>
            <w:r>
              <w:rPr>
                <w:rFonts w:ascii="Calibri" w:hAnsi="Calibri"/>
                <w:b/>
                <w:sz w:val="20"/>
              </w:rPr>
              <w:t>Việc cần làm</w:t>
            </w:r>
          </w:p>
        </w:tc>
        <w:tc>
          <w:tcPr>
            <w:tcW w:type="dxa" w:w="3744"/>
            <w:vAlign w:val="center"/>
            <w:shd w:fill="E8EEF5"/>
          </w:tcPr>
          <w:p>
            <w:r/>
            <w:r>
              <w:rPr>
                <w:rFonts w:ascii="Calibri" w:hAnsi="Calibri"/>
                <w:b/>
                <w:sz w:val="20"/>
              </w:rPr>
              <w:t>Lý do</w:t>
            </w:r>
          </w:p>
        </w:tc>
      </w:tr>
      <w:tr>
        <w:tc>
          <w:tcPr>
            <w:tcW w:type="dxa" w:w="1008"/>
            <w:vAlign w:val="center"/>
          </w:tcPr>
          <w:p>
            <w:r/>
            <w:r>
              <w:rPr>
                <w:rFonts w:ascii="Calibri" w:hAnsi="Calibri"/>
                <w:b w:val="0"/>
                <w:sz w:val="20"/>
              </w:rPr>
              <w:t>1</w:t>
            </w:r>
          </w:p>
        </w:tc>
        <w:tc>
          <w:tcPr>
            <w:tcW w:type="dxa" w:w="4608"/>
            <w:vAlign w:val="center"/>
          </w:tcPr>
          <w:p>
            <w:r/>
            <w:r>
              <w:rPr>
                <w:rFonts w:ascii="Calibri" w:hAnsi="Calibri"/>
                <w:b w:val="0"/>
                <w:sz w:val="20"/>
              </w:rPr>
              <w:t>Test thủ công toàn bộ admin CRUD với database thật.</w:t>
            </w:r>
          </w:p>
        </w:tc>
        <w:tc>
          <w:tcPr>
            <w:tcW w:type="dxa" w:w="3744"/>
            <w:vAlign w:val="center"/>
          </w:tcPr>
          <w:p>
            <w:r/>
            <w:r>
              <w:rPr>
                <w:rFonts w:ascii="Calibri" w:hAnsi="Calibri"/>
                <w:b w:val="0"/>
                <w:sz w:val="20"/>
              </w:rPr>
              <w:t>Đảm bảo dữ liệu tạo/sửa/xóa đúng trước khi mở rộng.</w:t>
            </w:r>
          </w:p>
        </w:tc>
      </w:tr>
      <w:tr>
        <w:tc>
          <w:tcPr>
            <w:tcW w:type="dxa" w:w="1008"/>
            <w:vAlign w:val="center"/>
          </w:tcPr>
          <w:p>
            <w:r/>
            <w:r>
              <w:rPr>
                <w:rFonts w:ascii="Calibri" w:hAnsi="Calibri"/>
                <w:b w:val="0"/>
                <w:sz w:val="20"/>
              </w:rPr>
              <w:t>2</w:t>
            </w:r>
          </w:p>
        </w:tc>
        <w:tc>
          <w:tcPr>
            <w:tcW w:type="dxa" w:w="4608"/>
            <w:vAlign w:val="center"/>
          </w:tcPr>
          <w:p>
            <w:r/>
            <w:r>
              <w:rPr>
                <w:rFonts w:ascii="Calibri" w:hAnsi="Calibri"/>
                <w:b w:val="0"/>
                <w:sz w:val="20"/>
              </w:rPr>
              <w:t>Làm checkout B2C: giỏ hàng, đặt hàng, chọn COD/online mock.</w:t>
            </w:r>
          </w:p>
        </w:tc>
        <w:tc>
          <w:tcPr>
            <w:tcW w:type="dxa" w:w="3744"/>
            <w:vAlign w:val="center"/>
          </w:tcPr>
          <w:p>
            <w:r/>
            <w:r>
              <w:rPr>
                <w:rFonts w:ascii="Calibri" w:hAnsi="Calibri"/>
                <w:b w:val="0"/>
                <w:sz w:val="20"/>
              </w:rPr>
              <w:t>Hoàn thiện luồng thương mại điện tử cho khách lẻ.</w:t>
            </w:r>
          </w:p>
        </w:tc>
      </w:tr>
      <w:tr>
        <w:tc>
          <w:tcPr>
            <w:tcW w:type="dxa" w:w="1008"/>
            <w:vAlign w:val="center"/>
          </w:tcPr>
          <w:p>
            <w:r/>
            <w:r>
              <w:rPr>
                <w:rFonts w:ascii="Calibri" w:hAnsi="Calibri"/>
                <w:b w:val="0"/>
                <w:sz w:val="20"/>
              </w:rPr>
              <w:t>3</w:t>
            </w:r>
          </w:p>
        </w:tc>
        <w:tc>
          <w:tcPr>
            <w:tcW w:type="dxa" w:w="4608"/>
            <w:vAlign w:val="center"/>
          </w:tcPr>
          <w:p>
            <w:r/>
            <w:r>
              <w:rPr>
                <w:rFonts w:ascii="Calibri" w:hAnsi="Calibri"/>
                <w:b w:val="0"/>
                <w:sz w:val="20"/>
              </w:rPr>
              <w:t>Làm CRUD khuyến mãi/voucher và áp mã ở checkout.</w:t>
            </w:r>
          </w:p>
        </w:tc>
        <w:tc>
          <w:tcPr>
            <w:tcW w:type="dxa" w:w="3744"/>
            <w:vAlign w:val="center"/>
          </w:tcPr>
          <w:p>
            <w:r/>
            <w:r>
              <w:rPr>
                <w:rFonts w:ascii="Calibri" w:hAnsi="Calibri"/>
                <w:b w:val="0"/>
                <w:sz w:val="20"/>
              </w:rPr>
              <w:t>Đúng yêu cầu đồ án về khuyến mãi và thanh toán.</w:t>
            </w:r>
          </w:p>
        </w:tc>
      </w:tr>
      <w:tr>
        <w:tc>
          <w:tcPr>
            <w:tcW w:type="dxa" w:w="1008"/>
            <w:vAlign w:val="center"/>
          </w:tcPr>
          <w:p>
            <w:r/>
            <w:r>
              <w:rPr>
                <w:rFonts w:ascii="Calibri" w:hAnsi="Calibri"/>
                <w:b w:val="0"/>
                <w:sz w:val="20"/>
              </w:rPr>
              <w:t>4</w:t>
            </w:r>
          </w:p>
        </w:tc>
        <w:tc>
          <w:tcPr>
            <w:tcW w:type="dxa" w:w="4608"/>
            <w:vAlign w:val="center"/>
          </w:tcPr>
          <w:p>
            <w:r/>
            <w:r>
              <w:rPr>
                <w:rFonts w:ascii="Calibri" w:hAnsi="Calibri"/>
                <w:b w:val="0"/>
                <w:sz w:val="20"/>
              </w:rPr>
              <w:t>Làm module B2B: hợp đồng, hóa đơn, công nợ.</w:t>
            </w:r>
          </w:p>
        </w:tc>
        <w:tc>
          <w:tcPr>
            <w:tcW w:type="dxa" w:w="3744"/>
            <w:vAlign w:val="center"/>
          </w:tcPr>
          <w:p>
            <w:r/>
            <w:r>
              <w:rPr>
                <w:rFonts w:ascii="Calibri" w:hAnsi="Calibri"/>
                <w:b w:val="0"/>
                <w:sz w:val="20"/>
              </w:rPr>
              <w:t>Đây là điểm khác biệt của mô hình nhà máy bán cho doanh nghiệp.</w:t>
            </w:r>
          </w:p>
        </w:tc>
      </w:tr>
      <w:tr>
        <w:tc>
          <w:tcPr>
            <w:tcW w:type="dxa" w:w="1008"/>
            <w:vAlign w:val="center"/>
          </w:tcPr>
          <w:p>
            <w:r/>
            <w:r>
              <w:rPr>
                <w:rFonts w:ascii="Calibri" w:hAnsi="Calibri"/>
                <w:b w:val="0"/>
                <w:sz w:val="20"/>
              </w:rPr>
              <w:t>5</w:t>
            </w:r>
          </w:p>
        </w:tc>
        <w:tc>
          <w:tcPr>
            <w:tcW w:type="dxa" w:w="4608"/>
            <w:vAlign w:val="center"/>
          </w:tcPr>
          <w:p>
            <w:r/>
            <w:r>
              <w:rPr>
                <w:rFonts w:ascii="Calibri" w:hAnsi="Calibri"/>
                <w:b w:val="0"/>
                <w:sz w:val="20"/>
              </w:rPr>
              <w:t>Làm duyệt đánh giá sản phẩm và hiển thị đánh giá ở client.</w:t>
            </w:r>
          </w:p>
        </w:tc>
        <w:tc>
          <w:tcPr>
            <w:tcW w:type="dxa" w:w="3744"/>
            <w:vAlign w:val="center"/>
          </w:tcPr>
          <w:p>
            <w:r/>
            <w:r>
              <w:rPr>
                <w:rFonts w:ascii="Calibri" w:hAnsi="Calibri"/>
                <w:b w:val="0"/>
                <w:sz w:val="20"/>
              </w:rPr>
              <w:t>Tăng tính hoàn chỉnh của e-commerce.</w:t>
            </w:r>
          </w:p>
        </w:tc>
      </w:tr>
      <w:tr>
        <w:tc>
          <w:tcPr>
            <w:tcW w:type="dxa" w:w="1008"/>
            <w:vAlign w:val="center"/>
          </w:tcPr>
          <w:p>
            <w:r/>
            <w:r>
              <w:rPr>
                <w:rFonts w:ascii="Calibri" w:hAnsi="Calibri"/>
                <w:b w:val="0"/>
                <w:sz w:val="20"/>
              </w:rPr>
              <w:t>6</w:t>
            </w:r>
          </w:p>
        </w:tc>
        <w:tc>
          <w:tcPr>
            <w:tcW w:type="dxa" w:w="4608"/>
            <w:vAlign w:val="center"/>
          </w:tcPr>
          <w:p>
            <w:r/>
            <w:r>
              <w:rPr>
                <w:rFonts w:ascii="Calibri" w:hAnsi="Calibri"/>
                <w:b w:val="0"/>
                <w:sz w:val="20"/>
              </w:rPr>
              <w:t>Làm chatbot tư vấn mua hàng bản mock.</w:t>
            </w:r>
          </w:p>
        </w:tc>
        <w:tc>
          <w:tcPr>
            <w:tcW w:type="dxa" w:w="3744"/>
            <w:vAlign w:val="center"/>
          </w:tcPr>
          <w:p>
            <w:r/>
            <w:r>
              <w:rPr>
                <w:rFonts w:ascii="Calibri" w:hAnsi="Calibri"/>
                <w:b w:val="0"/>
                <w:sz w:val="20"/>
              </w:rPr>
              <w:t>Đáp ứng yêu cầu AI tư vấn, có thể nâng cấp sau.</w:t>
            </w:r>
          </w:p>
        </w:tc>
      </w:tr>
      <w:tr>
        <w:tc>
          <w:tcPr>
            <w:tcW w:type="dxa" w:w="1008"/>
            <w:vAlign w:val="center"/>
          </w:tcPr>
          <w:p>
            <w:r/>
            <w:r>
              <w:rPr>
                <w:rFonts w:ascii="Calibri" w:hAnsi="Calibri"/>
                <w:b w:val="0"/>
                <w:sz w:val="20"/>
              </w:rPr>
              <w:t>7</w:t>
            </w:r>
          </w:p>
        </w:tc>
        <w:tc>
          <w:tcPr>
            <w:tcW w:type="dxa" w:w="4608"/>
            <w:vAlign w:val="center"/>
          </w:tcPr>
          <w:p>
            <w:r/>
            <w:r>
              <w:rPr>
                <w:rFonts w:ascii="Calibri" w:hAnsi="Calibri"/>
                <w:b w:val="0"/>
                <w:sz w:val="20"/>
              </w:rPr>
              <w:t>Bổ sung Swagger docs cho API mới.</w:t>
            </w:r>
          </w:p>
        </w:tc>
        <w:tc>
          <w:tcPr>
            <w:tcW w:type="dxa" w:w="3744"/>
            <w:vAlign w:val="center"/>
          </w:tcPr>
          <w:p>
            <w:r/>
            <w:r>
              <w:rPr>
                <w:rFonts w:ascii="Calibri" w:hAnsi="Calibri"/>
                <w:b w:val="0"/>
                <w:sz w:val="20"/>
              </w:rPr>
              <w:t>Dễ demo, dễ chấm và dễ test.</w:t>
            </w:r>
          </w:p>
        </w:tc>
      </w:tr>
      <w:tr>
        <w:tc>
          <w:tcPr>
            <w:tcW w:type="dxa" w:w="1008"/>
            <w:vAlign w:val="center"/>
          </w:tcPr>
          <w:p>
            <w:r/>
            <w:r>
              <w:rPr>
                <w:rFonts w:ascii="Calibri" w:hAnsi="Calibri"/>
                <w:b w:val="0"/>
                <w:sz w:val="20"/>
              </w:rPr>
              <w:t>8</w:t>
            </w:r>
          </w:p>
        </w:tc>
        <w:tc>
          <w:tcPr>
            <w:tcW w:type="dxa" w:w="4608"/>
            <w:vAlign w:val="center"/>
          </w:tcPr>
          <w:p>
            <w:r/>
            <w:r>
              <w:rPr>
                <w:rFonts w:ascii="Calibri" w:hAnsi="Calibri"/>
                <w:b w:val="0"/>
                <w:sz w:val="20"/>
              </w:rPr>
              <w:t>Thêm test backend cơ bản.</w:t>
            </w:r>
          </w:p>
        </w:tc>
        <w:tc>
          <w:tcPr>
            <w:tcW w:type="dxa" w:w="3744"/>
            <w:vAlign w:val="center"/>
          </w:tcPr>
          <w:p>
            <w:r/>
            <w:r>
              <w:rPr>
                <w:rFonts w:ascii="Calibri" w:hAnsi="Calibri"/>
                <w:b w:val="0"/>
                <w:sz w:val="20"/>
              </w:rPr>
              <w:t>Giảm lỗi khi mở rộng CRUD và nghiệp vụ.</w:t>
            </w:r>
          </w:p>
        </w:tc>
      </w:tr>
    </w:tbl>
    <w:p/>
    <w:p>
      <w:pPr>
        <w:pStyle w:val="Heading1"/>
      </w:pPr>
      <w:r>
        <w:t>7. Ghi chú về CRUD sản phẩm</w:t>
      </w:r>
    </w:p>
    <w:p>
      <w:r>
        <w:t>Admin không nên cho nhập slug thủ công. Slug hiện được backend tự sinh từ tên sản phẩm bằng hàm slugify và tự xử lý trùng bằng hậu tố số. Điều này giúp giảm lỗi nhập liệu, tối ưu SEO nhất quán và tránh lỗi validate do người dùng nhập sai định dạng.</w:t>
      </w:r>
    </w:p>
    <w:p>
      <w:pPr>
        <w:pStyle w:val="ListBullet"/>
        <w:spacing w:after="60"/>
      </w:pPr>
      <w:r>
        <w:rPr>
          <w:rFonts w:ascii="Calibri" w:hAnsi="Calibri"/>
          <w:sz w:val="21"/>
        </w:rPr>
        <w:t>categoryId bắt buộc chọn danh mục.</w:t>
      </w:r>
    </w:p>
    <w:p>
      <w:pPr>
        <w:pStyle w:val="ListBullet"/>
        <w:spacing w:after="60"/>
      </w:pPr>
      <w:r>
        <w:rPr>
          <w:rFonts w:ascii="Calibri" w:hAnsi="Calibri"/>
          <w:sz w:val="21"/>
        </w:rPr>
        <w:t>name tối thiểu 2 ký tự.</w:t>
      </w:r>
    </w:p>
    <w:p>
      <w:pPr>
        <w:pStyle w:val="ListBullet"/>
        <w:spacing w:after="60"/>
      </w:pPr>
      <w:r>
        <w:rPr>
          <w:rFonts w:ascii="Calibri" w:hAnsi="Calibri"/>
          <w:sz w:val="21"/>
        </w:rPr>
        <w:t>price không được âm.</w:t>
      </w:r>
    </w:p>
    <w:p>
      <w:pPr>
        <w:pStyle w:val="ListBullet"/>
        <w:spacing w:after="60"/>
      </w:pPr>
      <w:r>
        <w:rPr>
          <w:rFonts w:ascii="Calibri" w:hAnsi="Calibri"/>
          <w:sz w:val="21"/>
        </w:rPr>
        <w:t>minimumOrderKg phải là số nguyên lớn hơn 0.</w:t>
      </w:r>
    </w:p>
    <w:p>
      <w:pPr>
        <w:pStyle w:val="ListBullet"/>
        <w:spacing w:after="60"/>
      </w:pPr>
      <w:r>
        <w:rPr>
          <w:rFonts w:ascii="Calibri" w:hAnsi="Calibri"/>
          <w:sz w:val="21"/>
        </w:rPr>
        <w:t>imageUrl đã nới để nhận cả URL hoặc đường dẫn ảnh thường.</w:t>
      </w:r>
    </w:p>
    <w:p>
      <w:pPr>
        <w:pStyle w:val="Heading1"/>
      </w:pPr>
      <w:r>
        <w:t>8. Lệnh kiểm tra</w:t>
      </w:r>
    </w:p>
    <w:p>
      <w:pPr>
        <w:pStyle w:val="ListBullet"/>
        <w:spacing w:after="60"/>
      </w:pPr>
      <w:r>
        <w:rPr>
          <w:rFonts w:ascii="Calibri" w:hAnsi="Calibri"/>
          <w:sz w:val="21"/>
        </w:rPr>
        <w:t>Backend: cd backend &amp;&amp; npm run build</w:t>
      </w:r>
    </w:p>
    <w:p>
      <w:pPr>
        <w:pStyle w:val="ListBullet"/>
        <w:spacing w:after="60"/>
      </w:pPr>
      <w:r>
        <w:rPr>
          <w:rFonts w:ascii="Calibri" w:hAnsi="Calibri"/>
          <w:sz w:val="21"/>
        </w:rPr>
        <w:t>Frontend: cd frontend &amp;&amp; npm run build</w:t>
      </w:r>
    </w:p>
    <w:p>
      <w:pPr>
        <w:pStyle w:val="ListBullet"/>
        <w:spacing w:after="60"/>
      </w:pPr>
      <w:r>
        <w:rPr>
          <w:rFonts w:ascii="Calibri" w:hAnsi="Calibri"/>
          <w:sz w:val="21"/>
        </w:rPr>
        <w:t>Database: docker compose up -d</w:t>
      </w:r>
    </w:p>
    <w:p>
      <w:pPr>
        <w:pStyle w:val="ListBullet"/>
        <w:spacing w:after="60"/>
      </w:pPr>
      <w:r>
        <w:rPr>
          <w:rFonts w:ascii="Calibri" w:hAnsi="Calibri"/>
          <w:sz w:val="21"/>
        </w:rPr>
        <w:t>Seed data: cd backend &amp;&amp; npm run db:seed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8"/>
      </w:rPr>
      <w:t>Phú Tài Coffee Works - Báo cáo tiến độ đồ án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