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4A08A5" w:rsidRPr="004A08A5">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4A08A5" w:rsidRPr="004A08A5">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5A18AE">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4102EB">
              <w:rPr>
                <w:color w:val="000000" w:themeColor="text1"/>
                <w:sz w:val="26"/>
                <w:szCs w:val="26"/>
                <w:lang w:val="en-US"/>
              </w:rPr>
              <w:t>05</w:t>
            </w:r>
            <w:r w:rsidRPr="00AD56A0">
              <w:rPr>
                <w:color w:val="000000" w:themeColor="text1"/>
                <w:sz w:val="26"/>
                <w:szCs w:val="26"/>
              </w:rPr>
              <w:t>/TBSB-BVTV</w:t>
            </w:r>
          </w:p>
        </w:tc>
        <w:tc>
          <w:tcPr>
            <w:tcW w:w="5386" w:type="dxa"/>
          </w:tcPr>
          <w:p w:rsidR="00504EAB" w:rsidRPr="00C941F5" w:rsidRDefault="00F06E21" w:rsidP="00AC6AFD">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AC6AFD">
              <w:rPr>
                <w:i/>
                <w:color w:val="000000" w:themeColor="text1"/>
                <w:sz w:val="26"/>
                <w:szCs w:val="26"/>
                <w:lang w:val="en-US"/>
              </w:rPr>
              <w:t>31</w:t>
            </w:r>
            <w:r w:rsidRPr="00AD56A0">
              <w:rPr>
                <w:i/>
                <w:color w:val="000000" w:themeColor="text1"/>
                <w:sz w:val="26"/>
                <w:szCs w:val="26"/>
              </w:rPr>
              <w:t xml:space="preserve">tháng </w:t>
            </w:r>
            <w:r w:rsidR="005A18AE" w:rsidRPr="00C941F5">
              <w:rPr>
                <w:i/>
                <w:color w:val="000000" w:themeColor="text1"/>
                <w:sz w:val="26"/>
                <w:szCs w:val="26"/>
              </w:rPr>
              <w:t>01</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4102EB">
        <w:rPr>
          <w:i/>
          <w:color w:val="000000" w:themeColor="text1"/>
          <w:sz w:val="26"/>
          <w:szCs w:val="26"/>
          <w:lang w:val="en-US"/>
        </w:rPr>
        <w:t>26</w:t>
      </w:r>
      <w:r w:rsidR="00C65E3A" w:rsidRPr="00C941F5">
        <w:rPr>
          <w:i/>
          <w:color w:val="000000" w:themeColor="text1"/>
          <w:sz w:val="26"/>
          <w:szCs w:val="26"/>
        </w:rPr>
        <w:t>/01</w:t>
      </w:r>
      <w:r w:rsidR="005A18AE" w:rsidRPr="00C941F5">
        <w:rPr>
          <w:i/>
          <w:color w:val="000000" w:themeColor="text1"/>
          <w:sz w:val="26"/>
          <w:szCs w:val="26"/>
        </w:rPr>
        <w:t>/2</w:t>
      </w:r>
      <w:r w:rsidRPr="00AD56A0">
        <w:rPr>
          <w:i/>
          <w:color w:val="000000" w:themeColor="text1"/>
          <w:sz w:val="26"/>
          <w:szCs w:val="26"/>
        </w:rPr>
        <w:t xml:space="preserve">019 đến ngày </w:t>
      </w:r>
      <w:r w:rsidR="004102EB">
        <w:rPr>
          <w:i/>
          <w:color w:val="000000" w:themeColor="text1"/>
          <w:sz w:val="26"/>
          <w:szCs w:val="26"/>
          <w:lang w:val="en-US"/>
        </w:rPr>
        <w:t>31</w:t>
      </w:r>
      <w:r w:rsidR="005A18AE" w:rsidRPr="00C941F5">
        <w:rPr>
          <w:i/>
          <w:color w:val="000000" w:themeColor="text1"/>
          <w:sz w:val="26"/>
          <w:szCs w:val="26"/>
        </w:rPr>
        <w:t>/01</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05165F">
            <w:pPr>
              <w:rPr>
                <w:color w:val="auto"/>
                <w:sz w:val="26"/>
                <w:szCs w:val="26"/>
                <w:lang w:val="en-US"/>
              </w:rPr>
            </w:pPr>
            <w:r>
              <w:rPr>
                <w:color w:val="auto"/>
                <w:sz w:val="26"/>
                <w:szCs w:val="26"/>
                <w:lang w:val="en-US"/>
              </w:rPr>
              <w:t xml:space="preserve">- Mạ chiêm xuân sớm </w:t>
            </w:r>
          </w:p>
        </w:tc>
        <w:tc>
          <w:tcPr>
            <w:tcW w:w="3969" w:type="dxa"/>
            <w:vAlign w:val="center"/>
          </w:tcPr>
          <w:p w:rsidR="00410962" w:rsidRDefault="004E7FCD" w:rsidP="00C941F5">
            <w:pPr>
              <w:rPr>
                <w:color w:val="auto"/>
                <w:sz w:val="26"/>
                <w:szCs w:val="26"/>
                <w:lang w:val="en-US"/>
              </w:rPr>
            </w:pPr>
            <w:r>
              <w:rPr>
                <w:color w:val="auto"/>
                <w:sz w:val="26"/>
                <w:szCs w:val="26"/>
                <w:lang w:val="en-US"/>
              </w:rPr>
              <w:t xml:space="preserve">Gieo, nhổ cấy </w:t>
            </w:r>
            <w:r w:rsidR="00410962">
              <w:rPr>
                <w:color w:val="auto"/>
                <w:sz w:val="26"/>
                <w:szCs w:val="26"/>
                <w:lang w:val="en-US"/>
              </w:rPr>
              <w:t xml:space="preserve"> </w:t>
            </w:r>
          </w:p>
        </w:tc>
        <w:tc>
          <w:tcPr>
            <w:tcW w:w="1842" w:type="dxa"/>
            <w:vAlign w:val="center"/>
          </w:tcPr>
          <w:p w:rsidR="00410962" w:rsidRDefault="004102EB" w:rsidP="0005165F">
            <w:pPr>
              <w:jc w:val="right"/>
              <w:rPr>
                <w:color w:val="auto"/>
                <w:sz w:val="26"/>
                <w:szCs w:val="26"/>
                <w:lang w:val="en-US"/>
              </w:rPr>
            </w:pPr>
            <w:r>
              <w:rPr>
                <w:color w:val="auto"/>
                <w:sz w:val="26"/>
                <w:szCs w:val="26"/>
                <w:lang w:val="en-US"/>
              </w:rPr>
              <w:t>17.694</w:t>
            </w:r>
          </w:p>
        </w:tc>
      </w:tr>
      <w:tr w:rsidR="00A60C07" w:rsidRPr="00F90078">
        <w:trPr>
          <w:trHeight w:val="360"/>
        </w:trPr>
        <w:tc>
          <w:tcPr>
            <w:tcW w:w="3261" w:type="dxa"/>
            <w:vAlign w:val="center"/>
          </w:tcPr>
          <w:p w:rsidR="00A60C07" w:rsidRDefault="00A60C07" w:rsidP="0005165F">
            <w:pPr>
              <w:rPr>
                <w:color w:val="auto"/>
                <w:sz w:val="26"/>
                <w:szCs w:val="26"/>
                <w:lang w:val="en-US"/>
              </w:rPr>
            </w:pPr>
            <w:r>
              <w:rPr>
                <w:color w:val="auto"/>
                <w:sz w:val="26"/>
                <w:szCs w:val="26"/>
                <w:lang w:val="en-US"/>
              </w:rPr>
              <w:t xml:space="preserve">- Lúa sạ </w:t>
            </w:r>
          </w:p>
        </w:tc>
        <w:tc>
          <w:tcPr>
            <w:tcW w:w="3969" w:type="dxa"/>
            <w:vAlign w:val="center"/>
          </w:tcPr>
          <w:p w:rsidR="00A60C07" w:rsidRDefault="00A60C07" w:rsidP="004E7FCD">
            <w:pPr>
              <w:rPr>
                <w:color w:val="auto"/>
                <w:sz w:val="26"/>
                <w:szCs w:val="26"/>
                <w:lang w:val="en-US"/>
              </w:rPr>
            </w:pPr>
            <w:r>
              <w:rPr>
                <w:color w:val="auto"/>
                <w:sz w:val="26"/>
                <w:szCs w:val="26"/>
                <w:lang w:val="en-US"/>
              </w:rPr>
              <w:t xml:space="preserve">Gieo. </w:t>
            </w:r>
            <w:r w:rsidR="004E7FCD">
              <w:rPr>
                <w:color w:val="auto"/>
                <w:sz w:val="26"/>
                <w:szCs w:val="26"/>
                <w:lang w:val="en-US"/>
              </w:rPr>
              <w:t xml:space="preserve">đẻ nhánh </w:t>
            </w:r>
            <w:r>
              <w:rPr>
                <w:color w:val="auto"/>
                <w:sz w:val="26"/>
                <w:szCs w:val="26"/>
                <w:lang w:val="en-US"/>
              </w:rPr>
              <w:t xml:space="preserve"> </w:t>
            </w:r>
          </w:p>
        </w:tc>
        <w:tc>
          <w:tcPr>
            <w:tcW w:w="1842" w:type="dxa"/>
            <w:vAlign w:val="center"/>
          </w:tcPr>
          <w:p w:rsidR="00A60C07" w:rsidRDefault="004102EB" w:rsidP="004E7FCD">
            <w:pPr>
              <w:jc w:val="right"/>
              <w:rPr>
                <w:color w:val="auto"/>
                <w:sz w:val="26"/>
                <w:szCs w:val="26"/>
                <w:lang w:val="en-US"/>
              </w:rPr>
            </w:pPr>
            <w:r>
              <w:rPr>
                <w:color w:val="auto"/>
                <w:sz w:val="26"/>
                <w:szCs w:val="26"/>
                <w:lang w:val="en-US"/>
              </w:rPr>
              <w:t>1.641</w:t>
            </w:r>
          </w:p>
        </w:tc>
      </w:tr>
      <w:tr w:rsidR="004E7FCD" w:rsidRPr="00F90078">
        <w:trPr>
          <w:trHeight w:val="360"/>
        </w:trPr>
        <w:tc>
          <w:tcPr>
            <w:tcW w:w="3261" w:type="dxa"/>
            <w:vAlign w:val="center"/>
          </w:tcPr>
          <w:p w:rsidR="004E7FCD" w:rsidRDefault="004E7FCD" w:rsidP="0005165F">
            <w:pPr>
              <w:rPr>
                <w:color w:val="auto"/>
                <w:sz w:val="26"/>
                <w:szCs w:val="26"/>
                <w:lang w:val="en-US"/>
              </w:rPr>
            </w:pPr>
            <w:r>
              <w:rPr>
                <w:color w:val="auto"/>
                <w:sz w:val="26"/>
                <w:szCs w:val="26"/>
                <w:lang w:val="en-US"/>
              </w:rPr>
              <w:t xml:space="preserve">- Lúa cấy </w:t>
            </w:r>
          </w:p>
        </w:tc>
        <w:tc>
          <w:tcPr>
            <w:tcW w:w="3969" w:type="dxa"/>
            <w:vAlign w:val="center"/>
          </w:tcPr>
          <w:p w:rsidR="004E7FCD" w:rsidRDefault="004E7FCD" w:rsidP="0005165F">
            <w:pPr>
              <w:rPr>
                <w:color w:val="auto"/>
                <w:sz w:val="26"/>
                <w:szCs w:val="26"/>
                <w:lang w:val="en-US"/>
              </w:rPr>
            </w:pPr>
            <w:r>
              <w:rPr>
                <w:color w:val="auto"/>
                <w:sz w:val="26"/>
                <w:szCs w:val="26"/>
                <w:lang w:val="en-US"/>
              </w:rPr>
              <w:t>Bén rễ, hồi xanh</w:t>
            </w:r>
            <w:r w:rsidR="00336D16">
              <w:rPr>
                <w:color w:val="auto"/>
                <w:sz w:val="26"/>
                <w:szCs w:val="26"/>
                <w:lang w:val="en-US"/>
              </w:rPr>
              <w:t>, đẻ nhánh</w:t>
            </w:r>
          </w:p>
        </w:tc>
        <w:tc>
          <w:tcPr>
            <w:tcW w:w="1842" w:type="dxa"/>
            <w:vAlign w:val="center"/>
          </w:tcPr>
          <w:p w:rsidR="004E7FCD" w:rsidRDefault="004102EB" w:rsidP="0005165F">
            <w:pPr>
              <w:jc w:val="right"/>
              <w:rPr>
                <w:color w:val="auto"/>
                <w:sz w:val="26"/>
                <w:szCs w:val="26"/>
                <w:lang w:val="en-US"/>
              </w:rPr>
            </w:pPr>
            <w:r>
              <w:rPr>
                <w:color w:val="auto"/>
                <w:sz w:val="26"/>
                <w:szCs w:val="26"/>
                <w:lang w:val="en-US"/>
              </w:rPr>
              <w:t>31.566</w:t>
            </w:r>
          </w:p>
        </w:tc>
      </w:tr>
      <w:tr w:rsidR="005A3E21" w:rsidRPr="00F90078">
        <w:trPr>
          <w:trHeight w:val="360"/>
        </w:trPr>
        <w:tc>
          <w:tcPr>
            <w:tcW w:w="3261" w:type="dxa"/>
            <w:vAlign w:val="center"/>
          </w:tcPr>
          <w:p w:rsidR="005A3E21" w:rsidRPr="00F90078" w:rsidRDefault="005A3E21" w:rsidP="004102EB">
            <w:pPr>
              <w:rPr>
                <w:color w:val="auto"/>
                <w:sz w:val="26"/>
                <w:szCs w:val="26"/>
                <w:lang w:val="en-US"/>
              </w:rPr>
            </w:pPr>
            <w:r w:rsidRPr="00F90078">
              <w:rPr>
                <w:color w:val="auto"/>
                <w:sz w:val="26"/>
                <w:szCs w:val="26"/>
                <w:lang w:val="en-US"/>
              </w:rPr>
              <w:t xml:space="preserve">- Ngô </w:t>
            </w:r>
          </w:p>
        </w:tc>
        <w:tc>
          <w:tcPr>
            <w:tcW w:w="3969" w:type="dxa"/>
            <w:vAlign w:val="center"/>
          </w:tcPr>
          <w:p w:rsidR="005A3E21" w:rsidRPr="00F90078" w:rsidRDefault="00A60C07" w:rsidP="0005165F">
            <w:pPr>
              <w:rPr>
                <w:color w:val="auto"/>
                <w:sz w:val="26"/>
                <w:szCs w:val="26"/>
                <w:lang w:val="en-US"/>
              </w:rPr>
            </w:pPr>
            <w:r>
              <w:rPr>
                <w:color w:val="auto"/>
                <w:sz w:val="26"/>
                <w:szCs w:val="26"/>
                <w:lang w:val="en-US"/>
              </w:rPr>
              <w:t>PT bắp,</w:t>
            </w:r>
            <w:r w:rsidR="00DD7D52">
              <w:rPr>
                <w:color w:val="auto"/>
                <w:sz w:val="26"/>
                <w:szCs w:val="26"/>
                <w:lang w:val="en-US"/>
              </w:rPr>
              <w:t xml:space="preserve"> thu hoạch </w:t>
            </w:r>
            <w:r w:rsidR="004102EB">
              <w:rPr>
                <w:color w:val="auto"/>
                <w:sz w:val="26"/>
                <w:szCs w:val="26"/>
                <w:lang w:val="en-US"/>
              </w:rPr>
              <w:t xml:space="preserve">,, gieo-4 lá </w:t>
            </w:r>
          </w:p>
        </w:tc>
        <w:tc>
          <w:tcPr>
            <w:tcW w:w="1842" w:type="dxa"/>
            <w:vAlign w:val="center"/>
          </w:tcPr>
          <w:p w:rsidR="005A3E21" w:rsidRPr="00F90078" w:rsidRDefault="004102EB" w:rsidP="0005165F">
            <w:pPr>
              <w:jc w:val="right"/>
              <w:rPr>
                <w:color w:val="auto"/>
                <w:sz w:val="26"/>
                <w:szCs w:val="26"/>
                <w:lang w:val="en-US"/>
              </w:rPr>
            </w:pPr>
            <w:r>
              <w:rPr>
                <w:color w:val="auto"/>
                <w:sz w:val="26"/>
                <w:szCs w:val="26"/>
                <w:lang w:val="en-US"/>
              </w:rPr>
              <w:t>31.785</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8A3B1D" w:rsidP="0005165F">
            <w:pPr>
              <w:rPr>
                <w:color w:val="auto"/>
                <w:sz w:val="26"/>
                <w:szCs w:val="26"/>
                <w:lang w:val="en-US"/>
              </w:rPr>
            </w:pPr>
            <w:r>
              <w:rPr>
                <w:color w:val="auto"/>
                <w:sz w:val="26"/>
                <w:szCs w:val="26"/>
                <w:lang w:val="en-US"/>
              </w:rPr>
              <w:t>PT củ</w:t>
            </w:r>
            <w:r w:rsidR="00410962">
              <w:rPr>
                <w:color w:val="auto"/>
                <w:sz w:val="26"/>
                <w:szCs w:val="26"/>
                <w:lang w:val="en-US"/>
              </w:rPr>
              <w:t xml:space="preserve">, thu hoạch </w:t>
            </w:r>
          </w:p>
        </w:tc>
        <w:tc>
          <w:tcPr>
            <w:tcW w:w="1842" w:type="dxa"/>
            <w:vAlign w:val="center"/>
          </w:tcPr>
          <w:p w:rsidR="00254841" w:rsidRPr="00F90078" w:rsidRDefault="004102EB" w:rsidP="0005165F">
            <w:pPr>
              <w:jc w:val="right"/>
              <w:rPr>
                <w:color w:val="auto"/>
                <w:sz w:val="26"/>
                <w:szCs w:val="26"/>
                <w:lang w:val="en-US"/>
              </w:rPr>
            </w:pPr>
            <w:r>
              <w:rPr>
                <w:color w:val="auto"/>
                <w:sz w:val="26"/>
                <w:szCs w:val="26"/>
                <w:lang w:val="en-US"/>
              </w:rPr>
              <w:t>3.271</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4102EB" w:rsidP="0005165F">
            <w:pPr>
              <w:jc w:val="right"/>
              <w:rPr>
                <w:color w:val="auto"/>
                <w:sz w:val="26"/>
                <w:szCs w:val="26"/>
                <w:lang w:val="en-US"/>
              </w:rPr>
            </w:pPr>
            <w:r>
              <w:rPr>
                <w:color w:val="auto"/>
                <w:sz w:val="26"/>
                <w:szCs w:val="26"/>
                <w:lang w:val="en-US"/>
              </w:rPr>
              <w:t>13.540</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90078" w:rsidRDefault="00F06E21" w:rsidP="0005165F">
            <w:pPr>
              <w:rPr>
                <w:color w:val="auto"/>
                <w:sz w:val="26"/>
                <w:szCs w:val="26"/>
              </w:rPr>
            </w:pPr>
            <w:r w:rsidRPr="00F90078">
              <w:rPr>
                <w:color w:val="auto"/>
                <w:sz w:val="26"/>
                <w:szCs w:val="26"/>
              </w:rPr>
              <w:t>PT quả - thu hoạch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Phát triển lộc, chăm sóc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410962" w:rsidRDefault="00F06E21" w:rsidP="004E7FCD">
            <w:pPr>
              <w:rPr>
                <w:color w:val="auto"/>
                <w:sz w:val="26"/>
                <w:szCs w:val="26"/>
                <w:lang w:val="en-US"/>
              </w:rPr>
            </w:pPr>
            <w:r w:rsidRPr="00F90078">
              <w:rPr>
                <w:color w:val="auto"/>
                <w:sz w:val="26"/>
                <w:szCs w:val="26"/>
              </w:rPr>
              <w:t xml:space="preserve">PT búp - </w:t>
            </w:r>
            <w:r w:rsidR="00410962">
              <w:rPr>
                <w:color w:val="auto"/>
                <w:sz w:val="26"/>
                <w:szCs w:val="26"/>
                <w:lang w:val="en-US"/>
              </w:rPr>
              <w:t xml:space="preserve">đốn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1E519C">
        <w:rPr>
          <w:b/>
          <w:color w:val="C00000"/>
          <w:sz w:val="26"/>
          <w:szCs w:val="26"/>
        </w:rPr>
        <w:t xml:space="preserve">2. </w:t>
      </w:r>
      <w:r w:rsidRPr="002A50D1">
        <w:rPr>
          <w:b/>
          <w:color w:val="auto"/>
          <w:sz w:val="26"/>
          <w:szCs w:val="26"/>
        </w:rPr>
        <w:t xml:space="preserve">Các tỉnh Bắc Trung bộ </w:t>
      </w:r>
    </w:p>
    <w:tbl>
      <w:tblPr>
        <w:tblStyle w:val="a1"/>
        <w:tblW w:w="9072" w:type="dxa"/>
        <w:tblInd w:w="108" w:type="dxa"/>
        <w:tblLayout w:type="fixed"/>
        <w:tblLook w:val="000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trPr>
          <w:trHeight w:val="360"/>
        </w:trPr>
        <w:tc>
          <w:tcPr>
            <w:tcW w:w="3261" w:type="dxa"/>
          </w:tcPr>
          <w:p w:rsidR="00EB0D43" w:rsidRDefault="00EB0D43" w:rsidP="0005165F">
            <w:pPr>
              <w:rPr>
                <w:color w:val="auto"/>
                <w:sz w:val="26"/>
                <w:szCs w:val="26"/>
                <w:lang w:val="en-US"/>
              </w:rPr>
            </w:pPr>
          </w:p>
          <w:p w:rsidR="00DD7D52" w:rsidRPr="00C941F5" w:rsidRDefault="00DD7D52" w:rsidP="0005165F">
            <w:pPr>
              <w:rPr>
                <w:color w:val="auto"/>
                <w:sz w:val="26"/>
                <w:szCs w:val="26"/>
              </w:rPr>
            </w:pPr>
            <w:r w:rsidRPr="00C941F5">
              <w:rPr>
                <w:color w:val="auto"/>
                <w:sz w:val="26"/>
                <w:szCs w:val="26"/>
              </w:rPr>
              <w:t xml:space="preserve">- </w:t>
            </w:r>
            <w:r w:rsidR="00A60C07" w:rsidRPr="00C941F5">
              <w:rPr>
                <w:color w:val="auto"/>
                <w:sz w:val="26"/>
                <w:szCs w:val="26"/>
              </w:rPr>
              <w:t>Lúa</w:t>
            </w:r>
            <w:r w:rsidRPr="00C941F5">
              <w:rPr>
                <w:color w:val="auto"/>
                <w:sz w:val="26"/>
                <w:szCs w:val="26"/>
              </w:rPr>
              <w:t xml:space="preserve"> đông xuân </w:t>
            </w:r>
          </w:p>
          <w:p w:rsidR="00410962" w:rsidRPr="00C941F5" w:rsidRDefault="00410962" w:rsidP="0005165F">
            <w:pPr>
              <w:rPr>
                <w:color w:val="auto"/>
                <w:sz w:val="26"/>
                <w:szCs w:val="26"/>
              </w:rPr>
            </w:pPr>
            <w:r w:rsidRPr="00C941F5">
              <w:rPr>
                <w:color w:val="auto"/>
                <w:sz w:val="26"/>
                <w:szCs w:val="26"/>
              </w:rPr>
              <w:t xml:space="preserve"> - Lúa gieo </w:t>
            </w:r>
          </w:p>
        </w:tc>
        <w:tc>
          <w:tcPr>
            <w:tcW w:w="3969" w:type="dxa"/>
            <w:vAlign w:val="center"/>
          </w:tcPr>
          <w:p w:rsidR="00EB0D43" w:rsidRPr="006B1A04" w:rsidRDefault="00EB0D43" w:rsidP="00EB0D43">
            <w:pPr>
              <w:spacing w:line="276" w:lineRule="auto"/>
              <w:rPr>
                <w:rFonts w:eastAsia="PMingLiU"/>
                <w:sz w:val="26"/>
                <w:szCs w:val="26"/>
                <w:lang w:val="pt-BR"/>
              </w:rPr>
            </w:pPr>
            <w:r w:rsidRPr="006B1A04">
              <w:rPr>
                <w:rFonts w:eastAsia="PMingLiU"/>
                <w:sz w:val="26"/>
                <w:szCs w:val="26"/>
                <w:lang w:val="pt-BR"/>
              </w:rPr>
              <w:t>Mạ - 3 - 4lá</w:t>
            </w:r>
          </w:p>
          <w:p w:rsidR="00410962" w:rsidRDefault="00EB0D43" w:rsidP="00EB0D43">
            <w:pPr>
              <w:rPr>
                <w:color w:val="auto"/>
                <w:sz w:val="26"/>
                <w:szCs w:val="26"/>
                <w:lang w:val="en-US"/>
              </w:rPr>
            </w:pPr>
            <w:r w:rsidRPr="006B1A04">
              <w:rPr>
                <w:rFonts w:eastAsia="PMingLiU"/>
                <w:sz w:val="26"/>
                <w:szCs w:val="26"/>
                <w:lang w:val="pt-BR"/>
              </w:rPr>
              <w:t>Cấy-BRHX- ĐN</w:t>
            </w:r>
          </w:p>
        </w:tc>
        <w:tc>
          <w:tcPr>
            <w:tcW w:w="1842" w:type="dxa"/>
            <w:vAlign w:val="center"/>
          </w:tcPr>
          <w:p w:rsidR="00EB0D43" w:rsidRPr="003F340F" w:rsidRDefault="00EB0D43" w:rsidP="00EB0D43">
            <w:pPr>
              <w:spacing w:line="276" w:lineRule="auto"/>
              <w:jc w:val="center"/>
              <w:rPr>
                <w:sz w:val="26"/>
                <w:szCs w:val="26"/>
                <w:lang w:val="it-IT"/>
              </w:rPr>
            </w:pPr>
            <w:r w:rsidRPr="003F340F">
              <w:rPr>
                <w:sz w:val="26"/>
                <w:szCs w:val="26"/>
                <w:lang w:val="it-IT"/>
              </w:rPr>
              <w:t xml:space="preserve">Mạ: </w:t>
            </w:r>
            <w:r>
              <w:rPr>
                <w:sz w:val="26"/>
                <w:szCs w:val="26"/>
                <w:lang w:val="it-IT"/>
              </w:rPr>
              <w:t>1.908,2</w:t>
            </w:r>
            <w:r w:rsidRPr="003F340F">
              <w:rPr>
                <w:sz w:val="26"/>
                <w:szCs w:val="26"/>
                <w:lang w:val="it-IT"/>
              </w:rPr>
              <w:t xml:space="preserve"> ha</w:t>
            </w:r>
          </w:p>
          <w:p w:rsidR="00EB0D43" w:rsidRPr="003F340F" w:rsidRDefault="00EB0D43" w:rsidP="00EB0D43">
            <w:pPr>
              <w:spacing w:line="276" w:lineRule="auto"/>
              <w:jc w:val="center"/>
              <w:rPr>
                <w:sz w:val="26"/>
                <w:szCs w:val="26"/>
                <w:lang w:val="it-IT"/>
              </w:rPr>
            </w:pPr>
            <w:r w:rsidRPr="003F340F">
              <w:rPr>
                <w:sz w:val="26"/>
                <w:szCs w:val="26"/>
                <w:lang w:val="it-IT"/>
              </w:rPr>
              <w:t xml:space="preserve">Lúa gieo: </w:t>
            </w:r>
            <w:r>
              <w:rPr>
                <w:sz w:val="26"/>
                <w:szCs w:val="26"/>
                <w:lang w:val="it-IT"/>
              </w:rPr>
              <w:t xml:space="preserve">162.529 </w:t>
            </w:r>
            <w:r w:rsidRPr="003F340F">
              <w:rPr>
                <w:sz w:val="26"/>
                <w:szCs w:val="26"/>
                <w:lang w:val="it-IT"/>
              </w:rPr>
              <w:t>ha,</w:t>
            </w:r>
          </w:p>
          <w:p w:rsidR="004102EB" w:rsidRPr="002A50D1" w:rsidRDefault="00EB0D43" w:rsidP="00EB0D43">
            <w:pPr>
              <w:jc w:val="right"/>
              <w:rPr>
                <w:color w:val="auto"/>
                <w:sz w:val="26"/>
                <w:szCs w:val="26"/>
                <w:lang w:val="en-US"/>
              </w:rPr>
            </w:pPr>
            <w:r w:rsidRPr="004664D3">
              <w:rPr>
                <w:sz w:val="26"/>
                <w:szCs w:val="26"/>
              </w:rPr>
              <w:t xml:space="preserve">Cấy: </w:t>
            </w:r>
            <w:r w:rsidRPr="004664D3">
              <w:rPr>
                <w:sz w:val="26"/>
                <w:szCs w:val="26"/>
                <w:lang w:val="it-IT"/>
              </w:rPr>
              <w:t>45.</w:t>
            </w:r>
            <w:r>
              <w:rPr>
                <w:sz w:val="26"/>
                <w:szCs w:val="26"/>
                <w:lang w:val="it-IT"/>
              </w:rPr>
              <w:t>493</w:t>
            </w:r>
            <w:r w:rsidRPr="004664D3">
              <w:rPr>
                <w:sz w:val="26"/>
                <w:szCs w:val="26"/>
              </w:rPr>
              <w:t xml:space="preserve"> ha</w:t>
            </w: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4102EB" w:rsidP="0005165F">
            <w:pPr>
              <w:rPr>
                <w:color w:val="auto"/>
                <w:sz w:val="26"/>
                <w:szCs w:val="26"/>
                <w:lang w:val="en-US"/>
              </w:rPr>
            </w:pPr>
            <w:r>
              <w:rPr>
                <w:color w:val="auto"/>
                <w:sz w:val="26"/>
                <w:szCs w:val="26"/>
                <w:lang w:val="en-US"/>
              </w:rPr>
              <w:t xml:space="preserve">Trỗ cờ, chín, TH, gieo-4 lá </w:t>
            </w:r>
          </w:p>
        </w:tc>
        <w:tc>
          <w:tcPr>
            <w:tcW w:w="1842" w:type="dxa"/>
            <w:vAlign w:val="center"/>
          </w:tcPr>
          <w:p w:rsidR="00504EAB" w:rsidRPr="002A50D1" w:rsidRDefault="004E7FCD" w:rsidP="0005165F">
            <w:pPr>
              <w:jc w:val="right"/>
              <w:rPr>
                <w:color w:val="auto"/>
                <w:sz w:val="26"/>
                <w:szCs w:val="26"/>
                <w:lang w:val="en-US"/>
              </w:rPr>
            </w:pPr>
            <w:r>
              <w:rPr>
                <w:color w:val="auto"/>
                <w:sz w:val="26"/>
                <w:szCs w:val="26"/>
                <w:lang w:val="en-US"/>
              </w:rPr>
              <w:t>29.868</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05165F">
            <w:pPr>
              <w:rPr>
                <w:color w:val="auto"/>
                <w:sz w:val="26"/>
                <w:szCs w:val="26"/>
                <w:lang w:val="en-US"/>
              </w:rPr>
            </w:pPr>
            <w:r w:rsidRPr="002A50D1">
              <w:rPr>
                <w:color w:val="auto"/>
                <w:sz w:val="26"/>
                <w:szCs w:val="26"/>
                <w:lang w:val="en-US"/>
              </w:rPr>
              <w:t>- Lạc Đông</w:t>
            </w:r>
          </w:p>
        </w:tc>
        <w:tc>
          <w:tcPr>
            <w:tcW w:w="3969" w:type="dxa"/>
            <w:vAlign w:val="center"/>
          </w:tcPr>
          <w:p w:rsidR="002A50D1" w:rsidRPr="002A50D1" w:rsidRDefault="008A3B1D" w:rsidP="0005165F">
            <w:pPr>
              <w:rPr>
                <w:color w:val="auto"/>
                <w:sz w:val="26"/>
                <w:szCs w:val="26"/>
                <w:lang w:val="en-US"/>
              </w:rPr>
            </w:pPr>
            <w:r>
              <w:rPr>
                <w:color w:val="auto"/>
                <w:sz w:val="26"/>
                <w:szCs w:val="26"/>
                <w:lang w:val="en-US"/>
              </w:rPr>
              <w:t xml:space="preserve">Thu hoạch </w:t>
            </w:r>
          </w:p>
        </w:tc>
        <w:tc>
          <w:tcPr>
            <w:tcW w:w="1842" w:type="dxa"/>
            <w:vAlign w:val="center"/>
          </w:tcPr>
          <w:p w:rsidR="002A50D1" w:rsidRPr="004E7FCD" w:rsidRDefault="004E7FCD" w:rsidP="0005165F">
            <w:pPr>
              <w:jc w:val="right"/>
              <w:rPr>
                <w:color w:val="auto"/>
                <w:sz w:val="26"/>
                <w:szCs w:val="26"/>
                <w:lang w:val="en-US"/>
              </w:rPr>
            </w:pPr>
            <w:r>
              <w:rPr>
                <w:color w:val="auto"/>
                <w:lang w:val="en-US"/>
              </w:rPr>
              <w:t>218</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C941F5" w:rsidRDefault="00F06E21" w:rsidP="0005165F">
            <w:pPr>
              <w:rPr>
                <w:color w:val="auto"/>
                <w:sz w:val="26"/>
                <w:szCs w:val="26"/>
              </w:rPr>
            </w:pPr>
            <w:r w:rsidRPr="002A50D1">
              <w:rPr>
                <w:color w:val="auto"/>
                <w:sz w:val="26"/>
                <w:szCs w:val="26"/>
              </w:rPr>
              <w:t>Thu hoạch</w:t>
            </w:r>
            <w:r w:rsidR="004E7FCD" w:rsidRPr="00C941F5">
              <w:rPr>
                <w:color w:val="auto"/>
                <w:sz w:val="26"/>
                <w:szCs w:val="26"/>
              </w:rPr>
              <w:t xml:space="preserve">, Phân hóa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DD7D52" w:rsidP="0005165F">
            <w:pPr>
              <w:rPr>
                <w:color w:val="auto"/>
                <w:sz w:val="26"/>
                <w:szCs w:val="26"/>
                <w:lang w:val="en-US"/>
              </w:rPr>
            </w:pPr>
            <w:r>
              <w:rPr>
                <w:color w:val="auto"/>
                <w:sz w:val="26"/>
                <w:szCs w:val="26"/>
                <w:lang w:val="en-US"/>
              </w:rPr>
              <w:t xml:space="preserve">Tích lũy đường. chín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lastRenderedPageBreak/>
              <w:t>- Cây sắn</w:t>
            </w:r>
          </w:p>
        </w:tc>
        <w:tc>
          <w:tcPr>
            <w:tcW w:w="3969" w:type="dxa"/>
            <w:vAlign w:val="center"/>
          </w:tcPr>
          <w:p w:rsidR="00504EAB" w:rsidRPr="002A50D1" w:rsidRDefault="004102EB" w:rsidP="0005165F">
            <w:pPr>
              <w:rPr>
                <w:color w:val="auto"/>
                <w:sz w:val="26"/>
                <w:szCs w:val="26"/>
              </w:rPr>
            </w:pPr>
            <w:r>
              <w:rPr>
                <w:color w:val="auto"/>
                <w:sz w:val="26"/>
                <w:szCs w:val="26"/>
                <w:lang w:val="en-US"/>
              </w:rPr>
              <w:t xml:space="preserve">PT củ, thu hoạch </w:t>
            </w:r>
            <w:r w:rsidR="00F06E21" w:rsidRPr="002A50D1">
              <w:rPr>
                <w:color w:val="auto"/>
                <w:sz w:val="26"/>
                <w:szCs w:val="26"/>
              </w:rPr>
              <w:t xml:space="preserve">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54.318</w:t>
            </w:r>
          </w:p>
        </w:tc>
      </w:tr>
      <w:tr w:rsidR="004E7FCD" w:rsidRPr="002A50D1">
        <w:trPr>
          <w:trHeight w:val="360"/>
        </w:trPr>
        <w:tc>
          <w:tcPr>
            <w:tcW w:w="3261" w:type="dxa"/>
          </w:tcPr>
          <w:p w:rsidR="004E7FCD" w:rsidRPr="002A50D1" w:rsidRDefault="004E7FCD" w:rsidP="0005165F">
            <w:pPr>
              <w:jc w:val="both"/>
              <w:rPr>
                <w:color w:val="auto"/>
                <w:sz w:val="26"/>
                <w:szCs w:val="26"/>
              </w:rPr>
            </w:pPr>
          </w:p>
        </w:tc>
        <w:tc>
          <w:tcPr>
            <w:tcW w:w="3969" w:type="dxa"/>
            <w:vAlign w:val="center"/>
          </w:tcPr>
          <w:p w:rsidR="004E7FCD" w:rsidRPr="004E7FCD" w:rsidRDefault="004E7FCD" w:rsidP="0005165F">
            <w:pPr>
              <w:rPr>
                <w:color w:val="auto"/>
                <w:sz w:val="26"/>
                <w:szCs w:val="26"/>
                <w:lang w:val="en-US"/>
              </w:rPr>
            </w:pPr>
            <w:r>
              <w:rPr>
                <w:color w:val="auto"/>
                <w:sz w:val="26"/>
                <w:szCs w:val="26"/>
                <w:lang w:val="en-US"/>
              </w:rPr>
              <w:t xml:space="preserve">Trồng mới </w:t>
            </w:r>
          </w:p>
        </w:tc>
        <w:tc>
          <w:tcPr>
            <w:tcW w:w="1842" w:type="dxa"/>
            <w:vAlign w:val="bottom"/>
          </w:tcPr>
          <w:p w:rsidR="004E7FCD" w:rsidRPr="004E7FCD" w:rsidRDefault="004E7FCD" w:rsidP="0005165F">
            <w:pPr>
              <w:jc w:val="right"/>
              <w:rPr>
                <w:color w:val="auto"/>
                <w:sz w:val="26"/>
                <w:szCs w:val="26"/>
                <w:lang w:val="en-US"/>
              </w:rPr>
            </w:pPr>
            <w:r>
              <w:rPr>
                <w:color w:val="auto"/>
                <w:sz w:val="26"/>
                <w:szCs w:val="26"/>
                <w:lang w:val="en-US"/>
              </w:rPr>
              <w:t>11.097</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072" w:type="dxa"/>
        <w:tblInd w:w="108" w:type="dxa"/>
        <w:tblLayout w:type="fixed"/>
        <w:tblLook w:val="0000"/>
      </w:tblPr>
      <w:tblGrid>
        <w:gridCol w:w="3294"/>
        <w:gridCol w:w="3936"/>
        <w:gridCol w:w="1842"/>
      </w:tblGrid>
      <w:tr w:rsidR="00867114" w:rsidRPr="00867114">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842"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842" w:type="dxa"/>
            <w:vAlign w:val="bottom"/>
          </w:tcPr>
          <w:p w:rsidR="00504EAB" w:rsidRPr="00A60C07" w:rsidRDefault="004E7FCD" w:rsidP="0005165F">
            <w:pPr>
              <w:jc w:val="right"/>
              <w:rPr>
                <w:color w:val="auto"/>
                <w:sz w:val="26"/>
                <w:szCs w:val="26"/>
                <w:lang w:val="en-US"/>
              </w:rPr>
            </w:pPr>
            <w:r>
              <w:rPr>
                <w:color w:val="auto"/>
                <w:sz w:val="26"/>
                <w:szCs w:val="26"/>
                <w:lang w:val="en-US"/>
              </w:rPr>
              <w:t>224.254</w:t>
            </w:r>
          </w:p>
        </w:tc>
      </w:tr>
      <w:tr w:rsidR="00867114" w:rsidRPr="00867114">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4102EB" w:rsidP="0005165F">
            <w:pPr>
              <w:jc w:val="both"/>
              <w:rPr>
                <w:i/>
                <w:color w:val="auto"/>
                <w:sz w:val="26"/>
                <w:szCs w:val="26"/>
                <w:lang w:val="en-US"/>
              </w:rPr>
            </w:pPr>
            <w:r>
              <w:rPr>
                <w:i/>
                <w:color w:val="auto"/>
                <w:sz w:val="26"/>
                <w:szCs w:val="26"/>
                <w:lang w:val="en-US"/>
              </w:rPr>
              <w:t>Đ</w:t>
            </w:r>
            <w:r w:rsidR="00336D16">
              <w:rPr>
                <w:i/>
                <w:color w:val="auto"/>
                <w:sz w:val="26"/>
                <w:szCs w:val="26"/>
                <w:lang w:val="en-US"/>
              </w:rPr>
              <w:t>òng</w:t>
            </w:r>
            <w:r>
              <w:rPr>
                <w:i/>
                <w:color w:val="auto"/>
                <w:sz w:val="26"/>
                <w:szCs w:val="26"/>
                <w:lang w:val="en-US"/>
              </w:rPr>
              <w:t xml:space="preserve">, trỗ </w:t>
            </w:r>
          </w:p>
        </w:tc>
        <w:tc>
          <w:tcPr>
            <w:tcW w:w="1842"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4E7FCD" w:rsidP="004102EB">
            <w:pPr>
              <w:jc w:val="both"/>
              <w:rPr>
                <w:i/>
                <w:color w:val="auto"/>
                <w:sz w:val="26"/>
                <w:szCs w:val="26"/>
                <w:lang w:val="en-US"/>
              </w:rPr>
            </w:pPr>
            <w:r>
              <w:rPr>
                <w:i/>
                <w:color w:val="auto"/>
                <w:sz w:val="26"/>
                <w:szCs w:val="26"/>
                <w:lang w:val="en-US"/>
              </w:rPr>
              <w:t>Đ</w:t>
            </w:r>
            <w:r w:rsidR="00410962">
              <w:rPr>
                <w:i/>
                <w:color w:val="auto"/>
                <w:sz w:val="26"/>
                <w:szCs w:val="26"/>
                <w:lang w:val="en-US"/>
              </w:rPr>
              <w:t>ẻ nhánh</w:t>
            </w:r>
            <w:r w:rsidR="004102EB">
              <w:rPr>
                <w:i/>
                <w:color w:val="auto"/>
                <w:sz w:val="26"/>
                <w:szCs w:val="26"/>
                <w:lang w:val="en-US"/>
              </w:rPr>
              <w:t xml:space="preserve"> rộ</w:t>
            </w:r>
            <w:r>
              <w:rPr>
                <w:i/>
                <w:color w:val="auto"/>
                <w:sz w:val="26"/>
                <w:szCs w:val="26"/>
                <w:lang w:val="en-US"/>
              </w:rPr>
              <w:t>,</w:t>
            </w:r>
            <w:r w:rsidR="004102EB">
              <w:rPr>
                <w:i/>
                <w:color w:val="auto"/>
                <w:sz w:val="26"/>
                <w:szCs w:val="26"/>
                <w:lang w:val="en-US"/>
              </w:rPr>
              <w:t xml:space="preserve">làm đòng </w:t>
            </w:r>
            <w:r>
              <w:rPr>
                <w:i/>
                <w:color w:val="auto"/>
                <w:sz w:val="26"/>
                <w:szCs w:val="26"/>
                <w:lang w:val="en-US"/>
              </w:rPr>
              <w:t xml:space="preserve"> </w:t>
            </w:r>
          </w:p>
        </w:tc>
        <w:tc>
          <w:tcPr>
            <w:tcW w:w="1842"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4102EB" w:rsidP="0005165F">
            <w:pPr>
              <w:pBdr>
                <w:top w:val="nil"/>
                <w:left w:val="nil"/>
                <w:bottom w:val="nil"/>
                <w:right w:val="nil"/>
                <w:between w:val="nil"/>
              </w:pBdr>
              <w:rPr>
                <w:i/>
                <w:color w:val="auto"/>
                <w:sz w:val="26"/>
                <w:szCs w:val="26"/>
                <w:lang w:val="en-US"/>
              </w:rPr>
            </w:pPr>
            <w:r>
              <w:rPr>
                <w:i/>
                <w:color w:val="auto"/>
                <w:sz w:val="26"/>
                <w:szCs w:val="26"/>
                <w:lang w:val="en-US"/>
              </w:rPr>
              <w:t>Đ</w:t>
            </w:r>
            <w:r w:rsidR="004E7FCD">
              <w:rPr>
                <w:i/>
                <w:color w:val="auto"/>
                <w:sz w:val="26"/>
                <w:szCs w:val="26"/>
                <w:lang w:val="en-US"/>
              </w:rPr>
              <w:t xml:space="preserve">ẻ nhánh </w:t>
            </w:r>
            <w:r>
              <w:rPr>
                <w:i/>
                <w:color w:val="auto"/>
                <w:sz w:val="26"/>
                <w:szCs w:val="26"/>
                <w:lang w:val="en-US"/>
              </w:rPr>
              <w:t>- đẻ nhanh rộ</w:t>
            </w:r>
          </w:p>
        </w:tc>
        <w:tc>
          <w:tcPr>
            <w:tcW w:w="1842"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trPr>
          <w:trHeight w:val="340"/>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336D16" w:rsidP="0005165F">
            <w:pPr>
              <w:pBdr>
                <w:top w:val="nil"/>
                <w:left w:val="nil"/>
                <w:bottom w:val="nil"/>
                <w:right w:val="nil"/>
                <w:between w:val="nil"/>
              </w:pBdr>
              <w:rPr>
                <w:i/>
                <w:color w:val="auto"/>
                <w:sz w:val="26"/>
                <w:szCs w:val="26"/>
                <w:lang w:val="en-US"/>
              </w:rPr>
            </w:pPr>
            <w:r>
              <w:rPr>
                <w:i/>
                <w:color w:val="auto"/>
                <w:sz w:val="26"/>
                <w:szCs w:val="26"/>
                <w:lang w:val="en-US"/>
              </w:rPr>
              <w:t>Mạ</w:t>
            </w:r>
            <w:r w:rsidR="004102EB">
              <w:rPr>
                <w:i/>
                <w:color w:val="auto"/>
                <w:sz w:val="26"/>
                <w:szCs w:val="26"/>
                <w:lang w:val="en-US"/>
              </w:rPr>
              <w:t xml:space="preserve">, đẻ nhánh </w:t>
            </w:r>
          </w:p>
        </w:tc>
        <w:tc>
          <w:tcPr>
            <w:tcW w:w="1842"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25.210</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4102EB" w:rsidRDefault="004102EB" w:rsidP="004E7FCD">
            <w:pPr>
              <w:jc w:val="both"/>
              <w:rPr>
                <w:color w:val="auto"/>
                <w:sz w:val="26"/>
                <w:szCs w:val="26"/>
                <w:lang w:val="en-US"/>
              </w:rPr>
            </w:pPr>
            <w:r>
              <w:rPr>
                <w:color w:val="auto"/>
                <w:sz w:val="26"/>
                <w:szCs w:val="26"/>
                <w:lang w:val="en-US"/>
              </w:rPr>
              <w:t xml:space="preserve">Chăm sóc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633.662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A60C07" w:rsidP="004E7FCD">
            <w:pPr>
              <w:jc w:val="both"/>
              <w:rPr>
                <w:color w:val="auto"/>
                <w:sz w:val="26"/>
                <w:szCs w:val="26"/>
                <w:lang w:val="en-US"/>
              </w:rPr>
            </w:pPr>
            <w:r>
              <w:rPr>
                <w:color w:val="auto"/>
                <w:sz w:val="26"/>
                <w:szCs w:val="26"/>
                <w:lang w:val="en-US"/>
              </w:rPr>
              <w:t>C</w:t>
            </w:r>
            <w:r w:rsidR="00867114" w:rsidRPr="005B080F">
              <w:rPr>
                <w:color w:val="auto"/>
                <w:sz w:val="26"/>
                <w:szCs w:val="26"/>
                <w:lang w:val="en-US"/>
              </w:rPr>
              <w:t>hắc quả</w:t>
            </w:r>
            <w:r>
              <w:rPr>
                <w:color w:val="auto"/>
                <w:sz w:val="26"/>
                <w:szCs w:val="26"/>
                <w:lang w:val="en-US"/>
              </w:rPr>
              <w:t xml:space="preserve">, </w:t>
            </w:r>
            <w:r w:rsidR="004E7FCD">
              <w:rPr>
                <w:color w:val="auto"/>
                <w:sz w:val="26"/>
                <w:szCs w:val="26"/>
                <w:lang w:val="en-US"/>
              </w:rPr>
              <w:t xml:space="preserve">chín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94.512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05165F">
            <w:pPr>
              <w:jc w:val="both"/>
              <w:rPr>
                <w:color w:val="auto"/>
                <w:sz w:val="26"/>
                <w:szCs w:val="26"/>
                <w:lang w:val="fr-FR"/>
              </w:rPr>
            </w:pPr>
            <w:r w:rsidRPr="00C941F5">
              <w:rPr>
                <w:color w:val="auto"/>
                <w:sz w:val="26"/>
                <w:szCs w:val="26"/>
                <w:lang w:val="fr-FR"/>
              </w:rPr>
              <w:t>R</w:t>
            </w:r>
            <w:r w:rsidR="00F06E21" w:rsidRPr="005B080F">
              <w:rPr>
                <w:color w:val="auto"/>
                <w:sz w:val="26"/>
                <w:szCs w:val="26"/>
              </w:rPr>
              <w:t>a lộc non</w:t>
            </w:r>
            <w:r w:rsidRPr="00C941F5">
              <w:rPr>
                <w:color w:val="auto"/>
                <w:sz w:val="26"/>
                <w:szCs w:val="26"/>
                <w:lang w:val="fr-FR"/>
              </w:rPr>
              <w:t xml:space="preserve">, </w:t>
            </w:r>
            <w:r w:rsidR="00AB2F8E" w:rsidRPr="00C941F5">
              <w:rPr>
                <w:color w:val="auto"/>
                <w:sz w:val="26"/>
                <w:szCs w:val="26"/>
                <w:lang w:val="fr-FR"/>
              </w:rPr>
              <w:t xml:space="preserve">ra hoa </w:t>
            </w:r>
            <w:r w:rsidR="004E7FCD" w:rsidRPr="00C941F5">
              <w:rPr>
                <w:color w:val="auto"/>
                <w:sz w:val="26"/>
                <w:szCs w:val="26"/>
                <w:lang w:val="fr-FR"/>
              </w:rPr>
              <w:t xml:space="preserve">quả non </w:t>
            </w:r>
            <w:r w:rsidRPr="00C941F5">
              <w:rPr>
                <w:color w:val="auto"/>
                <w:sz w:val="26"/>
                <w:szCs w:val="26"/>
                <w:lang w:val="fr-FR"/>
              </w:rPr>
              <w:t xml:space="preserve"> </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C941F5" w:rsidRDefault="004E7FCD" w:rsidP="0005165F">
            <w:pPr>
              <w:jc w:val="both"/>
              <w:rPr>
                <w:color w:val="auto"/>
                <w:sz w:val="26"/>
                <w:szCs w:val="26"/>
              </w:rPr>
            </w:pPr>
            <w:r w:rsidRPr="00C941F5">
              <w:rPr>
                <w:color w:val="auto"/>
                <w:sz w:val="26"/>
                <w:szCs w:val="26"/>
              </w:rPr>
              <w:t xml:space="preserve">Rụng lá </w:t>
            </w:r>
            <w:r w:rsidR="00336D16" w:rsidRPr="00C941F5">
              <w:rPr>
                <w:color w:val="auto"/>
                <w:sz w:val="26"/>
                <w:szCs w:val="26"/>
              </w:rPr>
              <w:t xml:space="preserve">sinh lý, thay lá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295.489</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36.489</w:t>
            </w:r>
          </w:p>
        </w:tc>
      </w:tr>
      <w:tr w:rsidR="005B080F" w:rsidRPr="005B080F">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410962" w:rsidP="0005165F">
            <w:pPr>
              <w:jc w:val="both"/>
              <w:rPr>
                <w:color w:val="auto"/>
                <w:lang w:val="en-US"/>
              </w:rPr>
            </w:pPr>
            <w:r>
              <w:rPr>
                <w:color w:val="auto"/>
                <w:lang w:val="en-US"/>
              </w:rPr>
              <w:t>Chắc hạt</w:t>
            </w:r>
            <w:r w:rsidR="00137AD9" w:rsidRPr="005B080F">
              <w:rPr>
                <w:color w:val="auto"/>
                <w:lang w:val="en-US"/>
              </w:rPr>
              <w:t xml:space="preserve"> </w:t>
            </w:r>
            <w:r w:rsidR="005B080F" w:rsidRPr="005B080F">
              <w:rPr>
                <w:color w:val="auto"/>
                <w:lang w:val="en-US"/>
              </w:rPr>
              <w:t>- thu hoạch</w:t>
            </w:r>
          </w:p>
        </w:tc>
        <w:tc>
          <w:tcPr>
            <w:tcW w:w="1842" w:type="dxa"/>
            <w:shd w:val="clear" w:color="auto" w:fill="auto"/>
            <w:vAlign w:val="center"/>
          </w:tcPr>
          <w:p w:rsidR="00504EAB" w:rsidRPr="005B080F" w:rsidRDefault="00500164" w:rsidP="0005165F">
            <w:pPr>
              <w:jc w:val="right"/>
              <w:rPr>
                <w:color w:val="auto"/>
                <w:lang w:val="en-US"/>
              </w:rPr>
            </w:pPr>
            <w:r>
              <w:rPr>
                <w:color w:val="auto"/>
                <w:lang w:val="en-US"/>
              </w:rPr>
              <w:t>2.206</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4E7FCD" w:rsidP="0005165F">
            <w:pPr>
              <w:jc w:val="both"/>
              <w:rPr>
                <w:color w:val="auto"/>
                <w:lang w:val="en-US"/>
              </w:rPr>
            </w:pPr>
            <w:r>
              <w:rPr>
                <w:color w:val="auto"/>
                <w:lang w:val="en-US"/>
              </w:rPr>
              <w:t>C</w:t>
            </w:r>
            <w:r w:rsidR="00410962">
              <w:rPr>
                <w:color w:val="auto"/>
                <w:lang w:val="en-US"/>
              </w:rPr>
              <w:t xml:space="preserve">ây con </w:t>
            </w:r>
            <w:r>
              <w:rPr>
                <w:color w:val="auto"/>
                <w:lang w:val="en-US"/>
              </w:rPr>
              <w:t xml:space="preserve">PTTL </w:t>
            </w:r>
          </w:p>
        </w:tc>
        <w:tc>
          <w:tcPr>
            <w:tcW w:w="1842" w:type="dxa"/>
            <w:shd w:val="clear" w:color="auto" w:fill="auto"/>
            <w:vAlign w:val="center"/>
          </w:tcPr>
          <w:p w:rsidR="00504EAB" w:rsidRPr="005B080F" w:rsidRDefault="00500164" w:rsidP="0005165F">
            <w:pPr>
              <w:jc w:val="right"/>
              <w:rPr>
                <w:color w:val="auto"/>
                <w:lang w:val="en-US"/>
              </w:rPr>
            </w:pPr>
            <w:r>
              <w:rPr>
                <w:color w:val="auto"/>
                <w:lang w:val="en-US"/>
              </w:rPr>
              <w:t>14.989</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E0409E" w:rsidP="0005165F">
            <w:pPr>
              <w:rPr>
                <w:color w:val="auto"/>
                <w:sz w:val="26"/>
                <w:szCs w:val="26"/>
                <w:lang w:val="en-US"/>
              </w:rPr>
            </w:pPr>
            <w:r>
              <w:rPr>
                <w:color w:val="auto"/>
                <w:sz w:val="26"/>
                <w:szCs w:val="26"/>
                <w:lang w:val="en-US"/>
              </w:rPr>
              <w:t xml:space="preserve">nhiều giai đoạn </w:t>
            </w:r>
            <w:r w:rsidR="00AB2F8E" w:rsidRPr="005B080F">
              <w:rPr>
                <w:color w:val="auto"/>
                <w:sz w:val="26"/>
                <w:szCs w:val="26"/>
                <w:lang w:val="en-US"/>
              </w:rPr>
              <w:t xml:space="preserve">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102.247</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5B080F" w:rsidRDefault="00500164" w:rsidP="0005165F">
            <w:pPr>
              <w:jc w:val="both"/>
              <w:rPr>
                <w:color w:val="auto"/>
                <w:sz w:val="26"/>
                <w:szCs w:val="26"/>
              </w:rPr>
            </w:pPr>
            <w:r>
              <w:rPr>
                <w:color w:val="auto"/>
                <w:sz w:val="26"/>
                <w:szCs w:val="26"/>
                <w:lang w:val="en-US"/>
              </w:rPr>
              <w:t xml:space="preserve">TH, PTTL, nuôi củ </w:t>
            </w:r>
            <w:r w:rsidR="00F06E21" w:rsidRPr="005B080F">
              <w:rPr>
                <w:color w:val="auto"/>
                <w:sz w:val="26"/>
                <w:szCs w:val="26"/>
              </w:rPr>
              <w:t xml:space="preserve"> </w:t>
            </w:r>
          </w:p>
        </w:tc>
        <w:tc>
          <w:tcPr>
            <w:tcW w:w="1842" w:type="dxa"/>
            <w:shd w:val="clear" w:color="auto" w:fill="auto"/>
            <w:vAlign w:val="center"/>
          </w:tcPr>
          <w:p w:rsidR="00504EAB" w:rsidRPr="005B080F" w:rsidRDefault="00500164" w:rsidP="0005165F">
            <w:pPr>
              <w:jc w:val="right"/>
              <w:rPr>
                <w:color w:val="auto"/>
                <w:sz w:val="26"/>
                <w:szCs w:val="26"/>
                <w:lang w:val="en-US"/>
              </w:rPr>
            </w:pPr>
            <w:r>
              <w:rPr>
                <w:color w:val="auto"/>
                <w:sz w:val="26"/>
                <w:szCs w:val="26"/>
                <w:lang w:val="en-US"/>
              </w:rPr>
              <w:t>221.991</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4E7FCD" w:rsidP="0005165F">
            <w:pPr>
              <w:jc w:val="both"/>
              <w:rPr>
                <w:color w:val="auto"/>
                <w:sz w:val="26"/>
                <w:szCs w:val="26"/>
                <w:lang w:val="en-US"/>
              </w:rPr>
            </w:pPr>
            <w:r>
              <w:rPr>
                <w:color w:val="auto"/>
                <w:sz w:val="26"/>
                <w:szCs w:val="26"/>
                <w:lang w:val="en-US"/>
              </w:rPr>
              <w:t>C</w:t>
            </w:r>
            <w:r w:rsidR="00F60633" w:rsidRPr="005B080F">
              <w:rPr>
                <w:color w:val="auto"/>
                <w:sz w:val="26"/>
                <w:szCs w:val="26"/>
                <w:lang w:val="en-US"/>
              </w:rPr>
              <w:t xml:space="preserve">hín sinh lý </w:t>
            </w:r>
            <w:r>
              <w:rPr>
                <w:color w:val="auto"/>
                <w:sz w:val="26"/>
                <w:szCs w:val="26"/>
                <w:lang w:val="en-US"/>
              </w:rPr>
              <w:t>thu hoạch</w:t>
            </w:r>
          </w:p>
        </w:tc>
        <w:tc>
          <w:tcPr>
            <w:tcW w:w="1842"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96.346</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13.518</w:t>
            </w:r>
          </w:p>
        </w:tc>
      </w:tr>
      <w:tr w:rsidR="005B080F" w:rsidRPr="005B080F">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842"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842"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500164" w:rsidRPr="00DF341E" w:rsidTr="00C941F5">
        <w:trPr>
          <w:trHeight w:val="60"/>
        </w:trPr>
        <w:tc>
          <w:tcPr>
            <w:tcW w:w="3436" w:type="dxa"/>
            <w:shd w:val="clear" w:color="auto" w:fill="auto"/>
          </w:tcPr>
          <w:p w:rsidR="00500164" w:rsidRPr="00DF341E" w:rsidRDefault="00500164" w:rsidP="0005165F">
            <w:pPr>
              <w:jc w:val="both"/>
              <w:rPr>
                <w:color w:val="auto"/>
                <w:sz w:val="26"/>
                <w:szCs w:val="26"/>
              </w:rPr>
            </w:pPr>
            <w:r w:rsidRPr="00DF341E">
              <w:rPr>
                <w:color w:val="auto"/>
                <w:sz w:val="26"/>
                <w:szCs w:val="26"/>
              </w:rPr>
              <w:t>Lúa Thu Đông - Mùa</w:t>
            </w:r>
          </w:p>
        </w:tc>
        <w:tc>
          <w:tcPr>
            <w:tcW w:w="5670" w:type="dxa"/>
            <w:gridSpan w:val="2"/>
            <w:shd w:val="clear" w:color="auto" w:fill="auto"/>
            <w:vAlign w:val="center"/>
          </w:tcPr>
          <w:p w:rsidR="00500164" w:rsidRPr="00C941F5" w:rsidRDefault="00500164" w:rsidP="00500164">
            <w:pPr>
              <w:rPr>
                <w:color w:val="auto"/>
                <w:sz w:val="26"/>
                <w:szCs w:val="26"/>
              </w:rPr>
            </w:pPr>
            <w:r w:rsidRPr="00C941F5">
              <w:rPr>
                <w:color w:val="auto"/>
                <w:sz w:val="26"/>
                <w:szCs w:val="26"/>
              </w:rPr>
              <w:t xml:space="preserve">Đã thu hoạch </w:t>
            </w:r>
            <w:r w:rsidR="004102EB">
              <w:rPr>
                <w:color w:val="auto"/>
                <w:sz w:val="26"/>
                <w:szCs w:val="26"/>
                <w:lang w:val="en-US"/>
              </w:rPr>
              <w:t>892.286</w:t>
            </w:r>
            <w:r w:rsidRPr="00C941F5">
              <w:rPr>
                <w:color w:val="auto"/>
                <w:sz w:val="26"/>
                <w:szCs w:val="26"/>
              </w:rPr>
              <w:t xml:space="preserve">/919.650 ha. </w:t>
            </w:r>
          </w:p>
          <w:p w:rsidR="00500164" w:rsidRPr="00C941F5" w:rsidRDefault="00500164" w:rsidP="00500164">
            <w:pPr>
              <w:tabs>
                <w:tab w:val="left" w:pos="1985"/>
              </w:tabs>
              <w:rPr>
                <w:color w:val="auto"/>
                <w:sz w:val="26"/>
                <w:szCs w:val="26"/>
              </w:rPr>
            </w:pPr>
            <w:r w:rsidRPr="00C941F5">
              <w:rPr>
                <w:color w:val="auto"/>
                <w:sz w:val="26"/>
                <w:szCs w:val="26"/>
              </w:rPr>
              <w:t>Diện tích còn lại đang tập chung chín</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C941F5" w:rsidRDefault="004102EB" w:rsidP="0005165F">
            <w:pPr>
              <w:jc w:val="right"/>
              <w:rPr>
                <w:i/>
                <w:color w:val="auto"/>
                <w:sz w:val="26"/>
                <w:szCs w:val="24"/>
                <w:lang w:val="en-US"/>
              </w:rPr>
            </w:pPr>
            <w:r>
              <w:rPr>
                <w:i/>
                <w:color w:val="auto"/>
                <w:sz w:val="26"/>
                <w:szCs w:val="24"/>
                <w:lang w:val="en-US"/>
              </w:rPr>
              <w:t>1.600.454</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C941F5" w:rsidRDefault="004102EB" w:rsidP="0005165F">
            <w:pPr>
              <w:jc w:val="right"/>
              <w:rPr>
                <w:i/>
                <w:color w:val="auto"/>
                <w:sz w:val="26"/>
                <w:szCs w:val="24"/>
                <w:lang w:val="en-US"/>
              </w:rPr>
            </w:pPr>
            <w:r>
              <w:rPr>
                <w:i/>
                <w:color w:val="auto"/>
                <w:sz w:val="26"/>
                <w:szCs w:val="24"/>
                <w:lang w:val="en-US"/>
              </w:rPr>
              <w:t>118.189</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4102EB" w:rsidP="0005165F">
            <w:pPr>
              <w:jc w:val="right"/>
              <w:rPr>
                <w:i/>
                <w:color w:val="auto"/>
                <w:sz w:val="26"/>
                <w:szCs w:val="24"/>
                <w:lang w:val="en-US"/>
              </w:rPr>
            </w:pPr>
            <w:r>
              <w:rPr>
                <w:i/>
                <w:color w:val="auto"/>
                <w:sz w:val="26"/>
                <w:szCs w:val="24"/>
                <w:lang w:val="en-US"/>
              </w:rPr>
              <w:t>293.877</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4102EB" w:rsidP="0005165F">
            <w:pPr>
              <w:jc w:val="right"/>
              <w:rPr>
                <w:i/>
                <w:color w:val="auto"/>
                <w:sz w:val="26"/>
                <w:szCs w:val="24"/>
                <w:lang w:val="en-US"/>
              </w:rPr>
            </w:pPr>
            <w:r>
              <w:rPr>
                <w:i/>
                <w:color w:val="auto"/>
                <w:sz w:val="26"/>
                <w:szCs w:val="24"/>
                <w:lang w:val="en-US"/>
              </w:rPr>
              <w:t>707.852</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4102EB" w:rsidP="0005165F">
            <w:pPr>
              <w:jc w:val="right"/>
              <w:rPr>
                <w:i/>
                <w:color w:val="auto"/>
                <w:sz w:val="26"/>
                <w:szCs w:val="24"/>
                <w:lang w:val="en-US"/>
              </w:rPr>
            </w:pPr>
            <w:r>
              <w:rPr>
                <w:i/>
                <w:color w:val="auto"/>
                <w:sz w:val="26"/>
                <w:szCs w:val="24"/>
                <w:lang w:val="en-US"/>
              </w:rPr>
              <w:t>309.140</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Thu hoạch</w:t>
            </w:r>
          </w:p>
        </w:tc>
        <w:tc>
          <w:tcPr>
            <w:tcW w:w="1842" w:type="dxa"/>
            <w:shd w:val="clear" w:color="auto" w:fill="auto"/>
            <w:vAlign w:val="center"/>
          </w:tcPr>
          <w:p w:rsidR="00410962" w:rsidRPr="00C941F5" w:rsidRDefault="004102EB" w:rsidP="0005165F">
            <w:pPr>
              <w:jc w:val="right"/>
              <w:rPr>
                <w:i/>
                <w:color w:val="auto"/>
                <w:sz w:val="26"/>
                <w:szCs w:val="24"/>
                <w:lang w:val="en-US"/>
              </w:rPr>
            </w:pPr>
            <w:r>
              <w:rPr>
                <w:i/>
                <w:color w:val="auto"/>
                <w:sz w:val="26"/>
                <w:szCs w:val="24"/>
                <w:lang w:val="en-US"/>
              </w:rPr>
              <w:t>171.396</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4102EB" w:rsidP="0005165F">
            <w:pPr>
              <w:jc w:val="right"/>
              <w:rPr>
                <w:color w:val="auto"/>
                <w:sz w:val="26"/>
                <w:szCs w:val="26"/>
                <w:lang w:val="en-US"/>
              </w:rPr>
            </w:pPr>
            <w:r>
              <w:rPr>
                <w:color w:val="auto"/>
                <w:sz w:val="26"/>
                <w:szCs w:val="26"/>
                <w:lang w:val="en-US"/>
              </w:rPr>
              <w:t>21.250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C941F5" w:rsidRDefault="00A60C07" w:rsidP="0005165F">
            <w:pPr>
              <w:rPr>
                <w:color w:val="auto"/>
                <w:sz w:val="26"/>
                <w:szCs w:val="26"/>
              </w:rPr>
            </w:pPr>
            <w:r w:rsidRPr="00C941F5">
              <w:rPr>
                <w:color w:val="auto"/>
                <w:sz w:val="26"/>
                <w:szCs w:val="26"/>
              </w:rPr>
              <w:t xml:space="preserve">Ra cơi, PT thân lá </w:t>
            </w:r>
          </w:p>
        </w:tc>
        <w:tc>
          <w:tcPr>
            <w:tcW w:w="1842" w:type="dxa"/>
            <w:shd w:val="clear" w:color="auto" w:fill="auto"/>
            <w:vAlign w:val="center"/>
          </w:tcPr>
          <w:p w:rsidR="00410962" w:rsidRPr="008A3B1D" w:rsidRDefault="00C941F5" w:rsidP="0005165F">
            <w:pPr>
              <w:jc w:val="right"/>
              <w:rPr>
                <w:color w:val="auto"/>
                <w:sz w:val="26"/>
                <w:szCs w:val="26"/>
                <w:lang w:val="en-US"/>
              </w:rPr>
            </w:pPr>
            <w:r>
              <w:rPr>
                <w:color w:val="auto"/>
                <w:sz w:val="26"/>
                <w:szCs w:val="26"/>
                <w:lang w:val="en-US"/>
              </w:rPr>
              <w:t>106.141</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C941F5" w:rsidP="0005165F">
            <w:pPr>
              <w:jc w:val="right"/>
              <w:rPr>
                <w:color w:val="auto"/>
                <w:sz w:val="26"/>
                <w:szCs w:val="26"/>
                <w:lang w:val="en-US"/>
              </w:rPr>
            </w:pPr>
            <w:r>
              <w:rPr>
                <w:color w:val="auto"/>
                <w:sz w:val="26"/>
                <w:szCs w:val="26"/>
                <w:lang w:val="en-US"/>
              </w:rPr>
              <w:t>60.067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C941F5" w:rsidP="0005165F">
            <w:pPr>
              <w:jc w:val="right"/>
              <w:rPr>
                <w:color w:val="auto"/>
                <w:sz w:val="26"/>
                <w:szCs w:val="26"/>
                <w:lang w:val="en-US"/>
              </w:rPr>
            </w:pPr>
            <w:r>
              <w:rPr>
                <w:color w:val="auto"/>
                <w:sz w:val="26"/>
                <w:szCs w:val="26"/>
                <w:lang w:val="en-US"/>
              </w:rPr>
              <w:t>22.948</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10962" w:rsidP="00500164">
            <w:pPr>
              <w:jc w:val="right"/>
              <w:rPr>
                <w:color w:val="auto"/>
                <w:sz w:val="26"/>
                <w:szCs w:val="26"/>
                <w:lang w:val="en-US"/>
              </w:rPr>
            </w:pPr>
            <w:r>
              <w:rPr>
                <w:color w:val="auto"/>
                <w:sz w:val="26"/>
                <w:szCs w:val="26"/>
                <w:lang w:val="en-US"/>
              </w:rPr>
              <w:t>29.</w:t>
            </w:r>
            <w:r w:rsidR="00500164">
              <w:rPr>
                <w:color w:val="auto"/>
                <w:sz w:val="26"/>
                <w:szCs w:val="26"/>
                <w:lang w:val="en-US"/>
              </w:rPr>
              <w:t>720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4102EB" w:rsidP="004102EB">
            <w:pPr>
              <w:rPr>
                <w:color w:val="auto"/>
                <w:sz w:val="26"/>
                <w:szCs w:val="26"/>
              </w:rPr>
            </w:pPr>
            <w:r>
              <w:rPr>
                <w:color w:val="auto"/>
                <w:sz w:val="26"/>
                <w:szCs w:val="26"/>
                <w:lang w:val="en-US"/>
              </w:rPr>
              <w:t>Ra hoa, n</w:t>
            </w:r>
            <w:r w:rsidR="00410962" w:rsidRPr="009636FC">
              <w:rPr>
                <w:color w:val="auto"/>
                <w:sz w:val="26"/>
                <w:szCs w:val="26"/>
              </w:rPr>
              <w:t>uôi quả</w:t>
            </w:r>
          </w:p>
        </w:tc>
        <w:tc>
          <w:tcPr>
            <w:tcW w:w="1842" w:type="dxa"/>
            <w:shd w:val="clear" w:color="auto" w:fill="auto"/>
            <w:vAlign w:val="bottom"/>
          </w:tcPr>
          <w:p w:rsidR="00410962" w:rsidRPr="009636FC" w:rsidRDefault="00410962" w:rsidP="0005165F">
            <w:pPr>
              <w:jc w:val="right"/>
              <w:rPr>
                <w:color w:val="auto"/>
                <w:sz w:val="26"/>
                <w:szCs w:val="26"/>
              </w:rPr>
            </w:pPr>
            <w:r w:rsidRPr="009636FC">
              <w:rPr>
                <w:color w:val="auto"/>
                <w:sz w:val="26"/>
                <w:szCs w:val="26"/>
              </w:rPr>
              <w:t>35.882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9636FC" w:rsidRDefault="004102EB" w:rsidP="00500164">
            <w:pPr>
              <w:rPr>
                <w:color w:val="auto"/>
                <w:sz w:val="26"/>
                <w:szCs w:val="26"/>
              </w:rPr>
            </w:pPr>
            <w:r>
              <w:rPr>
                <w:color w:val="auto"/>
                <w:sz w:val="26"/>
                <w:szCs w:val="26"/>
                <w:lang w:val="en-US"/>
              </w:rPr>
              <w:t>N</w:t>
            </w:r>
            <w:r w:rsidR="00410962" w:rsidRPr="009636FC">
              <w:rPr>
                <w:color w:val="auto"/>
                <w:sz w:val="26"/>
                <w:szCs w:val="26"/>
              </w:rPr>
              <w:t xml:space="preserve">uôi quả  </w:t>
            </w:r>
          </w:p>
        </w:tc>
        <w:tc>
          <w:tcPr>
            <w:tcW w:w="1842" w:type="dxa"/>
            <w:shd w:val="clear" w:color="auto" w:fill="auto"/>
            <w:vAlign w:val="bottom"/>
          </w:tcPr>
          <w:p w:rsidR="00410962" w:rsidRPr="00E0409E" w:rsidRDefault="00410962" w:rsidP="0005165F">
            <w:pPr>
              <w:jc w:val="right"/>
              <w:rPr>
                <w:color w:val="auto"/>
                <w:sz w:val="26"/>
                <w:szCs w:val="26"/>
                <w:lang w:val="en-US"/>
              </w:rPr>
            </w:pPr>
            <w:r>
              <w:rPr>
                <w:color w:val="auto"/>
                <w:sz w:val="26"/>
                <w:szCs w:val="26"/>
                <w:lang w:val="en-US"/>
              </w:rPr>
              <w:t>48.384</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hoa, đậu quả </w:t>
            </w:r>
          </w:p>
        </w:tc>
        <w:tc>
          <w:tcPr>
            <w:tcW w:w="1842" w:type="dxa"/>
            <w:shd w:val="clear" w:color="auto" w:fill="auto"/>
            <w:vAlign w:val="center"/>
          </w:tcPr>
          <w:p w:rsidR="00410962" w:rsidRPr="00E0409E" w:rsidRDefault="00410962" w:rsidP="0005165F">
            <w:pPr>
              <w:jc w:val="right"/>
              <w:rPr>
                <w:color w:val="auto"/>
                <w:sz w:val="26"/>
                <w:szCs w:val="26"/>
                <w:lang w:val="en-US"/>
              </w:rPr>
            </w:pPr>
            <w:r>
              <w:rPr>
                <w:color w:val="auto"/>
                <w:sz w:val="26"/>
                <w:szCs w:val="26"/>
                <w:lang w:val="en-US"/>
              </w:rPr>
              <w:t>187.306</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A319C1" w:rsidRDefault="00410962" w:rsidP="00A319C1">
            <w:pPr>
              <w:jc w:val="right"/>
              <w:rPr>
                <w:color w:val="auto"/>
                <w:sz w:val="26"/>
                <w:szCs w:val="26"/>
                <w:lang w:val="en-US"/>
              </w:rPr>
            </w:pPr>
            <w:r w:rsidRPr="009636FC">
              <w:rPr>
                <w:bCs w:val="0"/>
                <w:color w:val="auto"/>
                <w:sz w:val="26"/>
                <w:szCs w:val="26"/>
              </w:rPr>
              <w:t>154</w:t>
            </w:r>
            <w:r w:rsidR="00A319C1">
              <w:rPr>
                <w:bCs w:val="0"/>
                <w:color w:val="auto"/>
                <w:sz w:val="26"/>
                <w:szCs w:val="26"/>
                <w:lang w:val="en-US"/>
              </w:rPr>
              <w:t>.187</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lastRenderedPageBreak/>
              <w:t>- Cây sắn</w:t>
            </w:r>
          </w:p>
        </w:tc>
        <w:tc>
          <w:tcPr>
            <w:tcW w:w="3828" w:type="dxa"/>
            <w:shd w:val="clear" w:color="auto" w:fill="auto"/>
            <w:vAlign w:val="center"/>
          </w:tcPr>
          <w:p w:rsidR="00410962" w:rsidRPr="009636FC" w:rsidRDefault="00A319C1" w:rsidP="0005165F">
            <w:pPr>
              <w:rPr>
                <w:color w:val="auto"/>
                <w:sz w:val="26"/>
                <w:szCs w:val="26"/>
                <w:lang w:val="en-US"/>
              </w:rPr>
            </w:pPr>
            <w:r>
              <w:rPr>
                <w:color w:val="auto"/>
                <w:sz w:val="26"/>
                <w:szCs w:val="26"/>
                <w:lang w:val="en-US"/>
              </w:rPr>
              <w:t>Thu hoạch, cây con</w:t>
            </w:r>
            <w:r w:rsidR="00500164">
              <w:rPr>
                <w:color w:val="auto"/>
                <w:sz w:val="26"/>
                <w:szCs w:val="26"/>
                <w:lang w:val="en-US"/>
              </w:rPr>
              <w:t>, PTTL</w:t>
            </w:r>
          </w:p>
        </w:tc>
        <w:tc>
          <w:tcPr>
            <w:tcW w:w="1842" w:type="dxa"/>
            <w:shd w:val="clear" w:color="auto" w:fill="auto"/>
            <w:vAlign w:val="center"/>
          </w:tcPr>
          <w:p w:rsidR="00410962" w:rsidRPr="008A3B1D" w:rsidRDefault="00C941F5" w:rsidP="0005165F">
            <w:pPr>
              <w:jc w:val="right"/>
              <w:rPr>
                <w:color w:val="auto"/>
                <w:sz w:val="26"/>
                <w:szCs w:val="26"/>
                <w:lang w:val="en-US"/>
              </w:rPr>
            </w:pPr>
            <w:r>
              <w:rPr>
                <w:bCs w:val="0"/>
                <w:color w:val="auto"/>
                <w:sz w:val="26"/>
                <w:szCs w:val="26"/>
                <w:lang w:val="en-US"/>
              </w:rPr>
              <w:t>53.329</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C941F5" w:rsidP="00500164">
            <w:pPr>
              <w:jc w:val="right"/>
              <w:rPr>
                <w:color w:val="auto"/>
                <w:sz w:val="26"/>
                <w:szCs w:val="26"/>
                <w:lang w:val="en-US"/>
              </w:rPr>
            </w:pPr>
            <w:r>
              <w:rPr>
                <w:bCs w:val="0"/>
                <w:color w:val="auto"/>
                <w:sz w:val="26"/>
                <w:szCs w:val="26"/>
                <w:lang w:val="en-US"/>
              </w:rPr>
              <w:t>24.938</w:t>
            </w:r>
          </w:p>
        </w:tc>
      </w:tr>
    </w:tbl>
    <w:p w:rsidR="00E2296A" w:rsidRPr="004102EB" w:rsidRDefault="00E2296A" w:rsidP="00C941F5">
      <w:pPr>
        <w:spacing w:before="60" w:line="336" w:lineRule="auto"/>
        <w:jc w:val="both"/>
        <w:rPr>
          <w:rFonts w:eastAsia="Calibri"/>
          <w:i/>
          <w:color w:val="auto"/>
          <w:sz w:val="26"/>
          <w:szCs w:val="26"/>
          <w:lang w:val="en-US"/>
        </w:rPr>
      </w:pPr>
      <w:bookmarkStart w:id="1" w:name="_GoBack"/>
      <w:bookmarkEnd w:id="1"/>
      <w:r w:rsidRPr="00C941F5">
        <w:rPr>
          <w:rFonts w:eastAsia="Calibri"/>
          <w:i/>
          <w:color w:val="auto"/>
          <w:sz w:val="26"/>
          <w:szCs w:val="26"/>
        </w:rPr>
        <w:t>T</w:t>
      </w:r>
      <w:r w:rsidRPr="00C8235D">
        <w:rPr>
          <w:rFonts w:eastAsia="Calibri"/>
          <w:i/>
          <w:color w:val="auto"/>
          <w:sz w:val="26"/>
          <w:szCs w:val="26"/>
        </w:rPr>
        <w:t xml:space="preserve">ỉnh </w:t>
      </w:r>
      <w:r w:rsidR="004102EB">
        <w:rPr>
          <w:rFonts w:eastAsia="Calibri"/>
          <w:i/>
          <w:color w:val="auto"/>
          <w:sz w:val="26"/>
          <w:szCs w:val="26"/>
          <w:lang w:val="en-US"/>
        </w:rPr>
        <w:t xml:space="preserve">Sóc Trăng </w:t>
      </w:r>
      <w:r w:rsidRPr="00C8235D">
        <w:rPr>
          <w:rFonts w:eastAsia="Calibri"/>
          <w:i/>
          <w:color w:val="auto"/>
          <w:sz w:val="26"/>
          <w:szCs w:val="26"/>
        </w:rPr>
        <w:t xml:space="preserve"> có </w:t>
      </w:r>
      <w:r w:rsidR="00C941F5" w:rsidRPr="00C941F5">
        <w:rPr>
          <w:rFonts w:eastAsia="Calibri"/>
          <w:i/>
          <w:color w:val="auto"/>
          <w:sz w:val="26"/>
          <w:szCs w:val="26"/>
        </w:rPr>
        <w:t>2</w:t>
      </w:r>
      <w:r w:rsidR="004102EB">
        <w:rPr>
          <w:rFonts w:eastAsia="Calibri"/>
          <w:i/>
          <w:color w:val="auto"/>
          <w:sz w:val="26"/>
          <w:szCs w:val="26"/>
          <w:lang w:val="en-US"/>
        </w:rPr>
        <w:t>.160</w:t>
      </w:r>
      <w:r w:rsidRPr="00C8235D">
        <w:rPr>
          <w:rFonts w:eastAsia="Calibri"/>
          <w:i/>
          <w:color w:val="auto"/>
          <w:sz w:val="26"/>
          <w:szCs w:val="26"/>
        </w:rPr>
        <w:t xml:space="preserve"> ha lúa</w:t>
      </w:r>
      <w:r w:rsidR="00C941F5" w:rsidRPr="00C941F5">
        <w:rPr>
          <w:rFonts w:eastAsia="Calibri"/>
          <w:i/>
          <w:color w:val="auto"/>
          <w:sz w:val="26"/>
          <w:szCs w:val="26"/>
        </w:rPr>
        <w:t xml:space="preserve"> </w:t>
      </w:r>
      <w:r w:rsidRPr="00C8235D">
        <w:rPr>
          <w:rFonts w:eastAsia="Calibri"/>
          <w:i/>
          <w:color w:val="auto"/>
          <w:sz w:val="26"/>
          <w:szCs w:val="26"/>
        </w:rPr>
        <w:t xml:space="preserve">bị </w:t>
      </w:r>
      <w:r w:rsidR="004102EB">
        <w:rPr>
          <w:rFonts w:eastAsia="Calibri"/>
          <w:i/>
          <w:color w:val="auto"/>
          <w:sz w:val="26"/>
          <w:szCs w:val="26"/>
          <w:lang w:val="en-US"/>
        </w:rPr>
        <w:t>nhiễm</w:t>
      </w:r>
      <w:r w:rsidRPr="00C8235D">
        <w:rPr>
          <w:rFonts w:eastAsia="Calibri"/>
          <w:i/>
          <w:color w:val="auto"/>
          <w:sz w:val="26"/>
          <w:szCs w:val="26"/>
        </w:rPr>
        <w:t xml:space="preserve"> mặ</w:t>
      </w:r>
      <w:r w:rsidR="00C941F5">
        <w:rPr>
          <w:rFonts w:eastAsia="Calibri"/>
          <w:i/>
          <w:color w:val="auto"/>
          <w:sz w:val="26"/>
          <w:szCs w:val="26"/>
        </w:rPr>
        <w:t>n</w:t>
      </w:r>
      <w:r w:rsidR="004102EB">
        <w:rPr>
          <w:rFonts w:eastAsia="Calibri"/>
          <w:i/>
          <w:color w:val="auto"/>
          <w:sz w:val="26"/>
          <w:szCs w:val="26"/>
          <w:lang w:val="en-US"/>
        </w:rPr>
        <w:t xml:space="preserve">: trong đó 15 ha bị thiệt hại với </w:t>
      </w:r>
      <w:r w:rsidR="00C941F5">
        <w:rPr>
          <w:rFonts w:eastAsia="Calibri"/>
          <w:i/>
          <w:color w:val="auto"/>
          <w:sz w:val="26"/>
          <w:szCs w:val="26"/>
        </w:rPr>
        <w:t xml:space="preserve"> tỷ lệ </w:t>
      </w:r>
      <w:r w:rsidR="004102EB">
        <w:rPr>
          <w:rFonts w:eastAsia="Calibri"/>
          <w:i/>
          <w:color w:val="auto"/>
          <w:sz w:val="26"/>
          <w:szCs w:val="26"/>
          <w:lang w:val="en-US"/>
        </w:rPr>
        <w:t>trên 70%</w:t>
      </w:r>
    </w:p>
    <w:p w:rsidR="00AB2F8E" w:rsidRPr="00C941F5" w:rsidRDefault="00AB2F8E" w:rsidP="009636FC">
      <w:pPr>
        <w:tabs>
          <w:tab w:val="left" w:pos="7088"/>
        </w:tabs>
        <w:jc w:val="center"/>
        <w:rPr>
          <w:b/>
          <w:color w:val="C00000"/>
          <w:sz w:val="26"/>
          <w:szCs w:val="26"/>
        </w:rPr>
      </w:pPr>
    </w:p>
    <w:p w:rsidR="00262023" w:rsidRPr="00C941F5" w:rsidRDefault="00262023">
      <w:pPr>
        <w:tabs>
          <w:tab w:val="left" w:pos="7088"/>
        </w:tabs>
        <w:jc w:val="center"/>
        <w:rPr>
          <w:b/>
          <w:color w:val="auto"/>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2" w:name="_30j0zll" w:colFirst="0" w:colLast="0"/>
      <w:bookmarkEnd w:id="2"/>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18613F">
        <w:rPr>
          <w:color w:val="auto"/>
          <w:sz w:val="26"/>
          <w:szCs w:val="26"/>
          <w:lang w:val="en-US"/>
        </w:rPr>
        <w:t>14.345</w:t>
      </w:r>
      <w:r w:rsidRPr="0005165F">
        <w:rPr>
          <w:color w:val="auto"/>
          <w:sz w:val="26"/>
          <w:szCs w:val="26"/>
        </w:rPr>
        <w:t xml:space="preserve"> ha (</w:t>
      </w:r>
      <w:r w:rsidR="0018613F">
        <w:rPr>
          <w:color w:val="auto"/>
          <w:sz w:val="26"/>
          <w:szCs w:val="26"/>
          <w:lang w:val="en-US"/>
        </w:rPr>
        <w:t>giảm 1.485</w:t>
      </w:r>
      <w:r w:rsidRPr="0005165F">
        <w:rPr>
          <w:color w:val="auto"/>
          <w:sz w:val="26"/>
          <w:szCs w:val="26"/>
        </w:rPr>
        <w:t xml:space="preserve"> ha so với kỳ trước, </w:t>
      </w:r>
      <w:r w:rsidR="00EE152A" w:rsidRPr="00C941F5">
        <w:rPr>
          <w:color w:val="auto"/>
          <w:sz w:val="26"/>
          <w:szCs w:val="26"/>
        </w:rPr>
        <w:t xml:space="preserve">giảm </w:t>
      </w:r>
      <w:r w:rsidR="0018613F">
        <w:rPr>
          <w:color w:val="auto"/>
          <w:sz w:val="26"/>
          <w:szCs w:val="26"/>
          <w:lang w:val="en-US"/>
        </w:rPr>
        <w:t>29.263</w:t>
      </w:r>
      <w:r w:rsidRPr="0005165F">
        <w:rPr>
          <w:color w:val="auto"/>
          <w:sz w:val="26"/>
          <w:szCs w:val="26"/>
        </w:rPr>
        <w:t xml:space="preserve"> ha 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3" w:name="_1fob9te" w:colFirst="0" w:colLast="0"/>
      <w:bookmarkEnd w:id="3"/>
      <w:r w:rsidRPr="0005165F">
        <w:rPr>
          <w:i/>
          <w:color w:val="auto"/>
          <w:sz w:val="26"/>
          <w:szCs w:val="26"/>
        </w:rPr>
        <w:t xml:space="preserve">+ Bệnh đạo ôn hại lá: </w:t>
      </w:r>
      <w:r w:rsidRPr="0005165F">
        <w:rPr>
          <w:color w:val="auto"/>
          <w:sz w:val="26"/>
          <w:szCs w:val="26"/>
        </w:rPr>
        <w:t xml:space="preserve">Diện tích nhiễm </w:t>
      </w:r>
      <w:r w:rsidR="0018613F">
        <w:rPr>
          <w:color w:val="auto"/>
          <w:sz w:val="26"/>
          <w:szCs w:val="26"/>
          <w:lang w:val="en-US"/>
        </w:rPr>
        <w:t>14.530</w:t>
      </w:r>
      <w:r w:rsidRPr="0005165F">
        <w:rPr>
          <w:color w:val="auto"/>
          <w:sz w:val="26"/>
          <w:szCs w:val="26"/>
        </w:rPr>
        <w:t xml:space="preserve"> ha (</w:t>
      </w:r>
      <w:r w:rsidR="0018613F">
        <w:rPr>
          <w:color w:val="auto"/>
          <w:sz w:val="26"/>
          <w:szCs w:val="26"/>
          <w:lang w:val="en-US"/>
        </w:rPr>
        <w:t>giảm 13.520</w:t>
      </w:r>
      <w:r w:rsidR="00C87832" w:rsidRPr="00C941F5">
        <w:rPr>
          <w:color w:val="auto"/>
          <w:sz w:val="26"/>
          <w:szCs w:val="26"/>
        </w:rPr>
        <w:t xml:space="preserve"> </w:t>
      </w:r>
      <w:r w:rsidRPr="0005165F">
        <w:rPr>
          <w:color w:val="auto"/>
          <w:sz w:val="26"/>
          <w:szCs w:val="26"/>
        </w:rPr>
        <w:t xml:space="preserve">ha so với kỳ trước, </w:t>
      </w:r>
      <w:r w:rsidR="0018613F">
        <w:rPr>
          <w:color w:val="auto"/>
          <w:sz w:val="26"/>
          <w:szCs w:val="26"/>
          <w:lang w:val="en-US"/>
        </w:rPr>
        <w:t>giảm 9.836</w:t>
      </w:r>
      <w:r w:rsidR="00527AF4" w:rsidRPr="0005165F">
        <w:rPr>
          <w:color w:val="auto"/>
          <w:sz w:val="26"/>
          <w:szCs w:val="26"/>
        </w:rPr>
        <w:t xml:space="preserve"> ha so với CKNT)</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4B6AC8" w:rsidRPr="00C941F5">
        <w:rPr>
          <w:color w:val="auto"/>
          <w:sz w:val="26"/>
          <w:szCs w:val="26"/>
        </w:rPr>
        <w:t>1</w:t>
      </w:r>
      <w:r w:rsidR="0018613F">
        <w:rPr>
          <w:color w:val="auto"/>
          <w:sz w:val="26"/>
          <w:szCs w:val="26"/>
          <w:lang w:val="en-US"/>
        </w:rPr>
        <w:t>7</w:t>
      </w:r>
      <w:r w:rsidR="000A0F36" w:rsidRPr="000A0F36">
        <w:rPr>
          <w:color w:val="auto"/>
          <w:sz w:val="26"/>
          <w:szCs w:val="26"/>
        </w:rPr>
        <w:t>9</w:t>
      </w:r>
      <w:r w:rsidR="00527AF4" w:rsidRPr="00C941F5">
        <w:rPr>
          <w:color w:val="auto"/>
          <w:sz w:val="26"/>
          <w:szCs w:val="26"/>
        </w:rPr>
        <w:t xml:space="preserve"> ha.</w:t>
      </w:r>
      <w:r w:rsidRPr="0005165F">
        <w:rPr>
          <w:color w:val="auto"/>
          <w:sz w:val="26"/>
          <w:szCs w:val="26"/>
        </w:rPr>
        <w:t xml:space="preserve"> Phân bố chủ yếu tại các tỉnh đồng bằng sông Cửu Long và </w:t>
      </w:r>
      <w:bookmarkStart w:id="4" w:name="OLE_LINK38"/>
      <w:bookmarkStart w:id="5" w:name="OLE_LINK39"/>
      <w:r w:rsidRPr="0005165F">
        <w:rPr>
          <w:color w:val="auto"/>
          <w:sz w:val="26"/>
          <w:szCs w:val="26"/>
        </w:rPr>
        <w:t>các tỉnh Duyên Hải nam Trung bộ</w:t>
      </w:r>
      <w:bookmarkEnd w:id="4"/>
      <w:bookmarkEnd w:id="5"/>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0A0F36" w:rsidRPr="000A0F36">
        <w:rPr>
          <w:color w:val="auto"/>
          <w:sz w:val="26"/>
          <w:szCs w:val="26"/>
        </w:rPr>
        <w:t>2.</w:t>
      </w:r>
      <w:r w:rsidR="0018613F">
        <w:rPr>
          <w:color w:val="auto"/>
          <w:sz w:val="26"/>
          <w:szCs w:val="26"/>
          <w:lang w:val="en-US"/>
        </w:rPr>
        <w:t>458</w:t>
      </w:r>
      <w:r w:rsidRPr="0005165F">
        <w:rPr>
          <w:color w:val="auto"/>
          <w:sz w:val="26"/>
          <w:szCs w:val="26"/>
        </w:rPr>
        <w:t xml:space="preserve"> ha (</w:t>
      </w:r>
      <w:r w:rsidR="0018613F">
        <w:rPr>
          <w:color w:val="auto"/>
          <w:sz w:val="26"/>
          <w:szCs w:val="26"/>
          <w:lang w:val="en-US"/>
        </w:rPr>
        <w:t>giảm 364</w:t>
      </w:r>
      <w:r w:rsidR="00395EEA" w:rsidRPr="00C941F5">
        <w:rPr>
          <w:color w:val="auto"/>
          <w:sz w:val="26"/>
          <w:szCs w:val="26"/>
        </w:rPr>
        <w:t xml:space="preserve"> </w:t>
      </w:r>
      <w:r w:rsidRPr="0005165F">
        <w:rPr>
          <w:color w:val="auto"/>
          <w:sz w:val="26"/>
          <w:szCs w:val="26"/>
        </w:rPr>
        <w:t xml:space="preserve">ha so với kỳ trước, </w:t>
      </w:r>
      <w:r w:rsidR="000A0F36" w:rsidRPr="000A0F36">
        <w:rPr>
          <w:color w:val="auto"/>
          <w:sz w:val="26"/>
          <w:szCs w:val="26"/>
        </w:rPr>
        <w:t>tăng 7</w:t>
      </w:r>
      <w:r w:rsidR="0018613F">
        <w:rPr>
          <w:color w:val="auto"/>
          <w:sz w:val="26"/>
          <w:szCs w:val="26"/>
          <w:lang w:val="en-US"/>
        </w:rPr>
        <w:t>52</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18613F">
        <w:rPr>
          <w:color w:val="auto"/>
          <w:sz w:val="26"/>
          <w:szCs w:val="26"/>
          <w:lang w:val="en-US"/>
        </w:rPr>
        <w:t>2.983</w:t>
      </w:r>
      <w:r w:rsidRPr="0005165F">
        <w:rPr>
          <w:color w:val="auto"/>
          <w:sz w:val="26"/>
          <w:szCs w:val="26"/>
        </w:rPr>
        <w:t xml:space="preserve"> ha (</w:t>
      </w:r>
      <w:r w:rsidR="004B6AC8" w:rsidRPr="00C941F5">
        <w:rPr>
          <w:color w:val="auto"/>
          <w:sz w:val="26"/>
          <w:szCs w:val="26"/>
        </w:rPr>
        <w:t xml:space="preserve">tăng </w:t>
      </w:r>
      <w:r w:rsidR="000A0F36" w:rsidRPr="000A0F36">
        <w:rPr>
          <w:color w:val="auto"/>
          <w:sz w:val="26"/>
          <w:szCs w:val="26"/>
        </w:rPr>
        <w:t>2.8</w:t>
      </w:r>
      <w:r w:rsidR="0018613F">
        <w:rPr>
          <w:color w:val="auto"/>
          <w:sz w:val="26"/>
          <w:szCs w:val="26"/>
          <w:lang w:val="en-US"/>
        </w:rPr>
        <w:t>20</w:t>
      </w:r>
      <w:r w:rsidRPr="0005165F">
        <w:rPr>
          <w:color w:val="auto"/>
          <w:sz w:val="26"/>
          <w:szCs w:val="26"/>
        </w:rPr>
        <w:t xml:space="preserve"> ha so với kỳ trước, </w:t>
      </w:r>
      <w:r w:rsidR="000A0F36" w:rsidRPr="000A0F36">
        <w:rPr>
          <w:color w:val="auto"/>
          <w:sz w:val="26"/>
          <w:szCs w:val="26"/>
        </w:rPr>
        <w:t xml:space="preserve">tăng </w:t>
      </w:r>
      <w:r w:rsidR="0018613F">
        <w:rPr>
          <w:color w:val="auto"/>
          <w:sz w:val="26"/>
          <w:szCs w:val="26"/>
          <w:lang w:val="en-US"/>
        </w:rPr>
        <w:t>2.693</w:t>
      </w:r>
      <w:r w:rsidR="00FF5BBE" w:rsidRPr="00C941F5">
        <w:rPr>
          <w:color w:val="auto"/>
          <w:sz w:val="26"/>
          <w:szCs w:val="26"/>
        </w:rPr>
        <w:t xml:space="preserve"> </w:t>
      </w:r>
      <w:r w:rsidRPr="0005165F">
        <w:rPr>
          <w:color w:val="auto"/>
          <w:sz w:val="26"/>
          <w:szCs w:val="26"/>
        </w:rPr>
        <w:t xml:space="preserve">ha so với CKNT). Phân bố chủ yếu tại các tỉnh </w:t>
      </w:r>
      <w:r w:rsidR="00E44D85" w:rsidRPr="00C941F5">
        <w:rPr>
          <w:color w:val="auto"/>
          <w:sz w:val="26"/>
          <w:szCs w:val="26"/>
        </w:rPr>
        <w:t>Vĩnh Long,</w:t>
      </w:r>
      <w:r w:rsidR="00D45156">
        <w:rPr>
          <w:color w:val="auto"/>
          <w:sz w:val="26"/>
          <w:szCs w:val="26"/>
          <w:lang w:val="en-US"/>
        </w:rPr>
        <w:t xml:space="preserve"> Bạc Liêu, Tây Ninh,..</w:t>
      </w:r>
      <w:r w:rsidR="00E44D85" w:rsidRPr="00C941F5">
        <w:rPr>
          <w:color w:val="auto"/>
          <w:sz w:val="26"/>
          <w:szCs w:val="26"/>
        </w:rPr>
        <w:t xml:space="preserve">.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18613F">
        <w:rPr>
          <w:color w:val="auto"/>
          <w:sz w:val="26"/>
          <w:szCs w:val="26"/>
          <w:lang w:val="en-US"/>
        </w:rPr>
        <w:t>5.971</w:t>
      </w:r>
      <w:r w:rsidRPr="0005165F">
        <w:rPr>
          <w:color w:val="auto"/>
          <w:sz w:val="26"/>
          <w:szCs w:val="26"/>
        </w:rPr>
        <w:t xml:space="preserve"> ha (</w:t>
      </w:r>
      <w:r w:rsidR="000A0F36" w:rsidRPr="000A0F36">
        <w:rPr>
          <w:color w:val="auto"/>
          <w:sz w:val="26"/>
          <w:szCs w:val="26"/>
        </w:rPr>
        <w:t>tăng 1.</w:t>
      </w:r>
      <w:r w:rsidR="0018613F">
        <w:rPr>
          <w:color w:val="auto"/>
          <w:sz w:val="26"/>
          <w:szCs w:val="26"/>
          <w:lang w:val="en-US"/>
        </w:rPr>
        <w:t>008</w:t>
      </w:r>
      <w:r w:rsidRPr="0005165F">
        <w:rPr>
          <w:color w:val="auto"/>
          <w:sz w:val="26"/>
          <w:szCs w:val="26"/>
        </w:rPr>
        <w:t xml:space="preserve"> ha so với kỳ trước, </w:t>
      </w:r>
      <w:r w:rsidR="0018613F">
        <w:rPr>
          <w:color w:val="auto"/>
          <w:sz w:val="26"/>
          <w:szCs w:val="26"/>
          <w:lang w:val="en-US"/>
        </w:rPr>
        <w:t>tăng 504</w:t>
      </w:r>
      <w:r w:rsidRPr="0005165F">
        <w:rPr>
          <w:color w:val="auto"/>
          <w:sz w:val="26"/>
          <w:szCs w:val="26"/>
        </w:rPr>
        <w:t xml:space="preserve"> ha so với CKNT). Phân bố chủ yếu tại các tỉnh </w:t>
      </w:r>
      <w:r w:rsidR="00D45156">
        <w:rPr>
          <w:color w:val="auto"/>
          <w:sz w:val="26"/>
          <w:szCs w:val="26"/>
          <w:lang w:val="en-US"/>
        </w:rPr>
        <w:t>Kiên Giang, Sóc Trăng, Bạc Liêu, An Giang, Hậu Giang, Đồng Nai</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6" w:name="_3znysh7" w:colFirst="0" w:colLast="0"/>
      <w:bookmarkEnd w:id="6"/>
      <w:r w:rsidRPr="0005165F">
        <w:rPr>
          <w:b/>
          <w:i/>
          <w:color w:val="auto"/>
          <w:sz w:val="26"/>
          <w:szCs w:val="26"/>
        </w:rPr>
        <w:t>- Bệnh bạc lá</w:t>
      </w:r>
      <w:r w:rsidRPr="0005165F">
        <w:rPr>
          <w:color w:val="auto"/>
          <w:sz w:val="26"/>
          <w:szCs w:val="26"/>
        </w:rPr>
        <w:t xml:space="preserve">: Diện tích nhiễm </w:t>
      </w:r>
      <w:r w:rsidR="0018613F">
        <w:rPr>
          <w:color w:val="auto"/>
          <w:sz w:val="26"/>
          <w:szCs w:val="26"/>
          <w:lang w:val="en-US"/>
        </w:rPr>
        <w:t>4.216</w:t>
      </w:r>
      <w:r w:rsidRPr="0005165F">
        <w:rPr>
          <w:color w:val="auto"/>
          <w:sz w:val="26"/>
          <w:szCs w:val="26"/>
        </w:rPr>
        <w:t xml:space="preserve"> ha (</w:t>
      </w:r>
      <w:r w:rsidR="000A0F36" w:rsidRPr="000A0F36">
        <w:rPr>
          <w:color w:val="auto"/>
          <w:sz w:val="26"/>
          <w:szCs w:val="26"/>
        </w:rPr>
        <w:t>giảm 1</w:t>
      </w:r>
      <w:r w:rsidR="0018613F">
        <w:rPr>
          <w:color w:val="auto"/>
          <w:sz w:val="26"/>
          <w:szCs w:val="26"/>
          <w:lang w:val="en-US"/>
        </w:rPr>
        <w:t>.068</w:t>
      </w:r>
      <w:r w:rsidRPr="0005165F">
        <w:rPr>
          <w:color w:val="auto"/>
          <w:sz w:val="26"/>
          <w:szCs w:val="26"/>
        </w:rPr>
        <w:t xml:space="preserve"> ha so với kỳ trước, </w:t>
      </w:r>
      <w:r w:rsidR="00B12D87" w:rsidRPr="00C941F5">
        <w:rPr>
          <w:color w:val="auto"/>
          <w:sz w:val="26"/>
          <w:szCs w:val="26"/>
        </w:rPr>
        <w:t xml:space="preserve">giảm </w:t>
      </w:r>
      <w:r w:rsidR="0018613F">
        <w:rPr>
          <w:color w:val="auto"/>
          <w:sz w:val="26"/>
          <w:szCs w:val="26"/>
          <w:lang w:val="en-US"/>
        </w:rPr>
        <w:t>6.218</w:t>
      </w:r>
      <w:r w:rsidR="00EE152A" w:rsidRPr="0005165F">
        <w:rPr>
          <w:color w:val="auto"/>
          <w:sz w:val="26"/>
          <w:szCs w:val="26"/>
        </w:rPr>
        <w:t xml:space="preserve"> ha so với CKNT)</w:t>
      </w:r>
      <w:r w:rsidRPr="0005165F">
        <w:rPr>
          <w:color w:val="auto"/>
          <w:sz w:val="26"/>
          <w:szCs w:val="26"/>
        </w:rPr>
        <w:t xml:space="preserve">. </w:t>
      </w:r>
      <w:bookmarkStart w:id="7" w:name="2et92p0" w:colFirst="0" w:colLast="0"/>
      <w:bookmarkStart w:id="8" w:name="tyjcwt" w:colFirst="0" w:colLast="0"/>
      <w:bookmarkEnd w:id="7"/>
      <w:bookmarkEnd w:id="8"/>
      <w:r w:rsidRPr="0005165F">
        <w:rPr>
          <w:color w:val="auto"/>
          <w:sz w:val="26"/>
          <w:szCs w:val="26"/>
        </w:rPr>
        <w:t>Phân bố ở các tỉnh Kiên Giang,</w:t>
      </w:r>
      <w:r w:rsidR="00E44D85" w:rsidRPr="0005165F">
        <w:rPr>
          <w:color w:val="auto"/>
          <w:sz w:val="26"/>
          <w:szCs w:val="26"/>
          <w:lang w:val="en-US"/>
        </w:rPr>
        <w:t xml:space="preserve">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9" w:name="_3dy6vkm" w:colFirst="0" w:colLast="0"/>
      <w:bookmarkEnd w:id="9"/>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18613F">
        <w:rPr>
          <w:color w:val="auto"/>
          <w:sz w:val="26"/>
          <w:szCs w:val="26"/>
          <w:lang w:val="en-US"/>
        </w:rPr>
        <w:t>5.421</w:t>
      </w:r>
      <w:r w:rsidRPr="0005165F">
        <w:rPr>
          <w:color w:val="auto"/>
          <w:sz w:val="26"/>
          <w:szCs w:val="26"/>
        </w:rPr>
        <w:t xml:space="preserve"> ha (</w:t>
      </w:r>
      <w:r w:rsidR="000A0F36">
        <w:rPr>
          <w:color w:val="auto"/>
          <w:sz w:val="26"/>
          <w:szCs w:val="26"/>
          <w:lang w:val="en-US"/>
        </w:rPr>
        <w:t xml:space="preserve">tăng </w:t>
      </w:r>
      <w:r w:rsidR="0018613F">
        <w:rPr>
          <w:color w:val="auto"/>
          <w:sz w:val="26"/>
          <w:szCs w:val="26"/>
          <w:lang w:val="en-US"/>
        </w:rPr>
        <w:t>1.862</w:t>
      </w:r>
      <w:r w:rsidRPr="0005165F">
        <w:rPr>
          <w:color w:val="auto"/>
          <w:sz w:val="26"/>
          <w:szCs w:val="26"/>
        </w:rPr>
        <w:t xml:space="preserve"> ha so với kỳ trước, </w:t>
      </w:r>
      <w:r w:rsidR="00B12D87" w:rsidRPr="00C941F5">
        <w:rPr>
          <w:color w:val="auto"/>
          <w:sz w:val="26"/>
          <w:szCs w:val="26"/>
        </w:rPr>
        <w:t xml:space="preserve">giảm </w:t>
      </w:r>
      <w:r w:rsidR="0018613F">
        <w:rPr>
          <w:color w:val="auto"/>
          <w:sz w:val="26"/>
          <w:szCs w:val="26"/>
          <w:lang w:val="en-US"/>
        </w:rPr>
        <w:t>11</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B4368E">
        <w:rPr>
          <w:color w:val="auto"/>
          <w:sz w:val="26"/>
          <w:szCs w:val="26"/>
          <w:lang w:val="en-US"/>
        </w:rPr>
        <w:t>246</w:t>
      </w:r>
      <w:r w:rsidRPr="0005165F">
        <w:rPr>
          <w:color w:val="auto"/>
          <w:sz w:val="26"/>
          <w:szCs w:val="26"/>
        </w:rPr>
        <w:t xml:space="preserve"> ha (</w:t>
      </w:r>
      <w:r w:rsidR="004B6AC8" w:rsidRPr="00C941F5">
        <w:rPr>
          <w:color w:val="auto"/>
          <w:sz w:val="26"/>
          <w:szCs w:val="26"/>
        </w:rPr>
        <w:t xml:space="preserve">giảm </w:t>
      </w:r>
      <w:r w:rsidR="00B4368E">
        <w:rPr>
          <w:color w:val="auto"/>
          <w:sz w:val="26"/>
          <w:szCs w:val="26"/>
          <w:lang w:val="en-US"/>
        </w:rPr>
        <w:t>275</w:t>
      </w:r>
      <w:r w:rsidR="00C87832" w:rsidRPr="00C941F5">
        <w:rPr>
          <w:color w:val="auto"/>
          <w:sz w:val="26"/>
          <w:szCs w:val="26"/>
        </w:rPr>
        <w:t xml:space="preserve"> </w:t>
      </w:r>
      <w:r w:rsidRPr="0005165F">
        <w:rPr>
          <w:color w:val="auto"/>
          <w:sz w:val="26"/>
          <w:szCs w:val="26"/>
        </w:rPr>
        <w:t xml:space="preserve"> ha so với kỳ trước, </w:t>
      </w:r>
      <w:r w:rsidR="000A0F36" w:rsidRPr="000A0F36">
        <w:rPr>
          <w:color w:val="auto"/>
          <w:sz w:val="26"/>
          <w:szCs w:val="26"/>
        </w:rPr>
        <w:t xml:space="preserve">giảm </w:t>
      </w:r>
      <w:r w:rsidR="00B4368E">
        <w:rPr>
          <w:color w:val="auto"/>
          <w:sz w:val="26"/>
          <w:szCs w:val="26"/>
          <w:lang w:val="en-US"/>
        </w:rPr>
        <w:t>1.159</w:t>
      </w:r>
      <w:r w:rsidRPr="0005165F">
        <w:rPr>
          <w:color w:val="auto"/>
          <w:sz w:val="26"/>
          <w:szCs w:val="26"/>
        </w:rPr>
        <w:t>ha 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 xml:space="preserve">Bình Thuận, </w:t>
      </w:r>
      <w:r w:rsidR="00D45156">
        <w:rPr>
          <w:color w:val="auto"/>
          <w:sz w:val="26"/>
          <w:szCs w:val="26"/>
          <w:lang w:val="en-US"/>
        </w:rPr>
        <w:t>Hậu Giang</w:t>
      </w:r>
      <w:r w:rsidRPr="0005165F">
        <w:rPr>
          <w:color w:val="auto"/>
          <w:sz w:val="26"/>
          <w:szCs w:val="26"/>
        </w:rPr>
        <w:t>,</w:t>
      </w:r>
      <w:r w:rsidR="00D45156">
        <w:rPr>
          <w:color w:val="auto"/>
          <w:sz w:val="26"/>
          <w:szCs w:val="26"/>
          <w:lang w:val="en-US"/>
        </w:rPr>
        <w:t xml:space="preserve"> Tây Ninh</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395EEA" w:rsidRPr="00C941F5">
        <w:rPr>
          <w:color w:val="auto"/>
          <w:sz w:val="26"/>
          <w:szCs w:val="26"/>
        </w:rPr>
        <w:t>4.</w:t>
      </w:r>
      <w:r w:rsidR="000A0F36" w:rsidRPr="000A0F36">
        <w:rPr>
          <w:color w:val="auto"/>
          <w:sz w:val="26"/>
          <w:szCs w:val="26"/>
        </w:rPr>
        <w:t>7</w:t>
      </w:r>
      <w:r w:rsidR="00B4368E">
        <w:rPr>
          <w:color w:val="auto"/>
          <w:sz w:val="26"/>
          <w:szCs w:val="26"/>
          <w:lang w:val="en-US"/>
        </w:rPr>
        <w:t>59</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B4368E">
        <w:rPr>
          <w:color w:val="auto"/>
          <w:sz w:val="26"/>
          <w:szCs w:val="26"/>
          <w:lang w:val="en-US"/>
        </w:rPr>
        <w:t>18</w:t>
      </w:r>
      <w:r w:rsidRPr="0005165F">
        <w:rPr>
          <w:color w:val="auto"/>
          <w:sz w:val="26"/>
          <w:szCs w:val="26"/>
        </w:rPr>
        <w:t xml:space="preserve"> ha ha so với kỳ trước, tăng </w:t>
      </w:r>
      <w:r w:rsidR="00B4368E">
        <w:rPr>
          <w:color w:val="auto"/>
          <w:sz w:val="26"/>
          <w:szCs w:val="26"/>
          <w:lang w:val="en-US"/>
        </w:rPr>
        <w:t>1.068</w:t>
      </w:r>
      <w:r w:rsidR="00395EEA" w:rsidRPr="0005165F">
        <w:rPr>
          <w:color w:val="auto"/>
          <w:sz w:val="26"/>
          <w:szCs w:val="26"/>
        </w:rPr>
        <w:t xml:space="preserve"> ha so với CKNT)</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395EEA" w:rsidRPr="00C941F5">
        <w:rPr>
          <w:color w:val="auto"/>
          <w:sz w:val="26"/>
          <w:szCs w:val="26"/>
        </w:rPr>
        <w:t>2.</w:t>
      </w:r>
      <w:r w:rsidR="00B4368E">
        <w:rPr>
          <w:color w:val="auto"/>
          <w:sz w:val="26"/>
          <w:szCs w:val="26"/>
          <w:lang w:val="en-US"/>
        </w:rPr>
        <w:t>641</w:t>
      </w:r>
      <w:r w:rsidRPr="0005165F">
        <w:rPr>
          <w:color w:val="auto"/>
          <w:sz w:val="26"/>
          <w:szCs w:val="26"/>
        </w:rPr>
        <w:t xml:space="preserve"> ha (</w:t>
      </w:r>
      <w:r w:rsidR="0066028B" w:rsidRPr="00C941F5">
        <w:rPr>
          <w:color w:val="auto"/>
          <w:sz w:val="26"/>
          <w:szCs w:val="26"/>
        </w:rPr>
        <w:t xml:space="preserve">tăng </w:t>
      </w:r>
      <w:r w:rsidR="00B4368E">
        <w:rPr>
          <w:color w:val="auto"/>
          <w:sz w:val="26"/>
          <w:szCs w:val="26"/>
          <w:lang w:val="en-US"/>
        </w:rPr>
        <w:t>812</w:t>
      </w:r>
      <w:r w:rsidRPr="0005165F">
        <w:rPr>
          <w:color w:val="auto"/>
          <w:sz w:val="26"/>
          <w:szCs w:val="26"/>
        </w:rPr>
        <w:t xml:space="preserve"> ha so với kỳ trước, giảm </w:t>
      </w:r>
      <w:r w:rsidR="00B4368E">
        <w:rPr>
          <w:color w:val="auto"/>
          <w:sz w:val="26"/>
          <w:szCs w:val="26"/>
          <w:lang w:val="en-US"/>
        </w:rPr>
        <w:t>3.496</w:t>
      </w:r>
      <w:r w:rsidR="00A700D3" w:rsidRPr="00C941F5">
        <w:rPr>
          <w:color w:val="auto"/>
          <w:sz w:val="26"/>
          <w:szCs w:val="26"/>
        </w:rPr>
        <w:t xml:space="preserve"> </w:t>
      </w:r>
      <w:r w:rsidRPr="0005165F">
        <w:rPr>
          <w:color w:val="auto"/>
          <w:sz w:val="26"/>
          <w:szCs w:val="26"/>
        </w:rPr>
        <w:t xml:space="preserve">ha so với CKNT).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w:t>
      </w:r>
      <w:r w:rsidR="00B4368E">
        <w:rPr>
          <w:color w:val="auto"/>
          <w:sz w:val="26"/>
          <w:szCs w:val="26"/>
          <w:lang w:val="en-US"/>
        </w:rPr>
        <w:t>179</w:t>
      </w:r>
      <w:r w:rsidR="00F06E21" w:rsidRPr="0005165F">
        <w:rPr>
          <w:color w:val="auto"/>
          <w:sz w:val="26"/>
          <w:szCs w:val="26"/>
        </w:rPr>
        <w:t xml:space="preserve"> ha (</w:t>
      </w:r>
      <w:r w:rsidR="00B4368E">
        <w:rPr>
          <w:color w:val="auto"/>
          <w:sz w:val="26"/>
          <w:szCs w:val="26"/>
          <w:lang w:val="en-US"/>
        </w:rPr>
        <w:t>tăng 140</w:t>
      </w:r>
      <w:r w:rsidR="00F06E21" w:rsidRPr="0005165F">
        <w:rPr>
          <w:color w:val="auto"/>
          <w:sz w:val="26"/>
          <w:szCs w:val="26"/>
        </w:rPr>
        <w:t xml:space="preserve"> ha so với kỳ trước), diện tích nhiễm nặng </w:t>
      </w:r>
      <w:r w:rsidR="000A0F36" w:rsidRPr="000A0F36">
        <w:rPr>
          <w:color w:val="auto"/>
          <w:sz w:val="26"/>
          <w:szCs w:val="26"/>
        </w:rPr>
        <w:t xml:space="preserve">38 </w:t>
      </w:r>
      <w:r w:rsidR="00F06E21" w:rsidRPr="0005165F">
        <w:rPr>
          <w:color w:val="auto"/>
          <w:sz w:val="26"/>
          <w:szCs w:val="26"/>
        </w:rPr>
        <w:t xml:space="preserve">ha, phòng trừ </w:t>
      </w:r>
      <w:r w:rsidR="00B4368E">
        <w:rPr>
          <w:color w:val="auto"/>
          <w:sz w:val="26"/>
          <w:szCs w:val="26"/>
          <w:lang w:val="en-US"/>
        </w:rPr>
        <w:t>423</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8A2E55" w:rsidRDefault="008A2E55" w:rsidP="0005165F">
      <w:pPr>
        <w:spacing w:before="40"/>
        <w:ind w:firstLine="720"/>
        <w:jc w:val="both"/>
        <w:rPr>
          <w:color w:val="auto"/>
          <w:sz w:val="26"/>
          <w:szCs w:val="26"/>
          <w:lang w:val="en-US"/>
        </w:rPr>
      </w:pPr>
      <w:r w:rsidRPr="008A2E55">
        <w:rPr>
          <w:color w:val="auto"/>
          <w:sz w:val="26"/>
          <w:szCs w:val="26"/>
        </w:rPr>
        <w:t xml:space="preserve">- </w:t>
      </w:r>
      <w:r w:rsidRPr="00780AEC">
        <w:rPr>
          <w:color w:val="auto"/>
          <w:sz w:val="26"/>
          <w:szCs w:val="26"/>
        </w:rPr>
        <w:t>Bệnh lùn xoắn cây ngô</w:t>
      </w:r>
      <w:r w:rsidRPr="008A2E55">
        <w:rPr>
          <w:color w:val="auto"/>
          <w:sz w:val="26"/>
          <w:szCs w:val="26"/>
        </w:rPr>
        <w:t xml:space="preserve">: </w:t>
      </w:r>
      <w:r w:rsidR="00780AEC" w:rsidRPr="00C941F5">
        <w:rPr>
          <w:color w:val="auto"/>
          <w:sz w:val="26"/>
          <w:szCs w:val="26"/>
        </w:rPr>
        <w:t>Phát sinh gây hại cục bộ, d</w:t>
      </w:r>
      <w:r w:rsidRPr="008A2E55">
        <w:rPr>
          <w:color w:val="auto"/>
          <w:sz w:val="26"/>
          <w:szCs w:val="26"/>
        </w:rPr>
        <w:t>iện tích nhiễm 12,75 ha</w:t>
      </w:r>
      <w:r w:rsidR="002F0FC2" w:rsidRPr="00C941F5">
        <w:rPr>
          <w:color w:val="auto"/>
          <w:sz w:val="26"/>
          <w:szCs w:val="26"/>
        </w:rPr>
        <w:t xml:space="preserve"> tương đương tuần trước</w:t>
      </w:r>
      <w:r w:rsidRPr="008A2E55">
        <w:rPr>
          <w:color w:val="auto"/>
          <w:sz w:val="26"/>
          <w:szCs w:val="26"/>
        </w:rPr>
        <w:t>, tỷ lệ cây bị hại 2-3%, cao 5-7%, cục bộ 15-20%. Phân bố ở  huyện Hương Khê và Vũ Quang, Hà Tĩnh (12,0ha) và Nghệ An (0,75ha).</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lastRenderedPageBreak/>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nhãn diện tích nhiễm </w:t>
      </w:r>
      <w:r w:rsidR="000A0F36">
        <w:rPr>
          <w:color w:val="auto"/>
          <w:sz w:val="26"/>
          <w:szCs w:val="26"/>
        </w:rPr>
        <w:t>2.0</w:t>
      </w:r>
      <w:r w:rsidR="00B4368E">
        <w:rPr>
          <w:color w:val="auto"/>
          <w:sz w:val="26"/>
          <w:szCs w:val="26"/>
          <w:lang w:val="en-US"/>
        </w:rPr>
        <w:t>22</w:t>
      </w:r>
      <w:r w:rsidR="000A0F36">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B4368E">
        <w:rPr>
          <w:color w:val="auto"/>
          <w:sz w:val="26"/>
          <w:szCs w:val="26"/>
          <w:lang w:val="en-US"/>
        </w:rPr>
        <w:t>11</w:t>
      </w:r>
      <w:r w:rsidR="000A0F36" w:rsidRPr="000A0F36">
        <w:rPr>
          <w:color w:val="auto"/>
          <w:sz w:val="26"/>
          <w:szCs w:val="26"/>
        </w:rPr>
        <w:t xml:space="preserve"> ha</w:t>
      </w:r>
      <w:r w:rsidRPr="0005165F">
        <w:rPr>
          <w:color w:val="auto"/>
          <w:sz w:val="26"/>
          <w:szCs w:val="26"/>
        </w:rPr>
        <w:t xml:space="preserve"> so với kỳ trước, giảm </w:t>
      </w:r>
      <w:r w:rsidR="00A233D9" w:rsidRPr="00C941F5">
        <w:rPr>
          <w:color w:val="auto"/>
          <w:sz w:val="26"/>
          <w:szCs w:val="26"/>
        </w:rPr>
        <w:t>2.</w:t>
      </w:r>
      <w:r w:rsidR="00B4368E">
        <w:rPr>
          <w:color w:val="auto"/>
          <w:sz w:val="26"/>
          <w:szCs w:val="26"/>
          <w:lang w:val="en-US"/>
        </w:rPr>
        <w:t>412</w:t>
      </w:r>
      <w:r w:rsidRPr="0005165F">
        <w:rPr>
          <w:color w:val="auto"/>
          <w:sz w:val="26"/>
          <w:szCs w:val="26"/>
        </w:rPr>
        <w:t xml:space="preserve">ha so với CKNT), nhiễm nặng </w:t>
      </w:r>
      <w:r w:rsidR="00AC1D14" w:rsidRPr="00C941F5">
        <w:rPr>
          <w:color w:val="auto"/>
          <w:sz w:val="26"/>
          <w:szCs w:val="26"/>
        </w:rPr>
        <w:t>4</w:t>
      </w:r>
      <w:r w:rsidR="000A0F36" w:rsidRPr="000A0F36">
        <w:rPr>
          <w:color w:val="auto"/>
          <w:sz w:val="26"/>
          <w:szCs w:val="26"/>
        </w:rPr>
        <w:t>70</w:t>
      </w:r>
      <w:r w:rsidRPr="0005165F">
        <w:rPr>
          <w:color w:val="auto"/>
          <w:sz w:val="26"/>
          <w:szCs w:val="26"/>
        </w:rPr>
        <w:t xml:space="preserve"> ha. Tập trung tại các tỉnh phía Nam.</w:t>
      </w:r>
    </w:p>
    <w:p w:rsidR="00504EAB" w:rsidRPr="0005165F" w:rsidRDefault="00F06E21" w:rsidP="0005165F">
      <w:pPr>
        <w:widowControl w:val="0"/>
        <w:spacing w:before="40"/>
        <w:ind w:firstLine="720"/>
        <w:jc w:val="both"/>
        <w:rPr>
          <w:color w:val="auto"/>
          <w:sz w:val="26"/>
          <w:szCs w:val="26"/>
        </w:rPr>
      </w:pPr>
      <w:bookmarkStart w:id="10" w:name="_1t3h5sf" w:colFirst="0" w:colLast="0"/>
      <w:bookmarkEnd w:id="10"/>
      <w:r w:rsidRPr="0005165F">
        <w:rPr>
          <w:b/>
          <w:color w:val="auto"/>
          <w:sz w:val="26"/>
          <w:szCs w:val="26"/>
        </w:rPr>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363778" w:rsidRPr="00C941F5">
        <w:rPr>
          <w:color w:val="auto"/>
          <w:sz w:val="26"/>
          <w:szCs w:val="26"/>
        </w:rPr>
        <w:t>1.</w:t>
      </w:r>
      <w:r w:rsidR="002F0FC2" w:rsidRPr="00C941F5">
        <w:rPr>
          <w:color w:val="auto"/>
          <w:sz w:val="26"/>
          <w:szCs w:val="26"/>
        </w:rPr>
        <w:t>2</w:t>
      </w:r>
      <w:r w:rsidR="00B4368E">
        <w:rPr>
          <w:color w:val="auto"/>
          <w:sz w:val="26"/>
          <w:szCs w:val="26"/>
          <w:lang w:val="en-US"/>
        </w:rPr>
        <w:t>23</w:t>
      </w:r>
      <w:r w:rsidR="00EE152A" w:rsidRPr="00C941F5">
        <w:rPr>
          <w:color w:val="auto"/>
          <w:sz w:val="26"/>
          <w:szCs w:val="26"/>
        </w:rPr>
        <w:t xml:space="preserve"> </w:t>
      </w:r>
      <w:r w:rsidRPr="0005165F">
        <w:rPr>
          <w:color w:val="auto"/>
          <w:sz w:val="26"/>
          <w:szCs w:val="26"/>
        </w:rPr>
        <w:t>ha (</w:t>
      </w:r>
      <w:r w:rsidR="00B4368E">
        <w:rPr>
          <w:color w:val="auto"/>
          <w:sz w:val="26"/>
          <w:szCs w:val="26"/>
          <w:lang w:val="en-US"/>
        </w:rPr>
        <w:t>giảm 74</w:t>
      </w:r>
      <w:r w:rsidR="00EE152A" w:rsidRPr="00C941F5">
        <w:rPr>
          <w:color w:val="auto"/>
          <w:sz w:val="26"/>
          <w:szCs w:val="26"/>
        </w:rPr>
        <w:t xml:space="preserve"> </w:t>
      </w:r>
      <w:r w:rsidRPr="0005165F">
        <w:rPr>
          <w:color w:val="auto"/>
          <w:sz w:val="26"/>
          <w:szCs w:val="26"/>
        </w:rPr>
        <w:t xml:space="preserve">ha so kỳ trước, giảm </w:t>
      </w:r>
      <w:r w:rsidR="00B4368E">
        <w:rPr>
          <w:color w:val="auto"/>
          <w:sz w:val="26"/>
          <w:szCs w:val="26"/>
          <w:lang w:val="en-US"/>
        </w:rPr>
        <w:t>988</w:t>
      </w:r>
      <w:r w:rsidRPr="0005165F">
        <w:rPr>
          <w:color w:val="auto"/>
          <w:sz w:val="26"/>
          <w:szCs w:val="26"/>
        </w:rPr>
        <w:t xml:space="preserve"> ha so với CKNT), phòng trừ </w:t>
      </w:r>
      <w:r w:rsidR="002F0FC2" w:rsidRPr="00C941F5">
        <w:rPr>
          <w:color w:val="auto"/>
          <w:sz w:val="26"/>
          <w:szCs w:val="26"/>
        </w:rPr>
        <w:t xml:space="preserve"> </w:t>
      </w:r>
      <w:r w:rsidR="00B4368E">
        <w:rPr>
          <w:color w:val="auto"/>
          <w:sz w:val="26"/>
          <w:szCs w:val="26"/>
          <w:lang w:val="en-US"/>
        </w:rPr>
        <w:t>408</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1" w:name="_4d34og8" w:colFirst="0" w:colLast="0"/>
      <w:bookmarkEnd w:id="11"/>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8.0</w:t>
      </w:r>
      <w:r w:rsidR="00B4368E">
        <w:rPr>
          <w:color w:val="auto"/>
          <w:sz w:val="26"/>
          <w:szCs w:val="26"/>
          <w:lang w:val="en-US"/>
        </w:rPr>
        <w:t>0</w:t>
      </w:r>
      <w:r w:rsidR="000A0F36" w:rsidRPr="000A0F36">
        <w:rPr>
          <w:color w:val="auto"/>
          <w:sz w:val="26"/>
          <w:szCs w:val="26"/>
        </w:rPr>
        <w:t>6</w:t>
      </w:r>
      <w:r w:rsidRPr="0005165F">
        <w:rPr>
          <w:color w:val="auto"/>
          <w:sz w:val="26"/>
          <w:szCs w:val="26"/>
        </w:rPr>
        <w:t xml:space="preserve"> ha (</w:t>
      </w:r>
      <w:r w:rsidR="000A0F36" w:rsidRPr="000A0F36">
        <w:rPr>
          <w:color w:val="auto"/>
          <w:sz w:val="26"/>
          <w:szCs w:val="26"/>
        </w:rPr>
        <w:t>giảm 1</w:t>
      </w:r>
      <w:r w:rsidR="00B4368E">
        <w:rPr>
          <w:color w:val="auto"/>
          <w:sz w:val="26"/>
          <w:szCs w:val="26"/>
          <w:lang w:val="en-US"/>
        </w:rPr>
        <w:t>0</w:t>
      </w:r>
      <w:r w:rsidR="00CE0709" w:rsidRPr="00C941F5">
        <w:rPr>
          <w:color w:val="auto"/>
          <w:sz w:val="26"/>
          <w:szCs w:val="26"/>
        </w:rPr>
        <w:t xml:space="preserve"> </w:t>
      </w:r>
      <w:r w:rsidRPr="0005165F">
        <w:rPr>
          <w:color w:val="auto"/>
          <w:sz w:val="26"/>
          <w:szCs w:val="26"/>
        </w:rPr>
        <w:t xml:space="preserve">ha so với kỳ trước, giảm </w:t>
      </w:r>
      <w:r w:rsidR="002F0FC2" w:rsidRPr="00C941F5">
        <w:rPr>
          <w:color w:val="auto"/>
          <w:sz w:val="26"/>
          <w:szCs w:val="26"/>
        </w:rPr>
        <w:t>1.</w:t>
      </w:r>
      <w:r w:rsidR="00B4368E">
        <w:rPr>
          <w:color w:val="auto"/>
          <w:sz w:val="26"/>
          <w:szCs w:val="26"/>
          <w:lang w:val="en-US"/>
        </w:rPr>
        <w:t>247</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6B1052" w:rsidRPr="00C941F5">
        <w:rPr>
          <w:color w:val="auto"/>
          <w:sz w:val="26"/>
          <w:szCs w:val="26"/>
        </w:rPr>
        <w:t>3</w:t>
      </w:r>
      <w:r w:rsidR="000A0F36" w:rsidRPr="000A0F36">
        <w:rPr>
          <w:color w:val="auto"/>
          <w:sz w:val="26"/>
          <w:szCs w:val="26"/>
        </w:rPr>
        <w:t>7</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2" w:name="_2s8eyo1" w:colFirst="0" w:colLast="0"/>
      <w:bookmarkEnd w:id="12"/>
      <w:r w:rsidRPr="0005165F">
        <w:rPr>
          <w:b/>
          <w:i/>
          <w:color w:val="auto"/>
          <w:sz w:val="26"/>
          <w:szCs w:val="26"/>
        </w:rPr>
        <w:t>- Tuyến trùng rễ</w:t>
      </w:r>
      <w:r w:rsidRPr="0005165F">
        <w:rPr>
          <w:color w:val="auto"/>
          <w:sz w:val="26"/>
          <w:szCs w:val="26"/>
        </w:rPr>
        <w:t xml:space="preserve">: Diện tích nhiễm </w:t>
      </w:r>
      <w:r w:rsidR="002F0FC2" w:rsidRPr="00C941F5">
        <w:rPr>
          <w:color w:val="auto"/>
          <w:sz w:val="26"/>
          <w:szCs w:val="26"/>
        </w:rPr>
        <w:t>4.</w:t>
      </w:r>
      <w:r w:rsidR="00B4368E">
        <w:rPr>
          <w:color w:val="auto"/>
          <w:sz w:val="26"/>
          <w:szCs w:val="26"/>
          <w:lang w:val="en-US"/>
        </w:rPr>
        <w:t>76</w:t>
      </w:r>
      <w:r w:rsidR="00DE0797" w:rsidRPr="00DE0797">
        <w:rPr>
          <w:color w:val="auto"/>
          <w:sz w:val="26"/>
          <w:szCs w:val="26"/>
        </w:rPr>
        <w:t>7</w:t>
      </w:r>
      <w:r w:rsidR="00C467E8" w:rsidRPr="00C941F5">
        <w:rPr>
          <w:color w:val="auto"/>
          <w:sz w:val="26"/>
          <w:szCs w:val="26"/>
        </w:rPr>
        <w:t xml:space="preserve"> </w:t>
      </w:r>
      <w:r w:rsidRPr="0005165F">
        <w:rPr>
          <w:color w:val="auto"/>
          <w:sz w:val="26"/>
          <w:szCs w:val="26"/>
        </w:rPr>
        <w:t>ha (</w:t>
      </w:r>
      <w:r w:rsidR="00B4368E">
        <w:rPr>
          <w:color w:val="auto"/>
          <w:sz w:val="26"/>
          <w:szCs w:val="26"/>
          <w:lang w:val="en-US"/>
        </w:rPr>
        <w:t>tăng 510</w:t>
      </w:r>
      <w:r w:rsidRPr="0005165F">
        <w:rPr>
          <w:color w:val="auto"/>
          <w:sz w:val="26"/>
          <w:szCs w:val="26"/>
        </w:rPr>
        <w:t xml:space="preserve"> ha so với kỳ trước, </w:t>
      </w:r>
      <w:r w:rsidR="00DE0797" w:rsidRPr="00DE0797">
        <w:rPr>
          <w:color w:val="auto"/>
          <w:sz w:val="26"/>
          <w:szCs w:val="26"/>
        </w:rPr>
        <w:t xml:space="preserve">giảm </w:t>
      </w:r>
      <w:r w:rsidR="00B4368E">
        <w:rPr>
          <w:color w:val="auto"/>
          <w:sz w:val="26"/>
          <w:szCs w:val="26"/>
          <w:lang w:val="en-US"/>
        </w:rPr>
        <w:t>457</w:t>
      </w:r>
      <w:r w:rsidRPr="0005165F">
        <w:rPr>
          <w:color w:val="auto"/>
          <w:sz w:val="26"/>
          <w:szCs w:val="26"/>
        </w:rPr>
        <w:t xml:space="preserve"> ha so với CKNT), nhiễm nặng </w:t>
      </w:r>
      <w:r w:rsidR="00363778" w:rsidRPr="00C941F5">
        <w:rPr>
          <w:color w:val="auto"/>
          <w:sz w:val="26"/>
          <w:szCs w:val="26"/>
        </w:rPr>
        <w:t>1.</w:t>
      </w:r>
      <w:r w:rsidR="002F0FC2" w:rsidRPr="00C941F5">
        <w:rPr>
          <w:color w:val="auto"/>
          <w:sz w:val="26"/>
          <w:szCs w:val="26"/>
        </w:rPr>
        <w:t>22</w:t>
      </w:r>
      <w:r w:rsidR="00B4368E">
        <w:rPr>
          <w:color w:val="auto"/>
          <w:sz w:val="26"/>
          <w:szCs w:val="26"/>
          <w:lang w:val="en-US"/>
        </w:rPr>
        <w:t>9</w:t>
      </w:r>
      <w:r w:rsidRPr="0005165F">
        <w:rPr>
          <w:color w:val="auto"/>
          <w:sz w:val="26"/>
          <w:szCs w:val="26"/>
        </w:rPr>
        <w:t xml:space="preserve"> ha. Tập trung tại các tỉnh Đắk Lắk, Đắk Nông, Lâm Đồng, Phú Yên…</w:t>
      </w:r>
    </w:p>
    <w:p w:rsidR="00BA4928" w:rsidRPr="00C941F5" w:rsidRDefault="00F06E21" w:rsidP="0005165F">
      <w:pPr>
        <w:widowControl w:val="0"/>
        <w:tabs>
          <w:tab w:val="left" w:pos="0"/>
        </w:tabs>
        <w:spacing w:before="40"/>
        <w:ind w:firstLine="720"/>
        <w:jc w:val="both"/>
        <w:rPr>
          <w:color w:val="auto"/>
          <w:sz w:val="26"/>
          <w:szCs w:val="26"/>
        </w:rPr>
      </w:pPr>
      <w:bookmarkStart w:id="13" w:name="_17dp8vu" w:colFirst="0" w:colLast="0"/>
      <w:bookmarkEnd w:id="13"/>
      <w:r w:rsidRPr="0005165F">
        <w:rPr>
          <w:b/>
          <w:i/>
          <w:color w:val="auto"/>
          <w:sz w:val="26"/>
          <w:szCs w:val="26"/>
        </w:rPr>
        <w:t>- Bệnh chết chậm</w:t>
      </w:r>
      <w:r w:rsidRPr="0005165F">
        <w:rPr>
          <w:color w:val="auto"/>
          <w:sz w:val="26"/>
          <w:szCs w:val="26"/>
        </w:rPr>
        <w:t xml:space="preserve">: Diện tích nhiễm </w:t>
      </w:r>
      <w:r w:rsidR="00DE0797">
        <w:rPr>
          <w:color w:val="auto"/>
          <w:sz w:val="26"/>
          <w:szCs w:val="26"/>
        </w:rPr>
        <w:t>4.</w:t>
      </w:r>
      <w:r w:rsidR="00B4368E">
        <w:rPr>
          <w:color w:val="auto"/>
          <w:sz w:val="26"/>
          <w:szCs w:val="26"/>
          <w:lang w:val="en-US"/>
        </w:rPr>
        <w:t>043</w:t>
      </w:r>
      <w:r w:rsidRPr="0005165F">
        <w:rPr>
          <w:color w:val="auto"/>
          <w:sz w:val="26"/>
          <w:szCs w:val="26"/>
        </w:rPr>
        <w:t xml:space="preserve"> ha (</w:t>
      </w:r>
      <w:r w:rsidR="00DE0797" w:rsidRPr="00DE0797">
        <w:rPr>
          <w:color w:val="auto"/>
          <w:sz w:val="26"/>
          <w:szCs w:val="26"/>
        </w:rPr>
        <w:t xml:space="preserve">giảm </w:t>
      </w:r>
      <w:r w:rsidR="00B4368E">
        <w:rPr>
          <w:color w:val="auto"/>
          <w:sz w:val="26"/>
          <w:szCs w:val="26"/>
          <w:lang w:val="en-US"/>
        </w:rPr>
        <w:t>162</w:t>
      </w:r>
      <w:r w:rsidRPr="0005165F">
        <w:rPr>
          <w:color w:val="auto"/>
          <w:sz w:val="26"/>
          <w:szCs w:val="26"/>
        </w:rPr>
        <w:t xml:space="preserve"> ha so với kỳ trước, </w:t>
      </w:r>
      <w:r w:rsidR="00DE0797" w:rsidRPr="00DE0797">
        <w:rPr>
          <w:color w:val="auto"/>
          <w:sz w:val="26"/>
          <w:szCs w:val="26"/>
        </w:rPr>
        <w:t xml:space="preserve">giảm </w:t>
      </w:r>
      <w:r w:rsidR="00B4368E">
        <w:rPr>
          <w:color w:val="auto"/>
          <w:sz w:val="26"/>
          <w:szCs w:val="26"/>
          <w:lang w:val="en-US"/>
        </w:rPr>
        <w:t>1.266</w:t>
      </w:r>
      <w:r w:rsidRPr="0005165F">
        <w:rPr>
          <w:color w:val="auto"/>
          <w:sz w:val="26"/>
          <w:szCs w:val="26"/>
        </w:rPr>
        <w:t xml:space="preserve"> ha so với CKNT), nhiễm nặng </w:t>
      </w:r>
      <w:r w:rsidR="00363778" w:rsidRPr="00C941F5">
        <w:rPr>
          <w:color w:val="auto"/>
          <w:sz w:val="26"/>
          <w:szCs w:val="26"/>
        </w:rPr>
        <w:t>86</w:t>
      </w:r>
      <w:r w:rsidR="00395EEA" w:rsidRPr="00C941F5">
        <w:rPr>
          <w:color w:val="auto"/>
          <w:sz w:val="26"/>
          <w:szCs w:val="26"/>
        </w:rPr>
        <w:t>8</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447E81" w:rsidRPr="00C941F5">
        <w:rPr>
          <w:color w:val="auto"/>
          <w:sz w:val="26"/>
          <w:szCs w:val="26"/>
        </w:rPr>
        <w:t>5</w:t>
      </w:r>
      <w:r w:rsidR="00B4368E">
        <w:rPr>
          <w:color w:val="auto"/>
          <w:sz w:val="26"/>
          <w:szCs w:val="26"/>
          <w:lang w:val="en-US"/>
        </w:rPr>
        <w:t>15</w:t>
      </w:r>
      <w:r w:rsidR="007609F1" w:rsidRPr="00C941F5">
        <w:rPr>
          <w:color w:val="auto"/>
          <w:sz w:val="26"/>
          <w:szCs w:val="26"/>
        </w:rPr>
        <w:t xml:space="preserve"> </w:t>
      </w:r>
      <w:r w:rsidRPr="0005165F">
        <w:rPr>
          <w:color w:val="auto"/>
          <w:sz w:val="26"/>
          <w:szCs w:val="26"/>
        </w:rPr>
        <w:t>ha (</w:t>
      </w:r>
      <w:r w:rsidR="00B4368E">
        <w:rPr>
          <w:color w:val="auto"/>
          <w:sz w:val="26"/>
          <w:szCs w:val="26"/>
          <w:lang w:val="en-US"/>
        </w:rPr>
        <w:t>giảm 58</w:t>
      </w:r>
      <w:r w:rsidRPr="0005165F">
        <w:rPr>
          <w:color w:val="auto"/>
          <w:sz w:val="26"/>
          <w:szCs w:val="26"/>
        </w:rPr>
        <w:t xml:space="preserve"> ha so với kỳ trước, giảm </w:t>
      </w:r>
      <w:r w:rsidR="00B4368E">
        <w:rPr>
          <w:color w:val="auto"/>
          <w:sz w:val="26"/>
          <w:szCs w:val="26"/>
          <w:lang w:val="en-US"/>
        </w:rPr>
        <w:t>2.136</w:t>
      </w:r>
      <w:r w:rsidRPr="0005165F">
        <w:rPr>
          <w:color w:val="auto"/>
          <w:sz w:val="26"/>
          <w:szCs w:val="26"/>
        </w:rPr>
        <w:t xml:space="preserve"> ha so với CKNT), nhiễm nặng </w:t>
      </w:r>
      <w:r w:rsidR="00B4368E">
        <w:rPr>
          <w:color w:val="auto"/>
          <w:sz w:val="26"/>
          <w:szCs w:val="26"/>
          <w:lang w:val="en-US"/>
        </w:rPr>
        <w:t>1</w:t>
      </w:r>
      <w:r w:rsidR="00DE0797" w:rsidRPr="00DE0797">
        <w:rPr>
          <w:color w:val="auto"/>
          <w:sz w:val="26"/>
          <w:szCs w:val="26"/>
        </w:rPr>
        <w:t>9</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khô cành: </w:t>
      </w:r>
      <w:r w:rsidRPr="0005165F">
        <w:rPr>
          <w:color w:val="auto"/>
          <w:sz w:val="26"/>
          <w:szCs w:val="26"/>
        </w:rPr>
        <w:t xml:space="preserve">Diện tích nhiễm </w:t>
      </w:r>
      <w:r w:rsidR="00B4368E">
        <w:rPr>
          <w:color w:val="auto"/>
          <w:sz w:val="26"/>
          <w:szCs w:val="26"/>
          <w:lang w:val="en-US"/>
        </w:rPr>
        <w:t>14.093</w:t>
      </w:r>
      <w:r w:rsidRPr="0005165F">
        <w:rPr>
          <w:color w:val="auto"/>
          <w:sz w:val="26"/>
          <w:szCs w:val="26"/>
        </w:rPr>
        <w:t xml:space="preserve"> ha (</w:t>
      </w:r>
      <w:r w:rsidR="00B4368E">
        <w:rPr>
          <w:color w:val="auto"/>
          <w:sz w:val="26"/>
          <w:szCs w:val="26"/>
          <w:lang w:val="en-US"/>
        </w:rPr>
        <w:t>tăng 510</w:t>
      </w:r>
      <w:r w:rsidRPr="0005165F">
        <w:rPr>
          <w:color w:val="auto"/>
          <w:sz w:val="26"/>
          <w:szCs w:val="26"/>
        </w:rPr>
        <w:t xml:space="preserve"> ha so với kỳ trước, </w:t>
      </w:r>
      <w:r w:rsidR="00447E81" w:rsidRPr="00C941F5">
        <w:rPr>
          <w:color w:val="auto"/>
          <w:sz w:val="26"/>
          <w:szCs w:val="26"/>
        </w:rPr>
        <w:t xml:space="preserve">tăng </w:t>
      </w:r>
      <w:r w:rsidR="00B4368E">
        <w:rPr>
          <w:color w:val="auto"/>
          <w:sz w:val="26"/>
          <w:szCs w:val="26"/>
          <w:lang w:val="en-US"/>
        </w:rPr>
        <w:t>1.573</w:t>
      </w:r>
      <w:r w:rsidR="00DE0797" w:rsidRPr="00DE0797">
        <w:rPr>
          <w:color w:val="auto"/>
          <w:sz w:val="26"/>
          <w:szCs w:val="26"/>
        </w:rPr>
        <w:t xml:space="preserve"> ha</w:t>
      </w:r>
      <w:r w:rsidR="006840D4" w:rsidRPr="0005165F">
        <w:rPr>
          <w:color w:val="auto"/>
          <w:sz w:val="26"/>
          <w:szCs w:val="26"/>
        </w:rPr>
        <w:t xml:space="preserve"> so CKNT), nhiễm nặng </w:t>
      </w:r>
      <w:r w:rsidR="00B4368E">
        <w:rPr>
          <w:color w:val="auto"/>
          <w:sz w:val="26"/>
          <w:szCs w:val="26"/>
          <w:lang w:val="en-US"/>
        </w:rPr>
        <w:t>80</w:t>
      </w:r>
      <w:r w:rsidRPr="0005165F">
        <w:rPr>
          <w:color w:val="auto"/>
          <w:sz w:val="26"/>
          <w:szCs w:val="26"/>
        </w:rPr>
        <w:t xml:space="preserve"> ha, phòng trừ </w:t>
      </w:r>
      <w:r w:rsidR="00DE0797" w:rsidRPr="00DE0797">
        <w:rPr>
          <w:color w:val="auto"/>
          <w:sz w:val="26"/>
          <w:szCs w:val="26"/>
        </w:rPr>
        <w:t>3.</w:t>
      </w:r>
      <w:r w:rsidR="00B4368E">
        <w:rPr>
          <w:color w:val="auto"/>
          <w:sz w:val="26"/>
          <w:szCs w:val="26"/>
          <w:lang w:val="en-US"/>
        </w:rPr>
        <w:t>0</w:t>
      </w:r>
      <w:r w:rsidR="00DE0797" w:rsidRPr="00DE0797">
        <w:rPr>
          <w:color w:val="auto"/>
          <w:sz w:val="26"/>
          <w:szCs w:val="26"/>
        </w:rPr>
        <w:t>13</w:t>
      </w:r>
      <w:r w:rsidRPr="0005165F">
        <w:rPr>
          <w:color w:val="auto"/>
          <w:sz w:val="26"/>
          <w:szCs w:val="26"/>
        </w:rPr>
        <w:t xml:space="preserve"> ha. Tập trung chủ yếu tại các </w:t>
      </w:r>
      <w:r w:rsidR="00D45156">
        <w:rPr>
          <w:color w:val="auto"/>
          <w:sz w:val="26"/>
          <w:szCs w:val="26"/>
        </w:rPr>
        <w:t>tỉnh Lâm Đồng, Đắk Lắk, Gia Lai</w:t>
      </w:r>
      <w:r w:rsidR="00D45156">
        <w:rPr>
          <w:color w:val="auto"/>
          <w:sz w:val="26"/>
          <w:szCs w:val="26"/>
          <w:lang w:val="en-US"/>
        </w:rPr>
        <w:t>, Sơn L, Điện Biên</w:t>
      </w:r>
      <w:r w:rsidRPr="0005165F">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gỉ sắt: </w:t>
      </w:r>
      <w:r w:rsidRPr="0005165F">
        <w:rPr>
          <w:color w:val="auto"/>
          <w:sz w:val="26"/>
          <w:szCs w:val="26"/>
        </w:rPr>
        <w:t xml:space="preserve">Diện tích nhiễm </w:t>
      </w:r>
      <w:r w:rsidR="006B1052" w:rsidRPr="00C941F5">
        <w:rPr>
          <w:color w:val="auto"/>
          <w:sz w:val="26"/>
          <w:szCs w:val="26"/>
        </w:rPr>
        <w:t>9.</w:t>
      </w:r>
      <w:r w:rsidR="00B4368E">
        <w:rPr>
          <w:color w:val="auto"/>
          <w:sz w:val="26"/>
          <w:szCs w:val="26"/>
          <w:lang w:val="en-US"/>
        </w:rPr>
        <w:t>183</w:t>
      </w:r>
      <w:r w:rsidRPr="0005165F">
        <w:rPr>
          <w:color w:val="auto"/>
          <w:sz w:val="26"/>
          <w:szCs w:val="26"/>
        </w:rPr>
        <w:t xml:space="preserve"> ha (</w:t>
      </w:r>
      <w:r w:rsidR="00DE0797" w:rsidRPr="00DE0797">
        <w:rPr>
          <w:color w:val="auto"/>
          <w:sz w:val="26"/>
          <w:szCs w:val="26"/>
        </w:rPr>
        <w:t xml:space="preserve">tăng </w:t>
      </w:r>
      <w:r w:rsidR="00B4368E">
        <w:rPr>
          <w:color w:val="auto"/>
          <w:sz w:val="26"/>
          <w:szCs w:val="26"/>
          <w:lang w:val="en-US"/>
        </w:rPr>
        <w:t>106</w:t>
      </w:r>
      <w:r w:rsidRPr="0005165F">
        <w:rPr>
          <w:color w:val="auto"/>
          <w:sz w:val="26"/>
          <w:szCs w:val="26"/>
        </w:rPr>
        <w:t xml:space="preserve"> ha so với kỳ trước, </w:t>
      </w:r>
      <w:r w:rsidR="00DE0797" w:rsidRPr="00DE0797">
        <w:rPr>
          <w:color w:val="auto"/>
          <w:sz w:val="26"/>
          <w:szCs w:val="26"/>
        </w:rPr>
        <w:t xml:space="preserve">giảm </w:t>
      </w:r>
      <w:r w:rsidR="00B4368E">
        <w:rPr>
          <w:color w:val="auto"/>
          <w:sz w:val="26"/>
          <w:szCs w:val="26"/>
          <w:lang w:val="en-US"/>
        </w:rPr>
        <w:t>142</w:t>
      </w:r>
      <w:r w:rsidR="00AB04BD" w:rsidRPr="00C941F5">
        <w:rPr>
          <w:color w:val="auto"/>
          <w:sz w:val="26"/>
          <w:szCs w:val="26"/>
        </w:rPr>
        <w:t xml:space="preserve"> ha</w:t>
      </w:r>
      <w:r w:rsidRPr="0005165F">
        <w:rPr>
          <w:color w:val="auto"/>
          <w:sz w:val="26"/>
          <w:szCs w:val="26"/>
        </w:rPr>
        <w:t xml:space="preserve"> so CKNT), nặng </w:t>
      </w:r>
      <w:r w:rsidR="00B4368E">
        <w:rPr>
          <w:color w:val="auto"/>
          <w:sz w:val="26"/>
          <w:szCs w:val="26"/>
          <w:lang w:val="en-US"/>
        </w:rPr>
        <w:t>11</w:t>
      </w:r>
      <w:r w:rsidR="00F75188" w:rsidRPr="00C941F5">
        <w:rPr>
          <w:color w:val="auto"/>
          <w:sz w:val="26"/>
          <w:szCs w:val="26"/>
        </w:rPr>
        <w:t>5</w:t>
      </w:r>
      <w:r w:rsidRPr="0005165F">
        <w:rPr>
          <w:color w:val="auto"/>
          <w:sz w:val="26"/>
          <w:szCs w:val="26"/>
        </w:rPr>
        <w:t xml:space="preserve"> ha, phòng trừ </w:t>
      </w:r>
      <w:r w:rsidR="00DE0797" w:rsidRPr="00DE0797">
        <w:rPr>
          <w:color w:val="auto"/>
          <w:sz w:val="26"/>
          <w:szCs w:val="26"/>
        </w:rPr>
        <w:t>2.089</w:t>
      </w:r>
      <w:r w:rsidRPr="0005165F">
        <w:rPr>
          <w:color w:val="auto"/>
          <w:sz w:val="26"/>
          <w:szCs w:val="26"/>
        </w:rPr>
        <w:t xml:space="preserve"> ha. Tập trung chủ yếu tại các tỉnh Lâm Đồng,  Khánh Hòa, Gia Lai, ...</w:t>
      </w:r>
    </w:p>
    <w:p w:rsidR="00504EAB" w:rsidRPr="0005165F" w:rsidRDefault="00F06E21" w:rsidP="0005165F">
      <w:pPr>
        <w:widowControl w:val="0"/>
        <w:tabs>
          <w:tab w:val="left" w:pos="0"/>
        </w:tabs>
        <w:spacing w:before="40"/>
        <w:ind w:firstLine="720"/>
        <w:jc w:val="both"/>
        <w:rPr>
          <w:color w:val="auto"/>
          <w:sz w:val="26"/>
          <w:szCs w:val="26"/>
        </w:rPr>
      </w:pPr>
      <w:bookmarkStart w:id="14" w:name="_3rdcrjn" w:colFirst="0" w:colLast="0"/>
      <w:bookmarkEnd w:id="14"/>
      <w:r w:rsidRPr="0005165F">
        <w:rPr>
          <w:b/>
          <w:i/>
          <w:color w:val="auto"/>
          <w:sz w:val="26"/>
          <w:szCs w:val="26"/>
        </w:rPr>
        <w:t xml:space="preserve">- Bọ xít muỗi: </w:t>
      </w:r>
      <w:r w:rsidRPr="0005165F">
        <w:rPr>
          <w:color w:val="auto"/>
          <w:sz w:val="26"/>
          <w:szCs w:val="26"/>
        </w:rPr>
        <w:t xml:space="preserve">Diện tích nhiễm </w:t>
      </w:r>
      <w:r w:rsidR="00B4368E">
        <w:rPr>
          <w:color w:val="auto"/>
          <w:sz w:val="26"/>
          <w:szCs w:val="26"/>
          <w:lang w:val="en-US"/>
        </w:rPr>
        <w:t>2.110</w:t>
      </w:r>
      <w:r w:rsidRPr="0005165F">
        <w:rPr>
          <w:color w:val="auto"/>
          <w:sz w:val="26"/>
          <w:szCs w:val="26"/>
        </w:rPr>
        <w:t xml:space="preserve"> ha (</w:t>
      </w:r>
      <w:r w:rsidR="00B4368E">
        <w:rPr>
          <w:color w:val="auto"/>
          <w:sz w:val="26"/>
          <w:szCs w:val="26"/>
          <w:lang w:val="en-US"/>
        </w:rPr>
        <w:t>tăng 151</w:t>
      </w:r>
      <w:r w:rsidRPr="0005165F">
        <w:rPr>
          <w:color w:val="auto"/>
          <w:sz w:val="26"/>
          <w:szCs w:val="26"/>
        </w:rPr>
        <w:t xml:space="preserve"> ha so với kỳ trước, </w:t>
      </w:r>
      <w:r w:rsidR="00567F51" w:rsidRPr="00C941F5">
        <w:rPr>
          <w:color w:val="auto"/>
          <w:sz w:val="26"/>
          <w:szCs w:val="26"/>
        </w:rPr>
        <w:t xml:space="preserve">giảm </w:t>
      </w:r>
      <w:r w:rsidR="00FB7BD6" w:rsidRPr="00C941F5">
        <w:rPr>
          <w:color w:val="auto"/>
          <w:sz w:val="26"/>
          <w:szCs w:val="26"/>
        </w:rPr>
        <w:t>1.</w:t>
      </w:r>
      <w:r w:rsidR="00B4368E">
        <w:rPr>
          <w:color w:val="auto"/>
          <w:sz w:val="26"/>
          <w:szCs w:val="26"/>
          <w:lang w:val="en-US"/>
        </w:rPr>
        <w:t>481</w:t>
      </w:r>
      <w:r w:rsidR="002D01AA" w:rsidRPr="00C941F5">
        <w:rPr>
          <w:color w:val="auto"/>
          <w:sz w:val="26"/>
          <w:szCs w:val="26"/>
        </w:rPr>
        <w:t xml:space="preserve">ha </w:t>
      </w:r>
      <w:r w:rsidRPr="0005165F">
        <w:rPr>
          <w:color w:val="auto"/>
          <w:sz w:val="26"/>
          <w:szCs w:val="26"/>
        </w:rPr>
        <w:t>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5" w:name="_26in1rg" w:colFirst="0" w:colLast="0"/>
      <w:bookmarkEnd w:id="15"/>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B7BD6" w:rsidRPr="00C941F5">
        <w:rPr>
          <w:color w:val="auto"/>
          <w:sz w:val="26"/>
          <w:szCs w:val="26"/>
        </w:rPr>
        <w:t>1.</w:t>
      </w:r>
      <w:r w:rsidR="00DE0797" w:rsidRPr="00DE0797">
        <w:rPr>
          <w:color w:val="auto"/>
          <w:sz w:val="26"/>
          <w:szCs w:val="26"/>
        </w:rPr>
        <w:t>707</w:t>
      </w:r>
      <w:r w:rsidR="00F06E21" w:rsidRPr="0005165F">
        <w:rPr>
          <w:color w:val="auto"/>
          <w:sz w:val="26"/>
          <w:szCs w:val="26"/>
        </w:rPr>
        <w:t xml:space="preserve"> ha (</w:t>
      </w:r>
      <w:r w:rsidR="00B4368E">
        <w:rPr>
          <w:color w:val="auto"/>
          <w:sz w:val="26"/>
          <w:szCs w:val="26"/>
          <w:lang w:val="en-US"/>
        </w:rPr>
        <w:t>tương đương</w:t>
      </w:r>
      <w:r w:rsidR="00F06E21" w:rsidRPr="0005165F">
        <w:rPr>
          <w:color w:val="auto"/>
          <w:sz w:val="26"/>
          <w:szCs w:val="26"/>
        </w:rPr>
        <w:t xml:space="preserve"> so với kỳ trước, </w:t>
      </w:r>
      <w:r w:rsidR="00B4368E">
        <w:rPr>
          <w:color w:val="auto"/>
          <w:sz w:val="26"/>
          <w:szCs w:val="26"/>
          <w:lang w:val="en-US"/>
        </w:rPr>
        <w:t>giảm 232</w:t>
      </w:r>
      <w:r w:rsidR="00F06E21" w:rsidRPr="0005165F">
        <w:rPr>
          <w:color w:val="auto"/>
          <w:sz w:val="26"/>
          <w:szCs w:val="26"/>
        </w:rPr>
        <w:t xml:space="preserve"> ha so với CKNT), phòng trừ </w:t>
      </w:r>
      <w:r w:rsidR="00DE0797" w:rsidRPr="00DE0797">
        <w:rPr>
          <w:color w:val="auto"/>
          <w:sz w:val="26"/>
          <w:szCs w:val="26"/>
        </w:rPr>
        <w:t>450</w:t>
      </w:r>
      <w:r w:rsidR="00F06E21" w:rsidRPr="0005165F">
        <w:rPr>
          <w:color w:val="auto"/>
          <w:sz w:val="26"/>
          <w:szCs w:val="26"/>
        </w:rPr>
        <w:t xml:space="preserve"> ha. Phân bố tại các tỉnh Lâm Đồng</w:t>
      </w:r>
      <w:r w:rsidR="00DE0797" w:rsidRPr="00DE0797">
        <w:rPr>
          <w:color w:val="auto"/>
          <w:sz w:val="26"/>
          <w:szCs w:val="26"/>
        </w:rPr>
        <w:t xml:space="preserve">, </w:t>
      </w:r>
      <w:r w:rsidR="00F06E21" w:rsidRPr="0005165F">
        <w:rPr>
          <w:color w:val="auto"/>
          <w:sz w:val="26"/>
          <w:szCs w:val="26"/>
        </w:rPr>
        <w:t>Thái Nguyên.</w:t>
      </w:r>
    </w:p>
    <w:p w:rsidR="00504EAB" w:rsidRPr="00C941F5" w:rsidRDefault="00F06E21" w:rsidP="00DE0797">
      <w:pPr>
        <w:widowControl w:val="0"/>
        <w:tabs>
          <w:tab w:val="left" w:pos="0"/>
        </w:tabs>
        <w:spacing w:before="40"/>
        <w:ind w:firstLine="720"/>
        <w:jc w:val="both"/>
        <w:rPr>
          <w:color w:val="auto"/>
          <w:sz w:val="26"/>
          <w:szCs w:val="26"/>
        </w:rPr>
      </w:pPr>
      <w:bookmarkStart w:id="16" w:name="_lnxbz9" w:colFirst="0" w:colLast="0"/>
      <w:bookmarkEnd w:id="16"/>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D45156">
        <w:rPr>
          <w:color w:val="auto"/>
          <w:sz w:val="26"/>
          <w:szCs w:val="26"/>
          <w:lang w:val="en-US"/>
        </w:rPr>
        <w:t>39.567</w:t>
      </w:r>
      <w:r w:rsidRPr="0005165F">
        <w:rPr>
          <w:color w:val="auto"/>
          <w:sz w:val="26"/>
          <w:szCs w:val="26"/>
        </w:rPr>
        <w:t xml:space="preserve"> ha (</w:t>
      </w:r>
      <w:r w:rsidR="00D45156">
        <w:rPr>
          <w:color w:val="auto"/>
          <w:sz w:val="26"/>
          <w:szCs w:val="26"/>
          <w:lang w:val="en-US"/>
        </w:rPr>
        <w:t>tăng 7.349</w:t>
      </w:r>
      <w:r w:rsidR="00DC1B61" w:rsidRPr="00C941F5">
        <w:rPr>
          <w:color w:val="auto"/>
          <w:sz w:val="26"/>
          <w:szCs w:val="26"/>
        </w:rPr>
        <w:t xml:space="preserve"> </w:t>
      </w:r>
      <w:r w:rsidRPr="0005165F">
        <w:rPr>
          <w:color w:val="auto"/>
          <w:sz w:val="26"/>
          <w:szCs w:val="26"/>
        </w:rPr>
        <w:t xml:space="preserve">ha so với kỳ trước, tăng </w:t>
      </w:r>
      <w:r w:rsidR="00D45156">
        <w:rPr>
          <w:color w:val="auto"/>
          <w:sz w:val="26"/>
          <w:szCs w:val="26"/>
          <w:lang w:val="en-US"/>
        </w:rPr>
        <w:t>20.418</w:t>
      </w:r>
      <w:r w:rsidRPr="0005165F">
        <w:rPr>
          <w:color w:val="auto"/>
          <w:sz w:val="26"/>
          <w:szCs w:val="26"/>
        </w:rPr>
        <w:t xml:space="preserve"> ha so với CKNT), nhiễm nặng </w:t>
      </w:r>
      <w:r w:rsidR="00D45156">
        <w:rPr>
          <w:color w:val="auto"/>
          <w:sz w:val="26"/>
          <w:szCs w:val="26"/>
          <w:lang w:val="en-US"/>
        </w:rPr>
        <w:t>4.218</w:t>
      </w:r>
      <w:r w:rsidR="00567F51" w:rsidRPr="0005165F">
        <w:rPr>
          <w:color w:val="auto"/>
          <w:sz w:val="26"/>
          <w:szCs w:val="26"/>
        </w:rPr>
        <w:t xml:space="preserve"> ha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DE0797" w:rsidRPr="00DE0797">
        <w:rPr>
          <w:color w:val="auto"/>
          <w:sz w:val="26"/>
          <w:szCs w:val="26"/>
        </w:rPr>
        <w:t>19</w:t>
      </w:r>
      <w:r w:rsidRPr="0005165F">
        <w:rPr>
          <w:color w:val="auto"/>
          <w:sz w:val="26"/>
          <w:szCs w:val="26"/>
        </w:rPr>
        <w:t xml:space="preserve"> tỉnh: Tây Ninh, Bình Phước (không báo cáo số liệu), Bình Dương, Đồng Nai, Long An, Tp. Hồ Chí Minh, Bà Rịa – Vũng Tàu, Gia Lai, Đắk Lắk, Kon Tum, Bình Thuận, Ninh Thuận,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Quảng Ngãi, </w:t>
      </w:r>
      <w:r w:rsidR="005B6E97" w:rsidRPr="00C941F5">
        <w:rPr>
          <w:color w:val="auto"/>
          <w:sz w:val="26"/>
          <w:szCs w:val="26"/>
        </w:rPr>
        <w:t xml:space="preserve">Quảng Trị </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7" w:name="_35nkun2" w:colFirst="0" w:colLast="0"/>
      <w:bookmarkEnd w:id="17"/>
      <w:r w:rsidRPr="0005165F">
        <w:rPr>
          <w:b/>
          <w:i/>
          <w:color w:val="auto"/>
          <w:sz w:val="26"/>
          <w:szCs w:val="26"/>
        </w:rPr>
        <w:t>- Bọ xít muỗi:</w:t>
      </w:r>
      <w:r w:rsidRPr="0005165F">
        <w:rPr>
          <w:color w:val="auto"/>
          <w:sz w:val="26"/>
          <w:szCs w:val="26"/>
        </w:rPr>
        <w:t xml:space="preserve"> Diện tích nhiễm </w:t>
      </w:r>
      <w:r w:rsidR="005B6E97" w:rsidRPr="00C941F5">
        <w:rPr>
          <w:color w:val="auto"/>
          <w:sz w:val="26"/>
          <w:szCs w:val="26"/>
        </w:rPr>
        <w:t>6.</w:t>
      </w:r>
      <w:r w:rsidR="00D45156">
        <w:rPr>
          <w:color w:val="auto"/>
          <w:sz w:val="26"/>
          <w:szCs w:val="26"/>
          <w:lang w:val="en-US"/>
        </w:rPr>
        <w:t>447</w:t>
      </w:r>
      <w:r w:rsidRPr="0005165F">
        <w:rPr>
          <w:color w:val="auto"/>
          <w:sz w:val="26"/>
          <w:szCs w:val="26"/>
        </w:rPr>
        <w:t xml:space="preserve"> ha (</w:t>
      </w:r>
      <w:r w:rsidR="00DE0797" w:rsidRPr="00DE0797">
        <w:rPr>
          <w:color w:val="auto"/>
          <w:sz w:val="26"/>
          <w:szCs w:val="26"/>
        </w:rPr>
        <w:t xml:space="preserve">giảm </w:t>
      </w:r>
      <w:r w:rsidR="00D45156">
        <w:rPr>
          <w:color w:val="auto"/>
          <w:sz w:val="26"/>
          <w:szCs w:val="26"/>
          <w:lang w:val="en-US"/>
        </w:rPr>
        <w:t>531</w:t>
      </w:r>
      <w:r w:rsidRPr="0005165F">
        <w:rPr>
          <w:color w:val="auto"/>
          <w:sz w:val="26"/>
          <w:szCs w:val="26"/>
        </w:rPr>
        <w:t xml:space="preserve"> ha so với kỳ trước, </w:t>
      </w:r>
      <w:r w:rsidR="00DE0797" w:rsidRPr="00DE0797">
        <w:rPr>
          <w:color w:val="auto"/>
          <w:sz w:val="26"/>
          <w:szCs w:val="26"/>
        </w:rPr>
        <w:t xml:space="preserve">giảm </w:t>
      </w:r>
      <w:r w:rsidR="00D45156">
        <w:rPr>
          <w:color w:val="auto"/>
          <w:sz w:val="26"/>
          <w:szCs w:val="26"/>
          <w:lang w:val="en-US"/>
        </w:rPr>
        <w:t>8.737</w:t>
      </w:r>
      <w:r w:rsidR="00DE0797" w:rsidRPr="00DE0797">
        <w:rPr>
          <w:color w:val="auto"/>
          <w:sz w:val="26"/>
          <w:szCs w:val="26"/>
        </w:rPr>
        <w:t xml:space="preserve"> </w:t>
      </w:r>
      <w:r w:rsidRPr="0005165F">
        <w:rPr>
          <w:color w:val="auto"/>
          <w:sz w:val="26"/>
          <w:szCs w:val="26"/>
        </w:rPr>
        <w:t xml:space="preserve">ha so với CKNT), phòng trừ </w:t>
      </w:r>
      <w:r w:rsidR="00FB7BD6" w:rsidRPr="00C941F5">
        <w:rPr>
          <w:color w:val="auto"/>
          <w:sz w:val="26"/>
          <w:szCs w:val="26"/>
        </w:rPr>
        <w:t>3.</w:t>
      </w:r>
      <w:r w:rsidR="00D45156">
        <w:rPr>
          <w:color w:val="auto"/>
          <w:sz w:val="26"/>
          <w:szCs w:val="26"/>
          <w:lang w:val="en-US"/>
        </w:rPr>
        <w:t>871</w:t>
      </w:r>
      <w:r w:rsidRPr="0005165F">
        <w:rPr>
          <w:color w:val="auto"/>
          <w:sz w:val="26"/>
          <w:szCs w:val="26"/>
        </w:rPr>
        <w:t xml:space="preserve"> 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D45156">
        <w:rPr>
          <w:color w:val="auto"/>
          <w:sz w:val="26"/>
          <w:szCs w:val="26"/>
          <w:lang w:val="en-US"/>
        </w:rPr>
        <w:t>13.559</w:t>
      </w:r>
      <w:r w:rsidRPr="0005165F">
        <w:rPr>
          <w:color w:val="auto"/>
          <w:sz w:val="26"/>
          <w:szCs w:val="26"/>
        </w:rPr>
        <w:t xml:space="preserve"> ha (</w:t>
      </w:r>
      <w:r w:rsidR="00D45156">
        <w:rPr>
          <w:color w:val="auto"/>
          <w:sz w:val="26"/>
          <w:szCs w:val="26"/>
          <w:lang w:val="en-US"/>
        </w:rPr>
        <w:t>tăng 1.519</w:t>
      </w:r>
      <w:r w:rsidRPr="0005165F">
        <w:rPr>
          <w:color w:val="auto"/>
          <w:sz w:val="26"/>
          <w:szCs w:val="26"/>
        </w:rPr>
        <w:t xml:space="preserve"> ha so với kỳ trước, </w:t>
      </w:r>
      <w:r w:rsidR="00F75188" w:rsidRPr="00C941F5">
        <w:rPr>
          <w:color w:val="auto"/>
          <w:sz w:val="26"/>
          <w:szCs w:val="26"/>
        </w:rPr>
        <w:t xml:space="preserve">giảm </w:t>
      </w:r>
      <w:r w:rsidR="00D45156">
        <w:rPr>
          <w:color w:val="auto"/>
          <w:sz w:val="26"/>
          <w:szCs w:val="26"/>
          <w:lang w:val="en-US"/>
        </w:rPr>
        <w:t>23.738</w:t>
      </w:r>
      <w:r w:rsidR="00AB04BD" w:rsidRPr="00C941F5">
        <w:rPr>
          <w:color w:val="auto"/>
          <w:sz w:val="26"/>
          <w:szCs w:val="26"/>
        </w:rPr>
        <w:t xml:space="preserve"> </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F75188" w:rsidRPr="00C941F5">
        <w:rPr>
          <w:color w:val="auto"/>
          <w:sz w:val="26"/>
          <w:szCs w:val="26"/>
        </w:rPr>
        <w:t>3.</w:t>
      </w:r>
      <w:r w:rsidR="00D45156">
        <w:rPr>
          <w:color w:val="auto"/>
          <w:sz w:val="26"/>
          <w:szCs w:val="26"/>
          <w:lang w:val="en-US"/>
        </w:rPr>
        <w:t>7</w:t>
      </w:r>
      <w:r w:rsidR="00DE0797" w:rsidRPr="00DE0797">
        <w:rPr>
          <w:color w:val="auto"/>
          <w:sz w:val="26"/>
          <w:szCs w:val="26"/>
        </w:rPr>
        <w:t>76</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r w:rsidR="00D45156">
        <w:rPr>
          <w:color w:val="auto"/>
          <w:sz w:val="26"/>
          <w:szCs w:val="26"/>
          <w:lang w:val="en-US"/>
        </w:rPr>
        <w:t>, Bình Thuận, ..</w:t>
      </w:r>
      <w:r w:rsidR="00DE0797" w:rsidRPr="00DE0797">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DE0797" w:rsidRPr="00DE0797">
        <w:rPr>
          <w:color w:val="auto"/>
          <w:sz w:val="26"/>
          <w:szCs w:val="26"/>
        </w:rPr>
        <w:t>3.3</w:t>
      </w:r>
      <w:r w:rsidR="00D45156">
        <w:rPr>
          <w:color w:val="auto"/>
          <w:sz w:val="26"/>
          <w:szCs w:val="26"/>
          <w:lang w:val="en-US"/>
        </w:rPr>
        <w:t>351</w:t>
      </w:r>
      <w:r w:rsidR="00495108" w:rsidRPr="00C941F5">
        <w:rPr>
          <w:color w:val="auto"/>
          <w:sz w:val="26"/>
          <w:szCs w:val="26"/>
        </w:rPr>
        <w:t xml:space="preserve"> </w:t>
      </w:r>
      <w:r w:rsidRPr="0005165F">
        <w:rPr>
          <w:color w:val="auto"/>
          <w:sz w:val="26"/>
          <w:szCs w:val="26"/>
        </w:rPr>
        <w:t xml:space="preserve"> ha (</w:t>
      </w:r>
      <w:r w:rsidR="00D45156">
        <w:rPr>
          <w:color w:val="auto"/>
          <w:sz w:val="26"/>
          <w:szCs w:val="26"/>
          <w:lang w:val="en-US"/>
        </w:rPr>
        <w:t>tăng 28</w:t>
      </w:r>
      <w:r w:rsidRPr="0005165F">
        <w:rPr>
          <w:color w:val="auto"/>
          <w:sz w:val="26"/>
          <w:szCs w:val="26"/>
        </w:rPr>
        <w:t xml:space="preserve"> ha so với kỳ trước, </w:t>
      </w:r>
      <w:r w:rsidR="00FB7BD6" w:rsidRPr="00C941F5">
        <w:rPr>
          <w:color w:val="auto"/>
          <w:sz w:val="26"/>
          <w:szCs w:val="26"/>
        </w:rPr>
        <w:t xml:space="preserve">giảm </w:t>
      </w:r>
      <w:r w:rsidR="00D45156">
        <w:rPr>
          <w:color w:val="auto"/>
          <w:sz w:val="26"/>
          <w:szCs w:val="26"/>
          <w:lang w:val="en-US"/>
        </w:rPr>
        <w:t>4.275</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lastRenderedPageBreak/>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EB7EC0" w:rsidRPr="003F340F" w:rsidRDefault="00EB7EC0" w:rsidP="00EB7EC0">
      <w:pPr>
        <w:tabs>
          <w:tab w:val="left" w:pos="0"/>
        </w:tabs>
        <w:spacing w:after="60" w:line="300" w:lineRule="auto"/>
        <w:rPr>
          <w:iCs/>
          <w:sz w:val="26"/>
          <w:szCs w:val="26"/>
          <w:lang w:val="af-ZA"/>
        </w:rPr>
      </w:pPr>
      <w:r>
        <w:rPr>
          <w:shd w:val="clear" w:color="auto" w:fill="FFFFFF"/>
          <w:lang w:val="en-US"/>
        </w:rPr>
        <w:tab/>
      </w:r>
      <w:r w:rsidRPr="003F340F">
        <w:rPr>
          <w:iCs/>
          <w:sz w:val="26"/>
          <w:szCs w:val="26"/>
          <w:lang w:val="af-ZA"/>
        </w:rPr>
        <w:t>- Tăng cường công tác điều tra phát hiện, dự tính dự báo, theo dõi chặt các loại dịch hại như; chuột, OBV, bệnh đạo ôn, tổ chức phòng trừ khi còn diện hẹp.</w:t>
      </w:r>
    </w:p>
    <w:p w:rsidR="00EB7EC0" w:rsidRPr="003F340F" w:rsidRDefault="00EB7EC0" w:rsidP="00EB7EC0">
      <w:pPr>
        <w:ind w:firstLine="567"/>
        <w:jc w:val="both"/>
        <w:rPr>
          <w:iCs/>
          <w:sz w:val="26"/>
          <w:szCs w:val="26"/>
          <w:lang w:val="af-ZA"/>
        </w:rPr>
      </w:pPr>
      <w:r w:rsidRPr="003F340F">
        <w:rPr>
          <w:iCs/>
          <w:sz w:val="26"/>
          <w:szCs w:val="26"/>
          <w:lang w:val="af-ZA"/>
        </w:rPr>
        <w:t>- Tiếp tục triển khai tốt công tác diệt chuột nhằm làm giảm mật độ chuột ngay từ đầu vụ, đặc biệt là các địa phương thường bị chuột hại nặng.</w:t>
      </w:r>
    </w:p>
    <w:p w:rsidR="00EB7EC0" w:rsidRPr="003F340F" w:rsidRDefault="00EB7EC0" w:rsidP="00EB7EC0">
      <w:pPr>
        <w:ind w:firstLine="539"/>
        <w:jc w:val="both"/>
        <w:rPr>
          <w:iCs/>
          <w:sz w:val="26"/>
          <w:szCs w:val="26"/>
          <w:lang w:val="af-ZA"/>
        </w:rPr>
      </w:pPr>
      <w:r w:rsidRPr="003F340F">
        <w:rPr>
          <w:iCs/>
          <w:sz w:val="26"/>
          <w:szCs w:val="26"/>
          <w:lang w:val="af-ZA"/>
        </w:rPr>
        <w:t xml:space="preserve">- Hướng dẫn nông dân chủ động phòng chống rét cho mạ, lúa gieo thẳng bằng màng phủ nilon, điều tiết nước, bón tro bếp và chế độ phân bón, không xuống giống, cấy vào những ngày rét đậm, rét hại để hạn chế thấp nhất tình trạng mạ, lúa chết rét. </w:t>
      </w:r>
    </w:p>
    <w:p w:rsidR="00504EAB" w:rsidRPr="0005165F" w:rsidRDefault="00E01D76" w:rsidP="0005165F">
      <w:pPr>
        <w:widowControl w:val="0"/>
        <w:spacing w:before="40"/>
        <w:ind w:firstLine="720"/>
        <w:jc w:val="both"/>
        <w:rPr>
          <w:b/>
          <w:i/>
          <w:color w:val="auto"/>
          <w:sz w:val="26"/>
          <w:szCs w:val="26"/>
        </w:rPr>
      </w:pPr>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t>c</w:t>
      </w:r>
      <w:r w:rsidR="00F06E21" w:rsidRPr="0005165F">
        <w:rPr>
          <w:b/>
          <w:i/>
          <w:color w:val="auto"/>
          <w:sz w:val="26"/>
          <w:szCs w:val="26"/>
        </w:rPr>
        <w:t>) Các tỉnh Đông Nam bộ và đồng bằng sông Cửu Long</w:t>
      </w:r>
    </w:p>
    <w:p w:rsidR="00EB7EC0" w:rsidRPr="00AE3358" w:rsidRDefault="00EB7EC0" w:rsidP="00EB7EC0">
      <w:pPr>
        <w:spacing w:after="120" w:line="288" w:lineRule="auto"/>
        <w:ind w:firstLine="567"/>
        <w:jc w:val="both"/>
        <w:rPr>
          <w:color w:val="auto"/>
          <w:sz w:val="26"/>
          <w:szCs w:val="26"/>
        </w:rPr>
      </w:pPr>
      <w:r>
        <w:rPr>
          <w:color w:val="auto"/>
          <w:sz w:val="26"/>
          <w:szCs w:val="26"/>
          <w:lang w:val="en-US"/>
        </w:rPr>
        <w:t xml:space="preserve">  </w:t>
      </w:r>
      <w:r w:rsidRPr="00AE3358">
        <w:rPr>
          <w:color w:val="auto"/>
          <w:sz w:val="26"/>
          <w:szCs w:val="26"/>
        </w:rPr>
        <w:t>- Rầy nâu trên đồng phổ biến tuổi 2-3, gây hại chủ yếu ở mức nhẹ-trung bình</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Cần theo dõi chặt chẽ diến biến của bệnh, đối với ruộng trồng giống nhiễm, có thể kết hợp phun ngừa bệnh đạo ôn cổ bông và bệnh lem lép hạt khi lúa trổ lác đác và lần 2 khi lúa trổ đều.</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xml:space="preserve">- Những địa phương thường xuất hiện muỗi hành gây hại </w:t>
      </w:r>
      <w:r w:rsidRPr="00AE3358">
        <w:rPr>
          <w:bCs w:val="0"/>
          <w:color w:val="auto"/>
          <w:sz w:val="26"/>
          <w:szCs w:val="26"/>
        </w:rPr>
        <w:t xml:space="preserve">cần theo dõi chặt chẽ đối tượng này để có biện pháp quản lý hiệu quả, đặc biệt là trên các trà lúa đang </w:t>
      </w:r>
      <w:r w:rsidRPr="00AE3358">
        <w:rPr>
          <w:color w:val="auto"/>
          <w:sz w:val="26"/>
          <w:szCs w:val="26"/>
        </w:rPr>
        <w:t>ở giai đoạn đẻ nhánh-đòng</w:t>
      </w:r>
      <w:r w:rsidRPr="00AE3358">
        <w:rPr>
          <w:bCs w:val="0"/>
          <w:color w:val="auto"/>
          <w:sz w:val="26"/>
          <w:szCs w:val="26"/>
        </w:rPr>
        <w:t>.</w:t>
      </w:r>
    </w:p>
    <w:p w:rsidR="00EB7EC0" w:rsidRDefault="00EB7EC0" w:rsidP="00EB7EC0">
      <w:pPr>
        <w:spacing w:before="40"/>
        <w:ind w:firstLine="720"/>
        <w:jc w:val="both"/>
        <w:rPr>
          <w:b/>
          <w:color w:val="auto"/>
          <w:sz w:val="26"/>
          <w:szCs w:val="26"/>
          <w:lang w:val="en-US"/>
        </w:rPr>
      </w:pPr>
      <w:r w:rsidRPr="00AE3358">
        <w:rPr>
          <w:color w:val="auto"/>
          <w:sz w:val="26"/>
          <w:szCs w:val="26"/>
        </w:rPr>
        <w:t xml:space="preserve">Ngoài các đối tượng nêu trên, cần lưu ý </w:t>
      </w:r>
      <w:r w:rsidRPr="00AE3358">
        <w:rPr>
          <w:color w:val="auto"/>
          <w:sz w:val="26"/>
          <w:szCs w:val="26"/>
          <w:lang w:val="it-IT"/>
        </w:rPr>
        <w:t xml:space="preserve">OBV trên lúa ở giai đoạn mạ; sâu cuốn lá nhỏ, </w:t>
      </w:r>
      <w:r w:rsidRPr="00AE3358">
        <w:rPr>
          <w:color w:val="auto"/>
          <w:sz w:val="26"/>
          <w:szCs w:val="26"/>
        </w:rPr>
        <w:t>bệnh bạc lá vi khuẩn giai đoạn đẻ</w:t>
      </w:r>
      <w:r w:rsidRPr="00AE3358">
        <w:rPr>
          <w:color w:val="auto"/>
          <w:sz w:val="26"/>
          <w:szCs w:val="26"/>
          <w:lang w:val="it-IT"/>
        </w:rPr>
        <w:t xml:space="preserve"> nhánh-đòng; chuột giai đoạn </w:t>
      </w:r>
      <w:r w:rsidRPr="00AE3358">
        <w:rPr>
          <w:color w:val="auto"/>
          <w:sz w:val="26"/>
          <w:szCs w:val="26"/>
        </w:rPr>
        <w:t>trổ chín.</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lastRenderedPageBreak/>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01D76" w:rsidRPr="00E01D76" w:rsidRDefault="000F5CEC" w:rsidP="00E01D76">
      <w:pPr>
        <w:spacing w:after="60" w:line="300" w:lineRule="auto"/>
        <w:ind w:firstLine="431"/>
        <w:jc w:val="both"/>
        <w:rPr>
          <w:bCs w:val="0"/>
          <w:noProof w:val="0"/>
          <w:color w:val="auto"/>
          <w:sz w:val="26"/>
          <w:szCs w:val="26"/>
        </w:rPr>
      </w:pPr>
      <w:r w:rsidRPr="0005165F">
        <w:t xml:space="preserve"> </w:t>
      </w:r>
      <w:r w:rsidR="00E01D76" w:rsidRPr="00E01D76">
        <w:rPr>
          <w:bCs w:val="0"/>
          <w:noProof w:val="0"/>
          <w:color w:val="auto"/>
          <w:sz w:val="26"/>
          <w:szCs w:val="26"/>
        </w:rPr>
        <w:t>- Thực hiện công văn số 121/BVTV-TV ngày 16 tháng 01 năm 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sz w:val="26"/>
          <w:szCs w:val="26"/>
          <w:shd w:val="clear" w:color="auto" w:fill="FFFFFF"/>
        </w:rPr>
        <w:t xml:space="preserve">      - Trên mạ, gốc rạ, bờ cỏ: </w:t>
      </w:r>
      <w:r w:rsidRPr="00E01D76">
        <w:rPr>
          <w:bCs w:val="0"/>
          <w:noProof w:val="0"/>
          <w:color w:val="auto"/>
          <w:sz w:val="26"/>
          <w:szCs w:val="26"/>
        </w:rPr>
        <w:t>Thường xuyên theo dõi chặt chẽ diễn biến nguồn sâu chuyển vụ như: Sâu đục thân hai chấm, rầy nâu, rầy lưng trắng, sâu cuốn lá nhỏ.</w:t>
      </w:r>
    </w:p>
    <w:p w:rsidR="00E01D76" w:rsidRPr="00E01D76" w:rsidRDefault="00E01D76" w:rsidP="00E01D76">
      <w:pPr>
        <w:spacing w:after="60" w:line="300" w:lineRule="auto"/>
        <w:jc w:val="both"/>
        <w:rPr>
          <w:bCs w:val="0"/>
          <w:noProof w:val="0"/>
          <w:color w:val="auto"/>
          <w:sz w:val="26"/>
          <w:szCs w:val="26"/>
        </w:rPr>
      </w:pPr>
      <w:r w:rsidRPr="00E01D76">
        <w:rPr>
          <w:bCs w:val="0"/>
          <w:noProof w:val="0"/>
          <w:color w:val="auto"/>
          <w:sz w:val="26"/>
          <w:szCs w:val="26"/>
        </w:rPr>
        <w:t xml:space="preserve">      - Trên lúa: Phòng trừ các đối tượng dịch hại ở những nơi có mật độ, tỷ lệ cao.</w:t>
      </w:r>
    </w:p>
    <w:p w:rsidR="00E01D76" w:rsidRPr="00E01D76" w:rsidRDefault="00E01D76" w:rsidP="00E01D76">
      <w:pPr>
        <w:tabs>
          <w:tab w:val="left" w:pos="0"/>
        </w:tabs>
        <w:spacing w:after="60" w:line="300" w:lineRule="auto"/>
        <w:jc w:val="both"/>
        <w:rPr>
          <w:bCs w:val="0"/>
          <w:noProof w:val="0"/>
          <w:color w:val="auto"/>
          <w:sz w:val="26"/>
          <w:szCs w:val="26"/>
        </w:rPr>
      </w:pPr>
      <w:r w:rsidRPr="00E01D76">
        <w:rPr>
          <w:bCs w:val="0"/>
          <w:noProof w:val="0"/>
          <w:color w:val="auto"/>
          <w:sz w:val="26"/>
          <w:szCs w:val="26"/>
        </w:rPr>
        <w:tab/>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E01D76" w:rsidRPr="00E01D76" w:rsidRDefault="00DE0797" w:rsidP="00DE0797">
      <w:pPr>
        <w:spacing w:before="40"/>
        <w:jc w:val="both"/>
        <w:rPr>
          <w:bCs w:val="0"/>
          <w:noProof w:val="0"/>
          <w:color w:val="auto"/>
          <w:sz w:val="26"/>
          <w:szCs w:val="26"/>
        </w:rPr>
      </w:pPr>
      <w:r w:rsidRPr="00DE0797">
        <w:rPr>
          <w:color w:val="auto"/>
          <w:sz w:val="26"/>
          <w:szCs w:val="26"/>
        </w:rPr>
        <w:t xml:space="preserve">        </w:t>
      </w:r>
      <w:r w:rsidR="00E01D76" w:rsidRPr="00E01D76">
        <w:rPr>
          <w:color w:val="auto"/>
          <w:sz w:val="26"/>
          <w:szCs w:val="26"/>
        </w:rPr>
        <w:t xml:space="preserve"> - </w:t>
      </w:r>
      <w:r w:rsidR="00E01D76" w:rsidRPr="00E01D76">
        <w:rPr>
          <w:bCs w:val="0"/>
          <w:noProof w:val="0"/>
          <w:color w:val="auto"/>
          <w:sz w:val="26"/>
          <w:szCs w:val="26"/>
        </w:rPr>
        <w:t>Thực hiện công văn số 121/BVTV-TV ngày 16 tháng 01 năm 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lastRenderedPageBreak/>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AB00C6" w:rsidRPr="00B83DE1" w:rsidRDefault="00445C0C" w:rsidP="00AB00C6">
      <w:pPr>
        <w:pStyle w:val="BodyText"/>
        <w:tabs>
          <w:tab w:val="left" w:pos="709"/>
        </w:tabs>
        <w:spacing w:before="40" w:after="0"/>
        <w:jc w:val="both"/>
        <w:rPr>
          <w:color w:val="auto"/>
          <w:sz w:val="26"/>
          <w:szCs w:val="26"/>
        </w:rPr>
      </w:pPr>
      <w:r w:rsidRPr="0005165F">
        <w:rPr>
          <w:color w:val="auto"/>
          <w:sz w:val="26"/>
          <w:szCs w:val="26"/>
          <w:lang w:val="af-ZA"/>
        </w:rPr>
        <w:tab/>
      </w:r>
      <w:r w:rsidR="00AB00C6" w:rsidRPr="00B83DE1">
        <w:rPr>
          <w:color w:val="auto"/>
          <w:sz w:val="26"/>
          <w:szCs w:val="26"/>
        </w:rPr>
        <w:t>- Thực hiện nghiêm túc công văn số 121/BVTV/TV ngày 16/01/2020 về việc theo dõi và phòng chống sinh vật gây hại cây trồng dịp Tết Nguyên đán.</w:t>
      </w:r>
    </w:p>
    <w:p w:rsidR="00AB00C6" w:rsidRPr="00B83DE1" w:rsidRDefault="00AB00C6" w:rsidP="00AB00C6">
      <w:pPr>
        <w:autoSpaceDE w:val="0"/>
        <w:autoSpaceDN w:val="0"/>
        <w:adjustRightInd w:val="0"/>
        <w:spacing w:line="288" w:lineRule="auto"/>
        <w:ind w:firstLine="720"/>
        <w:jc w:val="both"/>
        <w:rPr>
          <w:color w:val="auto"/>
          <w:sz w:val="26"/>
          <w:szCs w:val="26"/>
        </w:rPr>
      </w:pPr>
      <w:r w:rsidRPr="00B83DE1">
        <w:rPr>
          <w:color w:val="auto"/>
          <w:sz w:val="26"/>
          <w:szCs w:val="26"/>
        </w:rPr>
        <w:t>- Thời tiết hiện nay thích hợp sâu năn phát sinh phát triển, cảnh báo với các địa phương theo dõi sát đối tượng này nhất là trong đợt gieo sạ vào đầu tháng 01/2020.</w:t>
      </w:r>
    </w:p>
    <w:p w:rsidR="00AB00C6" w:rsidRPr="00B83DE1" w:rsidRDefault="00AB00C6" w:rsidP="00AB00C6">
      <w:pPr>
        <w:autoSpaceDE w:val="0"/>
        <w:autoSpaceDN w:val="0"/>
        <w:adjustRightInd w:val="0"/>
        <w:spacing w:line="288" w:lineRule="auto"/>
        <w:jc w:val="both"/>
        <w:rPr>
          <w:color w:val="auto"/>
          <w:sz w:val="26"/>
          <w:szCs w:val="26"/>
        </w:rPr>
      </w:pPr>
      <w:r w:rsidRPr="00B83DE1">
        <w:rPr>
          <w:color w:val="auto"/>
          <w:sz w:val="26"/>
          <w:szCs w:val="26"/>
        </w:rPr>
        <w:t xml:space="preserve">  </w:t>
      </w:r>
      <w:r w:rsidRPr="00B83DE1">
        <w:rPr>
          <w:color w:val="auto"/>
          <w:sz w:val="26"/>
          <w:szCs w:val="26"/>
        </w:rPr>
        <w:tab/>
        <w:t xml:space="preserve">- Tiếp tục theo dõi sát diện tích và mức độ nhiễm bệnh khảm lá sắn, tiêu hủy các diện tích bị nhiễm bệnh nặng. </w:t>
      </w:r>
    </w:p>
    <w:p w:rsidR="00AB00C6" w:rsidRPr="00C941F5" w:rsidRDefault="00AB00C6" w:rsidP="00AB00C6">
      <w:pPr>
        <w:tabs>
          <w:tab w:val="left" w:pos="432"/>
          <w:tab w:val="left" w:pos="2461"/>
        </w:tabs>
        <w:spacing w:before="40"/>
        <w:jc w:val="both"/>
        <w:rPr>
          <w:color w:val="auto"/>
          <w:sz w:val="26"/>
          <w:szCs w:val="26"/>
        </w:rPr>
      </w:pPr>
      <w:r w:rsidRPr="00AB00C6">
        <w:rPr>
          <w:color w:val="auto"/>
          <w:sz w:val="26"/>
          <w:szCs w:val="26"/>
        </w:rPr>
        <w:tab/>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AB00C6" w:rsidRPr="00AB00C6" w:rsidRDefault="00AB00C6" w:rsidP="00AB00C6">
      <w:pPr>
        <w:pStyle w:val="BodyText"/>
        <w:tabs>
          <w:tab w:val="left" w:pos="709"/>
        </w:tabs>
        <w:spacing w:after="0" w:line="288" w:lineRule="auto"/>
        <w:jc w:val="both"/>
        <w:rPr>
          <w:color w:val="auto"/>
          <w:sz w:val="26"/>
          <w:szCs w:val="26"/>
        </w:rPr>
      </w:pPr>
      <w:r>
        <w:rPr>
          <w:color w:val="auto"/>
          <w:sz w:val="26"/>
          <w:szCs w:val="26"/>
        </w:rPr>
        <w:tab/>
      </w:r>
      <w:r w:rsidRPr="00AB00C6">
        <w:rPr>
          <w:color w:val="auto"/>
          <w:sz w:val="26"/>
          <w:szCs w:val="26"/>
        </w:rPr>
        <w:t xml:space="preserve">- Hiện nay </w:t>
      </w:r>
      <w:r w:rsidR="00C04017" w:rsidRPr="00C04017">
        <w:rPr>
          <w:color w:val="auto"/>
          <w:sz w:val="26"/>
          <w:szCs w:val="26"/>
        </w:rPr>
        <w:t xml:space="preserve">cây </w:t>
      </w:r>
      <w:r w:rsidRPr="00AB00C6">
        <w:rPr>
          <w:color w:val="auto"/>
          <w:sz w:val="26"/>
          <w:szCs w:val="26"/>
        </w:rPr>
        <w:t xml:space="preserve">điều đang </w:t>
      </w:r>
      <w:r w:rsidR="00C04017" w:rsidRPr="00C04017">
        <w:rPr>
          <w:color w:val="auto"/>
          <w:sz w:val="26"/>
          <w:szCs w:val="26"/>
        </w:rPr>
        <w:t>ở giai đoạn quả</w:t>
      </w:r>
      <w:r w:rsidR="00C04017">
        <w:rPr>
          <w:color w:val="auto"/>
          <w:sz w:val="26"/>
          <w:szCs w:val="26"/>
        </w:rPr>
        <w:t xml:space="preserve"> non,</w:t>
      </w:r>
      <w:r w:rsidRPr="00AB00C6">
        <w:rPr>
          <w:color w:val="auto"/>
          <w:sz w:val="26"/>
          <w:szCs w:val="26"/>
        </w:rPr>
        <w:t xml:space="preserve"> thời tiết thích hợp (đêm trời lạnh, sáng sớm có sương mù) cho bọ xít muỗi và bệnh thán thư gia tăng cần tăng cường công tác điều tra phát hiện để phát hiện sớm và có biện pháp quản lý tốt hai đối tượng này.</w:t>
      </w: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18" w:name="_z337ya" w:colFirst="0" w:colLast="0"/>
      <w:bookmarkEnd w:id="18"/>
      <w:r w:rsidRPr="00BB1A73">
        <w:rPr>
          <w:b/>
          <w:color w:val="auto"/>
          <w:sz w:val="26"/>
          <w:szCs w:val="26"/>
        </w:rPr>
        <w:lastRenderedPageBreak/>
        <w:t xml:space="preserve">DIỆN TÍCH NHIỄM DỊCH HẠI CHỦ YẾU TRÊN MỘT SỐ CÂY TRỒNG </w:t>
      </w:r>
    </w:p>
    <w:p w:rsidR="00504EAB" w:rsidRPr="00BB1A73" w:rsidRDefault="004102EB">
      <w:pPr>
        <w:tabs>
          <w:tab w:val="left" w:pos="7088"/>
        </w:tabs>
        <w:jc w:val="center"/>
        <w:rPr>
          <w:color w:val="auto"/>
          <w:sz w:val="26"/>
          <w:szCs w:val="26"/>
        </w:rPr>
      </w:pPr>
      <w:r>
        <w:rPr>
          <w:i/>
          <w:color w:val="auto"/>
          <w:sz w:val="26"/>
          <w:szCs w:val="26"/>
        </w:rPr>
        <w:t>(Từ ngày2</w:t>
      </w:r>
      <w:r>
        <w:rPr>
          <w:i/>
          <w:color w:val="auto"/>
          <w:sz w:val="26"/>
          <w:szCs w:val="26"/>
          <w:lang w:val="en-US"/>
        </w:rPr>
        <w:t>6</w:t>
      </w:r>
      <w:r w:rsidR="00C65E3A">
        <w:rPr>
          <w:i/>
          <w:color w:val="auto"/>
          <w:sz w:val="26"/>
          <w:szCs w:val="26"/>
          <w:lang w:val="en-US"/>
        </w:rPr>
        <w:t>/01</w:t>
      </w:r>
      <w:r w:rsidR="00F06E21" w:rsidRPr="00BB1A73">
        <w:rPr>
          <w:i/>
          <w:color w:val="auto"/>
          <w:sz w:val="26"/>
          <w:szCs w:val="26"/>
        </w:rPr>
        <w:t xml:space="preserve">/2019 đến ngày </w:t>
      </w:r>
      <w:r>
        <w:rPr>
          <w:i/>
          <w:color w:val="auto"/>
          <w:sz w:val="26"/>
          <w:szCs w:val="26"/>
          <w:lang w:val="en-US"/>
        </w:rPr>
        <w:t>30</w:t>
      </w:r>
      <w:r w:rsidR="00395EEA">
        <w:rPr>
          <w:i/>
          <w:color w:val="auto"/>
          <w:sz w:val="26"/>
          <w:szCs w:val="26"/>
          <w:lang w:val="en-US"/>
        </w:rPr>
        <w:t>/01</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66"/>
        <w:gridCol w:w="2553"/>
        <w:gridCol w:w="1134"/>
        <w:gridCol w:w="1134"/>
        <w:gridCol w:w="965"/>
        <w:gridCol w:w="850"/>
        <w:gridCol w:w="1134"/>
        <w:gridCol w:w="1135"/>
        <w:gridCol w:w="993"/>
        <w:gridCol w:w="3658"/>
      </w:tblGrid>
      <w:tr w:rsidR="00BB1A73" w:rsidRPr="00BB1A73" w:rsidTr="0059593C">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5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083"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59593C">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5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34" w:type="dxa"/>
            <w:shd w:val="clear" w:color="auto" w:fill="auto"/>
            <w:vAlign w:val="center"/>
          </w:tcPr>
          <w:p w:rsidR="009C08DE" w:rsidRPr="00BB1A73" w:rsidRDefault="009C08DE" w:rsidP="007031B6">
            <w:pPr>
              <w:tabs>
                <w:tab w:val="left" w:pos="7088"/>
              </w:tabs>
              <w:spacing w:before="60" w:after="60" w:line="280" w:lineRule="auto"/>
              <w:ind w:firstLine="87"/>
              <w:jc w:val="center"/>
              <w:rPr>
                <w:b/>
                <w:color w:val="auto"/>
                <w:sz w:val="24"/>
                <w:szCs w:val="24"/>
              </w:rPr>
            </w:pPr>
            <w:r w:rsidRPr="00BB1A73">
              <w:rPr>
                <w:b/>
                <w:color w:val="auto"/>
                <w:sz w:val="24"/>
                <w:szCs w:val="24"/>
              </w:rPr>
              <w:t>Tổng số</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Nhẹ-TB</w:t>
            </w:r>
          </w:p>
        </w:tc>
        <w:tc>
          <w:tcPr>
            <w:tcW w:w="965"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Nặng</w:t>
            </w:r>
          </w:p>
        </w:tc>
        <w:tc>
          <w:tcPr>
            <w:tcW w:w="850"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Mất trắng</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113"/>
              <w:jc w:val="center"/>
              <w:rPr>
                <w:b/>
                <w:color w:val="auto"/>
                <w:sz w:val="24"/>
                <w:szCs w:val="24"/>
              </w:rPr>
            </w:pPr>
            <w:r w:rsidRPr="00BB1A73">
              <w:rPr>
                <w:b/>
                <w:color w:val="auto"/>
                <w:sz w:val="24"/>
                <w:szCs w:val="24"/>
              </w:rPr>
              <w:t>Kỳ trước</w:t>
            </w:r>
          </w:p>
        </w:tc>
        <w:tc>
          <w:tcPr>
            <w:tcW w:w="1135"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003DC2" w:rsidRPr="00BB1A73" w:rsidTr="0018613F">
        <w:trPr>
          <w:trHeight w:val="34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1</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Đạo ôn lá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14</w:t>
            </w:r>
            <w:r w:rsidR="0018613F" w:rsidRPr="0018613F">
              <w:rPr>
                <w:bCs w:val="0"/>
                <w:color w:val="auto"/>
                <w:sz w:val="26"/>
                <w:szCs w:val="26"/>
              </w:rPr>
              <w:t>.</w:t>
            </w:r>
            <w:r w:rsidRPr="0018613F">
              <w:rPr>
                <w:bCs w:val="0"/>
                <w:color w:val="auto"/>
                <w:sz w:val="26"/>
                <w:szCs w:val="26"/>
              </w:rPr>
              <w:t>530</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14</w:t>
            </w:r>
            <w:r w:rsidR="0018613F" w:rsidRPr="0018613F">
              <w:rPr>
                <w:bCs w:val="0"/>
                <w:color w:val="auto"/>
                <w:sz w:val="26"/>
                <w:szCs w:val="26"/>
              </w:rPr>
              <w:t>.</w:t>
            </w:r>
            <w:r w:rsidRPr="0018613F">
              <w:rPr>
                <w:bCs w:val="0"/>
                <w:color w:val="auto"/>
                <w:sz w:val="26"/>
                <w:szCs w:val="26"/>
              </w:rPr>
              <w:t>436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94</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-13</w:t>
            </w:r>
            <w:r w:rsidR="0018613F" w:rsidRPr="0018613F">
              <w:rPr>
                <w:bCs w:val="0"/>
                <w:color w:val="auto"/>
                <w:sz w:val="26"/>
                <w:szCs w:val="26"/>
              </w:rPr>
              <w:t>.</w:t>
            </w:r>
            <w:r w:rsidRPr="0018613F">
              <w:rPr>
                <w:bCs w:val="0"/>
                <w:color w:val="auto"/>
                <w:sz w:val="26"/>
                <w:szCs w:val="26"/>
              </w:rPr>
              <w:t>520</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-9</w:t>
            </w:r>
            <w:r w:rsidR="0018613F" w:rsidRPr="0018613F">
              <w:rPr>
                <w:bCs w:val="0"/>
                <w:color w:val="auto"/>
                <w:sz w:val="26"/>
                <w:szCs w:val="26"/>
              </w:rPr>
              <w:t>.</w:t>
            </w:r>
            <w:r w:rsidRPr="0018613F">
              <w:rPr>
                <w:bCs w:val="0"/>
                <w:color w:val="auto"/>
                <w:sz w:val="26"/>
                <w:szCs w:val="26"/>
              </w:rPr>
              <w:t>836</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179</w:t>
            </w:r>
          </w:p>
        </w:tc>
        <w:tc>
          <w:tcPr>
            <w:tcW w:w="3658" w:type="dxa"/>
            <w:shd w:val="clear" w:color="auto" w:fill="auto"/>
            <w:vAlign w:val="bottom"/>
          </w:tcPr>
          <w:p w:rsidR="00003DC2" w:rsidRPr="00003DC2" w:rsidRDefault="00003DC2" w:rsidP="00003DC2">
            <w:pPr>
              <w:rPr>
                <w:color w:val="auto"/>
                <w:sz w:val="24"/>
                <w:szCs w:val="24"/>
                <w:lang w:val="en-US"/>
              </w:rPr>
            </w:pPr>
            <w:r w:rsidRPr="00003DC2">
              <w:rPr>
                <w:color w:val="auto"/>
                <w:sz w:val="24"/>
                <w:szCs w:val="24"/>
              </w:rPr>
              <w:t>LA, BL, KG, ST, HG, AG</w:t>
            </w:r>
            <w:r>
              <w:rPr>
                <w:color w:val="auto"/>
                <w:sz w:val="24"/>
                <w:szCs w:val="24"/>
                <w:lang w:val="en-US"/>
              </w:rPr>
              <w:t xml:space="preserve">. </w:t>
            </w:r>
            <w:r w:rsidRPr="00003DC2">
              <w:rPr>
                <w:color w:val="auto"/>
                <w:sz w:val="24"/>
                <w:szCs w:val="24"/>
              </w:rPr>
              <w:t>Q.Ngãi, P.Y</w:t>
            </w:r>
            <w:r>
              <w:rPr>
                <w:color w:val="auto"/>
                <w:sz w:val="24"/>
                <w:szCs w:val="24"/>
                <w:lang w:val="en-US"/>
              </w:rPr>
              <w:t>.</w:t>
            </w:r>
            <w:r w:rsidRPr="00003DC2">
              <w:rPr>
                <w:color w:val="auto"/>
                <w:sz w:val="24"/>
                <w:szCs w:val="24"/>
              </w:rPr>
              <w:t xml:space="preserve"> B.</w:t>
            </w:r>
            <w:r>
              <w:rPr>
                <w:color w:val="auto"/>
                <w:sz w:val="24"/>
                <w:szCs w:val="24"/>
                <w:lang w:val="en-US"/>
              </w:rPr>
              <w:t>T.</w:t>
            </w:r>
            <w:r w:rsidRPr="00003DC2">
              <w:rPr>
                <w:color w:val="auto"/>
                <w:sz w:val="24"/>
                <w:szCs w:val="24"/>
              </w:rPr>
              <w:t xml:space="preserve"> K</w:t>
            </w:r>
            <w:r>
              <w:rPr>
                <w:color w:val="auto"/>
                <w:sz w:val="24"/>
                <w:szCs w:val="24"/>
                <w:lang w:val="en-US"/>
              </w:rPr>
              <w:t>H</w:t>
            </w:r>
            <w:r>
              <w:rPr>
                <w:color w:val="auto"/>
                <w:sz w:val="24"/>
                <w:szCs w:val="24"/>
              </w:rPr>
              <w:t>, L</w:t>
            </w:r>
            <w:r>
              <w:rPr>
                <w:color w:val="auto"/>
                <w:sz w:val="24"/>
                <w:szCs w:val="24"/>
                <w:lang w:val="en-US"/>
              </w:rPr>
              <w:t xml:space="preserve">Đ. GL. BĐ. </w:t>
            </w:r>
            <w:r w:rsidRPr="00003DC2">
              <w:rPr>
                <w:color w:val="auto"/>
                <w:sz w:val="24"/>
                <w:szCs w:val="24"/>
              </w:rPr>
              <w:t xml:space="preserve"> </w:t>
            </w:r>
            <w:r>
              <w:rPr>
                <w:color w:val="auto"/>
                <w:sz w:val="24"/>
                <w:szCs w:val="24"/>
                <w:lang w:val="en-US"/>
              </w:rPr>
              <w:t>BĐ</w:t>
            </w:r>
            <w:r w:rsidRPr="00003DC2">
              <w:rPr>
                <w:color w:val="auto"/>
                <w:sz w:val="24"/>
                <w:szCs w:val="24"/>
              </w:rPr>
              <w:t>, Q.Nam</w:t>
            </w:r>
            <w:r>
              <w:rPr>
                <w:color w:val="auto"/>
                <w:sz w:val="24"/>
                <w:szCs w:val="24"/>
                <w:lang w:val="en-US"/>
              </w:rPr>
              <w:t xml:space="preserve">. </w:t>
            </w:r>
            <w:r w:rsidRPr="00003DC2">
              <w:rPr>
                <w:color w:val="auto"/>
                <w:sz w:val="24"/>
                <w:szCs w:val="24"/>
              </w:rPr>
              <w:t>NA</w:t>
            </w:r>
            <w:r>
              <w:rPr>
                <w:color w:val="auto"/>
                <w:sz w:val="24"/>
                <w:szCs w:val="24"/>
                <w:lang w:val="en-US"/>
              </w:rPr>
              <w:t>.</w:t>
            </w:r>
            <w:r>
              <w:rPr>
                <w:color w:val="auto"/>
                <w:sz w:val="24"/>
                <w:szCs w:val="24"/>
              </w:rPr>
              <w:t xml:space="preserve"> QT, TTH</w:t>
            </w:r>
          </w:p>
        </w:tc>
      </w:tr>
      <w:tr w:rsidR="00003DC2" w:rsidRPr="00BB1A73" w:rsidTr="0018613F">
        <w:trPr>
          <w:trHeight w:val="36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2</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Đạo ôn cổ bông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458</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458</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-364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752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003DC2" w:rsidRPr="0018613F" w:rsidRDefault="00003DC2" w:rsidP="0018613F">
            <w:pPr>
              <w:jc w:val="right"/>
              <w:rPr>
                <w:color w:val="auto"/>
                <w:sz w:val="26"/>
                <w:szCs w:val="26"/>
              </w:rPr>
            </w:pPr>
          </w:p>
        </w:tc>
        <w:tc>
          <w:tcPr>
            <w:tcW w:w="3658" w:type="dxa"/>
            <w:shd w:val="clear" w:color="auto" w:fill="auto"/>
            <w:vAlign w:val="bottom"/>
          </w:tcPr>
          <w:p w:rsidR="00003DC2" w:rsidRPr="00003DC2" w:rsidRDefault="00003DC2" w:rsidP="00C941F5">
            <w:pPr>
              <w:rPr>
                <w:color w:val="auto"/>
                <w:sz w:val="24"/>
                <w:szCs w:val="24"/>
                <w:lang w:val="en-US"/>
              </w:rPr>
            </w:pPr>
            <w:r w:rsidRPr="00003DC2">
              <w:rPr>
                <w:color w:val="auto"/>
                <w:sz w:val="24"/>
                <w:szCs w:val="24"/>
              </w:rPr>
              <w:t>LA, BL, KG, HG, AG, ĐT</w:t>
            </w:r>
            <w:r>
              <w:rPr>
                <w:color w:val="auto"/>
                <w:sz w:val="24"/>
                <w:szCs w:val="24"/>
                <w:lang w:val="en-US"/>
              </w:rPr>
              <w:t xml:space="preserve">. </w:t>
            </w:r>
            <w:r>
              <w:rPr>
                <w:color w:val="auto"/>
                <w:sz w:val="24"/>
                <w:szCs w:val="24"/>
              </w:rPr>
              <w:t>L</w:t>
            </w:r>
            <w:r>
              <w:rPr>
                <w:color w:val="auto"/>
                <w:sz w:val="24"/>
                <w:szCs w:val="24"/>
                <w:lang w:val="en-US"/>
              </w:rPr>
              <w:t>Đ.BT</w:t>
            </w:r>
          </w:p>
        </w:tc>
      </w:tr>
      <w:tr w:rsidR="00003DC2" w:rsidRPr="00BB1A73" w:rsidTr="0018613F">
        <w:trPr>
          <w:trHeight w:val="38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3</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Rầy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14</w:t>
            </w:r>
            <w:r w:rsidR="0018613F" w:rsidRPr="0018613F">
              <w:rPr>
                <w:bCs w:val="0"/>
                <w:color w:val="auto"/>
                <w:sz w:val="26"/>
                <w:szCs w:val="26"/>
              </w:rPr>
              <w:t>.</w:t>
            </w:r>
            <w:r w:rsidRPr="0018613F">
              <w:rPr>
                <w:bCs w:val="0"/>
                <w:color w:val="auto"/>
                <w:sz w:val="26"/>
                <w:szCs w:val="26"/>
              </w:rPr>
              <w:t>345</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14</w:t>
            </w:r>
            <w:r w:rsidR="0018613F" w:rsidRPr="0018613F">
              <w:rPr>
                <w:bCs w:val="0"/>
                <w:color w:val="auto"/>
                <w:sz w:val="26"/>
                <w:szCs w:val="26"/>
              </w:rPr>
              <w:t>.</w:t>
            </w:r>
            <w:r w:rsidRPr="0018613F">
              <w:rPr>
                <w:bCs w:val="0"/>
                <w:color w:val="auto"/>
                <w:sz w:val="26"/>
                <w:szCs w:val="26"/>
              </w:rPr>
              <w:t>345</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485</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-29</w:t>
            </w:r>
            <w:r w:rsidR="0018613F" w:rsidRPr="0018613F">
              <w:rPr>
                <w:bCs w:val="0"/>
                <w:color w:val="auto"/>
                <w:sz w:val="26"/>
                <w:szCs w:val="26"/>
              </w:rPr>
              <w:t>.</w:t>
            </w:r>
            <w:r w:rsidRPr="0018613F">
              <w:rPr>
                <w:bCs w:val="0"/>
                <w:color w:val="auto"/>
                <w:sz w:val="26"/>
                <w:szCs w:val="26"/>
              </w:rPr>
              <w:t>263</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259</w:t>
            </w:r>
          </w:p>
        </w:tc>
        <w:tc>
          <w:tcPr>
            <w:tcW w:w="3658" w:type="dxa"/>
            <w:shd w:val="clear" w:color="auto" w:fill="auto"/>
            <w:vAlign w:val="bottom"/>
          </w:tcPr>
          <w:p w:rsidR="00003DC2" w:rsidRPr="00C04017" w:rsidRDefault="00003DC2" w:rsidP="00C941F5">
            <w:pPr>
              <w:rPr>
                <w:color w:val="auto"/>
                <w:sz w:val="24"/>
                <w:szCs w:val="24"/>
                <w:lang w:val="en-US"/>
              </w:rPr>
            </w:pPr>
            <w:r w:rsidRPr="00C04017">
              <w:rPr>
                <w:color w:val="auto"/>
                <w:sz w:val="24"/>
                <w:szCs w:val="24"/>
                <w:lang w:val="en-US"/>
              </w:rPr>
              <w:t xml:space="preserve">LĐ. BT. </w:t>
            </w:r>
            <w:r w:rsidRPr="00C04017">
              <w:rPr>
                <w:color w:val="auto"/>
                <w:sz w:val="24"/>
                <w:szCs w:val="24"/>
              </w:rPr>
              <w:t xml:space="preserve"> ST. AG. TG. VL. LA. TV</w:t>
            </w:r>
          </w:p>
        </w:tc>
      </w:tr>
      <w:tr w:rsidR="00003DC2" w:rsidRPr="00BB1A73" w:rsidTr="0018613F">
        <w:trPr>
          <w:trHeight w:val="380"/>
        </w:trPr>
        <w:tc>
          <w:tcPr>
            <w:tcW w:w="566" w:type="dxa"/>
            <w:shd w:val="clear" w:color="auto" w:fill="auto"/>
            <w:vAlign w:val="center"/>
          </w:tcPr>
          <w:p w:rsidR="00003DC2" w:rsidRPr="00BB1A73" w:rsidRDefault="00003DC2" w:rsidP="00C941F5">
            <w:pPr>
              <w:jc w:val="center"/>
              <w:rPr>
                <w:color w:val="auto"/>
                <w:sz w:val="22"/>
                <w:szCs w:val="22"/>
              </w:rPr>
            </w:pPr>
            <w:bookmarkStart w:id="19" w:name="_3j2qqm3" w:colFirst="0" w:colLast="0"/>
            <w:bookmarkEnd w:id="19"/>
            <w:r w:rsidRPr="00BB1A73">
              <w:rPr>
                <w:color w:val="auto"/>
                <w:sz w:val="22"/>
                <w:szCs w:val="22"/>
              </w:rPr>
              <w:t>4</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 xml:space="preserve">Sâu đục thân </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246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246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-75</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159</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40</w:t>
            </w:r>
          </w:p>
        </w:tc>
        <w:tc>
          <w:tcPr>
            <w:tcW w:w="3658" w:type="dxa"/>
            <w:shd w:val="clear" w:color="auto" w:fill="auto"/>
            <w:vAlign w:val="bottom"/>
          </w:tcPr>
          <w:p w:rsidR="00003DC2" w:rsidRPr="00003DC2" w:rsidRDefault="00003DC2" w:rsidP="00C941F5">
            <w:pPr>
              <w:rPr>
                <w:color w:val="auto"/>
                <w:sz w:val="24"/>
                <w:szCs w:val="24"/>
                <w:lang w:val="en-US"/>
              </w:rPr>
            </w:pPr>
            <w:r w:rsidRPr="00C04017">
              <w:rPr>
                <w:color w:val="auto"/>
                <w:sz w:val="24"/>
                <w:szCs w:val="24"/>
                <w:lang w:val="en-US"/>
              </w:rPr>
              <w:t>BT.</w:t>
            </w:r>
            <w:r>
              <w:rPr>
                <w:color w:val="auto"/>
                <w:sz w:val="24"/>
                <w:szCs w:val="24"/>
              </w:rPr>
              <w:t xml:space="preserve"> </w:t>
            </w:r>
            <w:r>
              <w:rPr>
                <w:color w:val="auto"/>
                <w:sz w:val="24"/>
                <w:szCs w:val="24"/>
                <w:lang w:val="en-US"/>
              </w:rPr>
              <w:t>HG.TN</w:t>
            </w:r>
          </w:p>
        </w:tc>
      </w:tr>
      <w:tr w:rsidR="00003DC2" w:rsidRPr="00BB1A73" w:rsidTr="0018613F">
        <w:trPr>
          <w:trHeight w:val="26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5</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Sâu cuốn lá nhỏ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w:t>
            </w:r>
            <w:r w:rsidR="0018613F" w:rsidRPr="0018613F">
              <w:rPr>
                <w:bCs w:val="0"/>
                <w:color w:val="auto"/>
                <w:sz w:val="26"/>
                <w:szCs w:val="26"/>
              </w:rPr>
              <w:t>.</w:t>
            </w:r>
            <w:r w:rsidRPr="0018613F">
              <w:rPr>
                <w:bCs w:val="0"/>
                <w:color w:val="auto"/>
                <w:sz w:val="26"/>
                <w:szCs w:val="26"/>
              </w:rPr>
              <w:t>421</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w:t>
            </w:r>
            <w:r w:rsidR="0018613F" w:rsidRPr="0018613F">
              <w:rPr>
                <w:bCs w:val="0"/>
                <w:color w:val="auto"/>
                <w:sz w:val="26"/>
                <w:szCs w:val="26"/>
              </w:rPr>
              <w:t>.</w:t>
            </w:r>
            <w:r w:rsidRPr="0018613F">
              <w:rPr>
                <w:bCs w:val="0"/>
                <w:color w:val="auto"/>
                <w:sz w:val="26"/>
                <w:szCs w:val="26"/>
              </w:rPr>
              <w:t>416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862</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-11</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154</w:t>
            </w:r>
          </w:p>
        </w:tc>
        <w:tc>
          <w:tcPr>
            <w:tcW w:w="3658" w:type="dxa"/>
            <w:shd w:val="clear" w:color="auto" w:fill="auto"/>
            <w:vAlign w:val="bottom"/>
          </w:tcPr>
          <w:p w:rsidR="00003DC2" w:rsidRPr="00C04017" w:rsidRDefault="00003DC2" w:rsidP="00C941F5">
            <w:pPr>
              <w:rPr>
                <w:color w:val="auto"/>
                <w:sz w:val="24"/>
                <w:szCs w:val="24"/>
                <w:lang w:val="en-US"/>
              </w:rPr>
            </w:pPr>
            <w:r w:rsidRPr="00C04017">
              <w:rPr>
                <w:color w:val="auto"/>
                <w:sz w:val="24"/>
                <w:szCs w:val="24"/>
                <w:lang w:val="en-US"/>
              </w:rPr>
              <w:t xml:space="preserve">PY. </w:t>
            </w:r>
            <w:r w:rsidRPr="00C04017">
              <w:rPr>
                <w:color w:val="auto"/>
                <w:sz w:val="24"/>
                <w:szCs w:val="24"/>
              </w:rPr>
              <w:t>B</w:t>
            </w:r>
            <w:r w:rsidRPr="00C04017">
              <w:rPr>
                <w:color w:val="auto"/>
                <w:sz w:val="24"/>
                <w:szCs w:val="24"/>
                <w:lang w:val="en-US"/>
              </w:rPr>
              <w:t xml:space="preserve">T. </w:t>
            </w:r>
            <w:r w:rsidRPr="00C04017">
              <w:rPr>
                <w:color w:val="auto"/>
                <w:sz w:val="24"/>
                <w:szCs w:val="24"/>
              </w:rPr>
              <w:t>ST. BL. KG. AG. ĐT. VL</w:t>
            </w:r>
          </w:p>
        </w:tc>
      </w:tr>
      <w:tr w:rsidR="00003DC2" w:rsidRPr="00BB1A73" w:rsidTr="0018613F">
        <w:trPr>
          <w:trHeight w:val="28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6</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Bệnh bạc lá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w:t>
            </w:r>
            <w:r w:rsidR="0018613F" w:rsidRPr="0018613F">
              <w:rPr>
                <w:bCs w:val="0"/>
                <w:color w:val="auto"/>
                <w:sz w:val="26"/>
                <w:szCs w:val="26"/>
              </w:rPr>
              <w:t>.</w:t>
            </w:r>
            <w:r w:rsidRPr="0018613F">
              <w:rPr>
                <w:bCs w:val="0"/>
                <w:color w:val="auto"/>
                <w:sz w:val="26"/>
                <w:szCs w:val="26"/>
              </w:rPr>
              <w:t>216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w:t>
            </w:r>
            <w:r w:rsidR="0018613F" w:rsidRPr="0018613F">
              <w:rPr>
                <w:bCs w:val="0"/>
                <w:color w:val="auto"/>
                <w:sz w:val="26"/>
                <w:szCs w:val="26"/>
              </w:rPr>
              <w:t>.</w:t>
            </w:r>
            <w:r w:rsidRPr="0018613F">
              <w:rPr>
                <w:bCs w:val="0"/>
                <w:color w:val="auto"/>
                <w:sz w:val="26"/>
                <w:szCs w:val="26"/>
              </w:rPr>
              <w:t>216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068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-6</w:t>
            </w:r>
            <w:r w:rsidR="0018613F" w:rsidRPr="0018613F">
              <w:rPr>
                <w:bCs w:val="0"/>
                <w:color w:val="auto"/>
                <w:sz w:val="26"/>
                <w:szCs w:val="26"/>
              </w:rPr>
              <w:t>.</w:t>
            </w:r>
            <w:r w:rsidRPr="0018613F">
              <w:rPr>
                <w:bCs w:val="0"/>
                <w:color w:val="auto"/>
                <w:sz w:val="26"/>
                <w:szCs w:val="26"/>
              </w:rPr>
              <w:t>218</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003DC2" w:rsidRPr="0018613F" w:rsidRDefault="00003DC2" w:rsidP="0018613F">
            <w:pPr>
              <w:jc w:val="right"/>
              <w:rPr>
                <w:color w:val="auto"/>
                <w:sz w:val="26"/>
                <w:szCs w:val="26"/>
              </w:rPr>
            </w:pPr>
          </w:p>
        </w:tc>
        <w:tc>
          <w:tcPr>
            <w:tcW w:w="3658" w:type="dxa"/>
            <w:shd w:val="clear" w:color="auto" w:fill="auto"/>
            <w:vAlign w:val="center"/>
          </w:tcPr>
          <w:p w:rsidR="00003DC2" w:rsidRPr="00C04017" w:rsidRDefault="00003DC2" w:rsidP="00C941F5">
            <w:pPr>
              <w:rPr>
                <w:color w:val="auto"/>
                <w:sz w:val="24"/>
                <w:szCs w:val="24"/>
              </w:rPr>
            </w:pPr>
            <w:r w:rsidRPr="00C04017">
              <w:rPr>
                <w:color w:val="auto"/>
                <w:sz w:val="24"/>
                <w:szCs w:val="24"/>
              </w:rPr>
              <w:t>BL. ST. AG. ĐT. KG. TV</w:t>
            </w:r>
          </w:p>
        </w:tc>
      </w:tr>
      <w:tr w:rsidR="00003DC2" w:rsidRPr="00BB1A73" w:rsidTr="0018613F">
        <w:trPr>
          <w:trHeight w:val="30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7</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Chuột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w:t>
            </w:r>
            <w:r w:rsidR="0018613F" w:rsidRPr="0018613F">
              <w:rPr>
                <w:bCs w:val="0"/>
                <w:color w:val="auto"/>
                <w:sz w:val="26"/>
                <w:szCs w:val="26"/>
              </w:rPr>
              <w:t>.</w:t>
            </w:r>
            <w:r w:rsidRPr="0018613F">
              <w:rPr>
                <w:bCs w:val="0"/>
                <w:color w:val="auto"/>
                <w:sz w:val="26"/>
                <w:szCs w:val="26"/>
              </w:rPr>
              <w:t>759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w:t>
            </w:r>
            <w:r w:rsidR="0018613F" w:rsidRPr="0018613F">
              <w:rPr>
                <w:bCs w:val="0"/>
                <w:color w:val="auto"/>
                <w:sz w:val="26"/>
                <w:szCs w:val="26"/>
              </w:rPr>
              <w:t>.</w:t>
            </w:r>
            <w:r w:rsidRPr="0018613F">
              <w:rPr>
                <w:bCs w:val="0"/>
                <w:color w:val="auto"/>
                <w:sz w:val="26"/>
                <w:szCs w:val="26"/>
              </w:rPr>
              <w:t>703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56</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068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460</w:t>
            </w:r>
          </w:p>
        </w:tc>
        <w:tc>
          <w:tcPr>
            <w:tcW w:w="3658" w:type="dxa"/>
            <w:shd w:val="clear" w:color="auto" w:fill="auto"/>
            <w:vAlign w:val="bottom"/>
          </w:tcPr>
          <w:p w:rsidR="00003DC2" w:rsidRPr="00C04017" w:rsidRDefault="00003DC2" w:rsidP="00C941F5">
            <w:pPr>
              <w:rPr>
                <w:color w:val="auto"/>
                <w:sz w:val="24"/>
                <w:szCs w:val="24"/>
                <w:lang w:val="en-US"/>
              </w:rPr>
            </w:pPr>
            <w:r w:rsidRPr="00C04017">
              <w:rPr>
                <w:color w:val="auto"/>
                <w:sz w:val="24"/>
                <w:szCs w:val="24"/>
                <w:lang w:val="en-US"/>
              </w:rPr>
              <w:t xml:space="preserve">Các tỉnh trồng lúa </w:t>
            </w:r>
          </w:p>
        </w:tc>
      </w:tr>
      <w:tr w:rsidR="00003DC2" w:rsidRPr="00BB1A73" w:rsidTr="0018613F">
        <w:trPr>
          <w:trHeight w:val="32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8</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Ốc bươu vàng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641</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531</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110</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812</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-3</w:t>
            </w:r>
            <w:r w:rsidR="0018613F" w:rsidRPr="0018613F">
              <w:rPr>
                <w:bCs w:val="0"/>
                <w:color w:val="auto"/>
                <w:sz w:val="26"/>
                <w:szCs w:val="26"/>
              </w:rPr>
              <w:t>.</w:t>
            </w:r>
            <w:r w:rsidRPr="0018613F">
              <w:rPr>
                <w:bCs w:val="0"/>
                <w:color w:val="auto"/>
                <w:sz w:val="26"/>
                <w:szCs w:val="26"/>
              </w:rPr>
              <w:t>496</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674</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003DC2" w:rsidRPr="00C04017" w:rsidRDefault="00003DC2" w:rsidP="00C941F5">
            <w:pPr>
              <w:rPr>
                <w:color w:val="auto"/>
                <w:sz w:val="24"/>
                <w:szCs w:val="24"/>
                <w:lang w:val="en-US"/>
              </w:rPr>
            </w:pPr>
            <w:r w:rsidRPr="00C04017">
              <w:rPr>
                <w:color w:val="auto"/>
                <w:sz w:val="24"/>
                <w:szCs w:val="24"/>
                <w:lang w:val="en-US"/>
              </w:rPr>
              <w:t>Các tỉnh trồng lúa</w:t>
            </w:r>
          </w:p>
        </w:tc>
      </w:tr>
      <w:tr w:rsidR="00003DC2" w:rsidRPr="00BB1A73" w:rsidTr="0018613F">
        <w:trPr>
          <w:trHeight w:val="32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9</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Bệnh khô vằn hại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983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983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820</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693</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003DC2" w:rsidRPr="0018613F" w:rsidRDefault="00003DC2" w:rsidP="0018613F">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bottom"/>
          </w:tcPr>
          <w:p w:rsidR="00003DC2" w:rsidRDefault="00003DC2" w:rsidP="00003DC2">
            <w:pPr>
              <w:rPr>
                <w:sz w:val="24"/>
                <w:szCs w:val="24"/>
              </w:rPr>
            </w:pPr>
            <w:r>
              <w:t>BL, VL, TN, HCM, HG,ĐN</w:t>
            </w:r>
          </w:p>
          <w:p w:rsidR="00003DC2" w:rsidRPr="00C04017" w:rsidRDefault="00003DC2" w:rsidP="00C941F5">
            <w:pPr>
              <w:rPr>
                <w:color w:val="auto"/>
                <w:sz w:val="24"/>
                <w:szCs w:val="24"/>
              </w:rPr>
            </w:pPr>
          </w:p>
        </w:tc>
      </w:tr>
      <w:tr w:rsidR="00003DC2" w:rsidRPr="00BB1A73" w:rsidTr="0018613F">
        <w:trPr>
          <w:trHeight w:val="380"/>
        </w:trPr>
        <w:tc>
          <w:tcPr>
            <w:tcW w:w="566" w:type="dxa"/>
            <w:shd w:val="clear" w:color="auto" w:fill="auto"/>
            <w:vAlign w:val="center"/>
          </w:tcPr>
          <w:p w:rsidR="00003DC2" w:rsidRPr="00BB1A73" w:rsidRDefault="00003DC2" w:rsidP="00C941F5">
            <w:pPr>
              <w:jc w:val="center"/>
              <w:rPr>
                <w:color w:val="auto"/>
                <w:sz w:val="22"/>
                <w:szCs w:val="22"/>
              </w:rPr>
            </w:pPr>
            <w:r w:rsidRPr="00BB1A73">
              <w:rPr>
                <w:color w:val="auto"/>
                <w:sz w:val="22"/>
                <w:szCs w:val="22"/>
              </w:rPr>
              <w:t>10</w:t>
            </w:r>
          </w:p>
        </w:tc>
        <w:tc>
          <w:tcPr>
            <w:tcW w:w="2553" w:type="dxa"/>
            <w:shd w:val="clear" w:color="auto" w:fill="auto"/>
            <w:vAlign w:val="center"/>
          </w:tcPr>
          <w:p w:rsidR="00003DC2" w:rsidRPr="00C04017" w:rsidRDefault="00003DC2" w:rsidP="00C941F5">
            <w:pPr>
              <w:spacing w:before="60" w:after="60" w:line="280" w:lineRule="auto"/>
              <w:ind w:firstLine="16"/>
              <w:rPr>
                <w:color w:val="auto"/>
                <w:sz w:val="24"/>
                <w:szCs w:val="24"/>
              </w:rPr>
            </w:pPr>
            <w:r w:rsidRPr="00C04017">
              <w:rPr>
                <w:color w:val="auto"/>
                <w:sz w:val="24"/>
                <w:szCs w:val="24"/>
              </w:rPr>
              <w:t>Bệnh đen lép hạt lúa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w:t>
            </w:r>
            <w:r w:rsidR="0018613F" w:rsidRPr="0018613F">
              <w:rPr>
                <w:bCs w:val="0"/>
                <w:color w:val="auto"/>
                <w:sz w:val="26"/>
                <w:szCs w:val="26"/>
              </w:rPr>
              <w:t>.</w:t>
            </w:r>
            <w:r w:rsidRPr="0018613F">
              <w:rPr>
                <w:bCs w:val="0"/>
                <w:color w:val="auto"/>
                <w:sz w:val="26"/>
                <w:szCs w:val="26"/>
              </w:rPr>
              <w:t>971</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w:t>
            </w:r>
            <w:r w:rsidR="0018613F" w:rsidRPr="0018613F">
              <w:rPr>
                <w:bCs w:val="0"/>
                <w:color w:val="auto"/>
                <w:sz w:val="26"/>
                <w:szCs w:val="26"/>
              </w:rPr>
              <w:t>.</w:t>
            </w:r>
            <w:r w:rsidRPr="0018613F">
              <w:rPr>
                <w:bCs w:val="0"/>
                <w:color w:val="auto"/>
                <w:sz w:val="26"/>
                <w:szCs w:val="26"/>
              </w:rPr>
              <w:t>971</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008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504</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003DC2" w:rsidRPr="0018613F" w:rsidRDefault="00003DC2" w:rsidP="0018613F">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003DC2" w:rsidRDefault="00003DC2">
            <w:pPr>
              <w:rPr>
                <w:sz w:val="24"/>
                <w:szCs w:val="24"/>
              </w:rPr>
            </w:pPr>
            <w:r>
              <w:t>KG, ST, BL, AG, HG, CM</w:t>
            </w:r>
          </w:p>
        </w:tc>
      </w:tr>
      <w:tr w:rsidR="00003DC2" w:rsidRPr="00BB1A73" w:rsidTr="0018613F">
        <w:trPr>
          <w:trHeight w:val="380"/>
        </w:trPr>
        <w:tc>
          <w:tcPr>
            <w:tcW w:w="566" w:type="dxa"/>
            <w:shd w:val="clear" w:color="auto" w:fill="auto"/>
            <w:vAlign w:val="center"/>
          </w:tcPr>
          <w:p w:rsidR="00003DC2" w:rsidRPr="00BB1A73" w:rsidRDefault="00003DC2" w:rsidP="0065424D">
            <w:pPr>
              <w:jc w:val="center"/>
              <w:rPr>
                <w:color w:val="auto"/>
                <w:sz w:val="22"/>
                <w:szCs w:val="22"/>
                <w:lang w:val="en-US"/>
              </w:rPr>
            </w:pPr>
            <w:r w:rsidRPr="00BB1A73">
              <w:rPr>
                <w:color w:val="auto"/>
                <w:sz w:val="22"/>
                <w:szCs w:val="22"/>
                <w:lang w:val="en-US"/>
              </w:rPr>
              <w:t>11</w:t>
            </w:r>
          </w:p>
        </w:tc>
        <w:tc>
          <w:tcPr>
            <w:tcW w:w="2553" w:type="dxa"/>
            <w:shd w:val="clear" w:color="auto" w:fill="auto"/>
            <w:vAlign w:val="center"/>
          </w:tcPr>
          <w:p w:rsidR="00003DC2" w:rsidRPr="00C04017" w:rsidRDefault="00003DC2" w:rsidP="0065424D">
            <w:pPr>
              <w:tabs>
                <w:tab w:val="left" w:pos="7088"/>
              </w:tabs>
              <w:spacing w:before="60" w:after="60" w:line="280" w:lineRule="auto"/>
              <w:ind w:firstLine="16"/>
              <w:rPr>
                <w:color w:val="auto"/>
                <w:sz w:val="24"/>
                <w:szCs w:val="24"/>
              </w:rPr>
            </w:pPr>
            <w:r w:rsidRPr="00C04017">
              <w:rPr>
                <w:color w:val="auto"/>
                <w:sz w:val="24"/>
                <w:szCs w:val="24"/>
              </w:rPr>
              <w:t>Chổi rồng nhãn</w:t>
            </w:r>
          </w:p>
        </w:tc>
        <w:tc>
          <w:tcPr>
            <w:tcW w:w="1134"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022</w:t>
            </w:r>
          </w:p>
        </w:tc>
        <w:tc>
          <w:tcPr>
            <w:tcW w:w="1134" w:type="dxa"/>
            <w:tcBorders>
              <w:top w:val="single" w:sz="8" w:space="0" w:color="auto"/>
              <w:left w:val="nil"/>
              <w:bottom w:val="single" w:sz="8" w:space="0" w:color="auto"/>
              <w:right w:val="single" w:sz="8"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552</w:t>
            </w:r>
          </w:p>
        </w:tc>
        <w:tc>
          <w:tcPr>
            <w:tcW w:w="965" w:type="dxa"/>
            <w:tcBorders>
              <w:top w:val="single" w:sz="8" w:space="0" w:color="auto"/>
              <w:left w:val="nil"/>
              <w:bottom w:val="single" w:sz="8" w:space="0" w:color="auto"/>
              <w:right w:val="single" w:sz="8"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470</w:t>
            </w:r>
          </w:p>
        </w:tc>
        <w:tc>
          <w:tcPr>
            <w:tcW w:w="850" w:type="dxa"/>
            <w:tcBorders>
              <w:top w:val="single" w:sz="4" w:space="0" w:color="000000"/>
              <w:left w:val="nil"/>
              <w:bottom w:val="single" w:sz="4" w:space="0" w:color="000000"/>
              <w:right w:val="single" w:sz="4" w:space="0" w:color="000000"/>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11</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-2</w:t>
            </w:r>
            <w:r w:rsidR="0018613F" w:rsidRPr="0018613F">
              <w:rPr>
                <w:color w:val="auto"/>
                <w:sz w:val="26"/>
                <w:szCs w:val="26"/>
              </w:rPr>
              <w:t>.</w:t>
            </w:r>
            <w:r w:rsidRPr="0018613F">
              <w:rPr>
                <w:color w:val="auto"/>
                <w:sz w:val="26"/>
                <w:szCs w:val="26"/>
              </w:rPr>
              <w:t>412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003DC2" w:rsidRPr="0018613F" w:rsidRDefault="00003DC2" w:rsidP="0018613F">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003DC2" w:rsidRPr="00C04017" w:rsidRDefault="00003DC2" w:rsidP="0065424D">
            <w:pPr>
              <w:rPr>
                <w:color w:val="auto"/>
                <w:sz w:val="24"/>
                <w:szCs w:val="24"/>
              </w:rPr>
            </w:pPr>
            <w:r w:rsidRPr="00C04017">
              <w:rPr>
                <w:color w:val="auto"/>
                <w:sz w:val="24"/>
                <w:szCs w:val="24"/>
              </w:rPr>
              <w:t>VL. ĐT. ST. CT. BP. BT. HG. TG . BRVT</w:t>
            </w:r>
          </w:p>
        </w:tc>
      </w:tr>
      <w:tr w:rsidR="00003DC2" w:rsidRPr="00BB1A73" w:rsidTr="0018613F">
        <w:trPr>
          <w:trHeight w:val="300"/>
        </w:trPr>
        <w:tc>
          <w:tcPr>
            <w:tcW w:w="566" w:type="dxa"/>
            <w:shd w:val="clear" w:color="auto" w:fill="auto"/>
            <w:vAlign w:val="center"/>
          </w:tcPr>
          <w:p w:rsidR="00003DC2" w:rsidRPr="00BB1A73" w:rsidRDefault="00003DC2" w:rsidP="0065424D">
            <w:pPr>
              <w:jc w:val="center"/>
              <w:rPr>
                <w:color w:val="auto"/>
                <w:sz w:val="22"/>
                <w:szCs w:val="22"/>
              </w:rPr>
            </w:pPr>
            <w:r w:rsidRPr="00BB1A73">
              <w:rPr>
                <w:color w:val="auto"/>
                <w:sz w:val="22"/>
                <w:szCs w:val="22"/>
              </w:rPr>
              <w:t>12</w:t>
            </w:r>
          </w:p>
        </w:tc>
        <w:tc>
          <w:tcPr>
            <w:tcW w:w="2553" w:type="dxa"/>
            <w:shd w:val="clear" w:color="auto" w:fill="auto"/>
            <w:vAlign w:val="center"/>
          </w:tcPr>
          <w:p w:rsidR="00003DC2" w:rsidRPr="00C04017" w:rsidRDefault="00003DC2" w:rsidP="0065424D">
            <w:pPr>
              <w:spacing w:before="60" w:after="60" w:line="280" w:lineRule="auto"/>
              <w:ind w:firstLine="16"/>
              <w:rPr>
                <w:color w:val="auto"/>
                <w:sz w:val="24"/>
                <w:szCs w:val="24"/>
              </w:rPr>
            </w:pPr>
            <w:r w:rsidRPr="00C04017">
              <w:rPr>
                <w:color w:val="auto"/>
                <w:sz w:val="24"/>
                <w:szCs w:val="24"/>
              </w:rPr>
              <w:t>Bệnh đốm nâu thanh long</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223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223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-74</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-988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408</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003DC2" w:rsidRPr="00C04017" w:rsidRDefault="00003DC2" w:rsidP="0065424D">
            <w:pPr>
              <w:rPr>
                <w:color w:val="auto"/>
                <w:sz w:val="24"/>
                <w:szCs w:val="24"/>
              </w:rPr>
            </w:pPr>
            <w:r w:rsidRPr="00C04017">
              <w:rPr>
                <w:color w:val="auto"/>
                <w:sz w:val="24"/>
                <w:szCs w:val="24"/>
                <w:lang w:val="fr-FR"/>
              </w:rPr>
              <w:t>LA. TG. ĐN. BRVT. BTh</w:t>
            </w:r>
          </w:p>
        </w:tc>
      </w:tr>
      <w:tr w:rsidR="00003DC2" w:rsidRPr="00BB1A73" w:rsidTr="0018613F">
        <w:trPr>
          <w:trHeight w:val="32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13</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Bọ cánh cứng hại dừa</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8</w:t>
            </w:r>
            <w:r w:rsidR="0018613F" w:rsidRPr="0018613F">
              <w:rPr>
                <w:bCs w:val="0"/>
                <w:color w:val="auto"/>
                <w:sz w:val="26"/>
                <w:szCs w:val="26"/>
              </w:rPr>
              <w:t>.</w:t>
            </w:r>
            <w:r w:rsidRPr="0018613F">
              <w:rPr>
                <w:bCs w:val="0"/>
                <w:color w:val="auto"/>
                <w:sz w:val="26"/>
                <w:szCs w:val="26"/>
              </w:rPr>
              <w:t>006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7</w:t>
            </w:r>
            <w:r w:rsidR="0018613F" w:rsidRPr="0018613F">
              <w:rPr>
                <w:bCs w:val="0"/>
                <w:color w:val="auto"/>
                <w:sz w:val="26"/>
                <w:szCs w:val="26"/>
              </w:rPr>
              <w:t>.</w:t>
            </w:r>
            <w:r w:rsidRPr="0018613F">
              <w:rPr>
                <w:bCs w:val="0"/>
                <w:color w:val="auto"/>
                <w:sz w:val="26"/>
                <w:szCs w:val="26"/>
              </w:rPr>
              <w:t>769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237</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-10</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247</w:t>
            </w:r>
          </w:p>
        </w:tc>
        <w:tc>
          <w:tcPr>
            <w:tcW w:w="993" w:type="dxa"/>
            <w:shd w:val="clear" w:color="auto" w:fill="FFFFFF" w:themeFill="background1"/>
            <w:vAlign w:val="center"/>
          </w:tcPr>
          <w:p w:rsidR="00003DC2" w:rsidRPr="0018613F" w:rsidRDefault="00003DC2" w:rsidP="0018613F">
            <w:pPr>
              <w:jc w:val="right"/>
              <w:rPr>
                <w:color w:val="auto"/>
                <w:sz w:val="26"/>
                <w:szCs w:val="26"/>
              </w:rPr>
            </w:pPr>
          </w:p>
        </w:tc>
        <w:tc>
          <w:tcPr>
            <w:tcW w:w="3658" w:type="dxa"/>
            <w:shd w:val="clear" w:color="auto" w:fill="auto"/>
            <w:vAlign w:val="bottom"/>
          </w:tcPr>
          <w:p w:rsidR="00003DC2" w:rsidRPr="00C04017" w:rsidRDefault="00003DC2" w:rsidP="00055D3E">
            <w:pPr>
              <w:rPr>
                <w:sz w:val="24"/>
                <w:szCs w:val="24"/>
              </w:rPr>
            </w:pPr>
            <w:r w:rsidRPr="00C04017">
              <w:rPr>
                <w:sz w:val="24"/>
                <w:szCs w:val="24"/>
              </w:rPr>
              <w:t>BT. CM. ST. TV. KG. TG. VL</w:t>
            </w:r>
          </w:p>
        </w:tc>
      </w:tr>
      <w:tr w:rsidR="00003DC2" w:rsidRPr="00BB1A73" w:rsidTr="0018613F">
        <w:trPr>
          <w:trHeight w:val="42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15</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Tuyến trùng hại tiêu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w:t>
            </w:r>
            <w:r w:rsidR="0018613F" w:rsidRPr="0018613F">
              <w:rPr>
                <w:bCs w:val="0"/>
                <w:color w:val="auto"/>
                <w:sz w:val="26"/>
                <w:szCs w:val="26"/>
              </w:rPr>
              <w:t>.</w:t>
            </w:r>
            <w:r w:rsidRPr="0018613F">
              <w:rPr>
                <w:bCs w:val="0"/>
                <w:color w:val="auto"/>
                <w:sz w:val="26"/>
                <w:szCs w:val="26"/>
              </w:rPr>
              <w:t>767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3</w:t>
            </w:r>
            <w:r w:rsidR="0018613F" w:rsidRPr="0018613F">
              <w:rPr>
                <w:bCs w:val="0"/>
                <w:color w:val="auto"/>
                <w:sz w:val="26"/>
                <w:szCs w:val="26"/>
              </w:rPr>
              <w:t>.</w:t>
            </w:r>
            <w:r w:rsidRPr="0018613F">
              <w:rPr>
                <w:bCs w:val="0"/>
                <w:color w:val="auto"/>
                <w:sz w:val="26"/>
                <w:szCs w:val="26"/>
              </w:rPr>
              <w:t>538</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229</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510</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-457</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254</w:t>
            </w:r>
          </w:p>
        </w:tc>
        <w:tc>
          <w:tcPr>
            <w:tcW w:w="3658" w:type="dxa"/>
            <w:shd w:val="clear" w:color="auto" w:fill="auto"/>
          </w:tcPr>
          <w:p w:rsidR="00003DC2" w:rsidRPr="00C04017" w:rsidRDefault="00003DC2" w:rsidP="00055D3E">
            <w:pPr>
              <w:rPr>
                <w:color w:val="auto"/>
                <w:sz w:val="24"/>
                <w:szCs w:val="24"/>
              </w:rPr>
            </w:pPr>
            <w:r w:rsidRPr="00C04017">
              <w:rPr>
                <w:color w:val="auto"/>
                <w:sz w:val="24"/>
                <w:szCs w:val="24"/>
              </w:rPr>
              <w:t>QTri. GL. ĐN. ĐL. BP. ĐN. KG. BD</w:t>
            </w:r>
          </w:p>
        </w:tc>
      </w:tr>
      <w:tr w:rsidR="00003DC2" w:rsidRPr="00BB1A73" w:rsidTr="0018613F">
        <w:trPr>
          <w:trHeight w:val="28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lastRenderedPageBreak/>
              <w:t>16</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Bệnh chết chậm hại tiêu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w:t>
            </w:r>
            <w:r w:rsidR="0018613F" w:rsidRPr="0018613F">
              <w:rPr>
                <w:bCs w:val="0"/>
                <w:color w:val="auto"/>
                <w:sz w:val="26"/>
                <w:szCs w:val="26"/>
              </w:rPr>
              <w:t>.</w:t>
            </w:r>
            <w:r w:rsidRPr="0018613F">
              <w:rPr>
                <w:bCs w:val="0"/>
                <w:color w:val="auto"/>
                <w:sz w:val="26"/>
                <w:szCs w:val="26"/>
              </w:rPr>
              <w:t>043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3</w:t>
            </w:r>
            <w:r w:rsidR="0018613F" w:rsidRPr="0018613F">
              <w:rPr>
                <w:bCs w:val="0"/>
                <w:color w:val="auto"/>
                <w:sz w:val="26"/>
                <w:szCs w:val="26"/>
              </w:rPr>
              <w:t>.</w:t>
            </w:r>
            <w:r w:rsidRPr="0018613F">
              <w:rPr>
                <w:bCs w:val="0"/>
                <w:color w:val="auto"/>
                <w:sz w:val="26"/>
                <w:szCs w:val="26"/>
              </w:rPr>
              <w:t>175</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868</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-162</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266</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271</w:t>
            </w:r>
          </w:p>
        </w:tc>
        <w:tc>
          <w:tcPr>
            <w:tcW w:w="3658" w:type="dxa"/>
            <w:shd w:val="clear" w:color="auto" w:fill="auto"/>
          </w:tcPr>
          <w:p w:rsidR="00003DC2" w:rsidRPr="00C04017" w:rsidRDefault="00003DC2" w:rsidP="00055D3E">
            <w:pPr>
              <w:rPr>
                <w:color w:val="auto"/>
                <w:sz w:val="24"/>
                <w:szCs w:val="24"/>
              </w:rPr>
            </w:pPr>
            <w:r w:rsidRPr="00C04017">
              <w:rPr>
                <w:color w:val="auto"/>
                <w:sz w:val="24"/>
                <w:szCs w:val="24"/>
              </w:rPr>
              <w:t>QT. QB. TTH. GL. ĐN.ĐL. LĐ. BT. BP. VT. KG. ĐN. BD</w:t>
            </w:r>
          </w:p>
        </w:tc>
      </w:tr>
      <w:tr w:rsidR="00003DC2" w:rsidRPr="00BB1A73" w:rsidTr="0018613F">
        <w:trPr>
          <w:trHeight w:val="26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17</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Bệnh chết nhanh hại tiêu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515</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496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19</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136</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130</w:t>
            </w:r>
          </w:p>
        </w:tc>
        <w:tc>
          <w:tcPr>
            <w:tcW w:w="3658" w:type="dxa"/>
            <w:shd w:val="clear" w:color="auto" w:fill="auto"/>
          </w:tcPr>
          <w:p w:rsidR="00003DC2" w:rsidRPr="00C04017" w:rsidRDefault="00003DC2" w:rsidP="00055D3E">
            <w:pPr>
              <w:rPr>
                <w:color w:val="auto"/>
                <w:sz w:val="24"/>
                <w:szCs w:val="24"/>
              </w:rPr>
            </w:pPr>
            <w:r w:rsidRPr="00C04017">
              <w:rPr>
                <w:color w:val="auto"/>
                <w:sz w:val="24"/>
                <w:szCs w:val="24"/>
              </w:rPr>
              <w:t xml:space="preserve"> Q.Trị. Huế. GL. ĐN. ĐL. LĐ. BT. BP. KG. ĐN</w:t>
            </w:r>
          </w:p>
        </w:tc>
      </w:tr>
      <w:tr w:rsidR="00003DC2" w:rsidRPr="00BB1A73" w:rsidTr="0018613F">
        <w:trPr>
          <w:trHeight w:val="26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18</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Bệnh khô cành cà phê</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14</w:t>
            </w:r>
            <w:r w:rsidR="0018613F" w:rsidRPr="0018613F">
              <w:rPr>
                <w:bCs w:val="0"/>
                <w:color w:val="auto"/>
                <w:sz w:val="26"/>
                <w:szCs w:val="26"/>
              </w:rPr>
              <w:t>.</w:t>
            </w:r>
            <w:r w:rsidRPr="0018613F">
              <w:rPr>
                <w:bCs w:val="0"/>
                <w:color w:val="auto"/>
                <w:sz w:val="26"/>
                <w:szCs w:val="26"/>
              </w:rPr>
              <w:t>093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14</w:t>
            </w:r>
            <w:r w:rsidR="0018613F" w:rsidRPr="0018613F">
              <w:rPr>
                <w:bCs w:val="0"/>
                <w:color w:val="auto"/>
                <w:sz w:val="26"/>
                <w:szCs w:val="26"/>
              </w:rPr>
              <w:t>.</w:t>
            </w:r>
            <w:r w:rsidRPr="0018613F">
              <w:rPr>
                <w:bCs w:val="0"/>
                <w:color w:val="auto"/>
                <w:sz w:val="26"/>
                <w:szCs w:val="26"/>
              </w:rPr>
              <w:t>013</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80</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510</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573</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3</w:t>
            </w:r>
            <w:r w:rsidR="0018613F" w:rsidRPr="0018613F">
              <w:rPr>
                <w:bCs w:val="0"/>
                <w:color w:val="auto"/>
                <w:sz w:val="26"/>
                <w:szCs w:val="26"/>
              </w:rPr>
              <w:t>.</w:t>
            </w:r>
            <w:r w:rsidRPr="0018613F">
              <w:rPr>
                <w:bCs w:val="0"/>
                <w:color w:val="auto"/>
                <w:sz w:val="26"/>
                <w:szCs w:val="26"/>
              </w:rPr>
              <w:t>013</w:t>
            </w:r>
          </w:p>
        </w:tc>
        <w:tc>
          <w:tcPr>
            <w:tcW w:w="3658" w:type="dxa"/>
            <w:shd w:val="clear" w:color="auto" w:fill="auto"/>
            <w:vAlign w:val="bottom"/>
          </w:tcPr>
          <w:p w:rsidR="00003DC2" w:rsidRPr="00C04017" w:rsidRDefault="00003DC2" w:rsidP="00055D3E">
            <w:pPr>
              <w:rPr>
                <w:color w:val="auto"/>
                <w:sz w:val="24"/>
                <w:szCs w:val="24"/>
                <w:lang w:val="en-US"/>
              </w:rPr>
            </w:pPr>
            <w:r w:rsidRPr="00C04017">
              <w:rPr>
                <w:color w:val="auto"/>
                <w:sz w:val="24"/>
                <w:szCs w:val="24"/>
              </w:rPr>
              <w:t xml:space="preserve">SL. ĐB. QTri. LĐ. GL. BP. </w:t>
            </w:r>
            <w:r w:rsidRPr="00C04017">
              <w:rPr>
                <w:color w:val="auto"/>
                <w:sz w:val="24"/>
                <w:szCs w:val="24"/>
                <w:lang w:val="en-US"/>
              </w:rPr>
              <w:t>Đn</w:t>
            </w:r>
          </w:p>
        </w:tc>
      </w:tr>
      <w:tr w:rsidR="00003DC2" w:rsidRPr="00BB1A73" w:rsidTr="0018613F">
        <w:trPr>
          <w:trHeight w:val="26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19</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Bệnh gỉ sắt hại cà phê</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9</w:t>
            </w:r>
            <w:r w:rsidR="0018613F" w:rsidRPr="0018613F">
              <w:rPr>
                <w:bCs w:val="0"/>
                <w:color w:val="auto"/>
                <w:sz w:val="26"/>
                <w:szCs w:val="26"/>
              </w:rPr>
              <w:t>.</w:t>
            </w:r>
            <w:r w:rsidRPr="0018613F">
              <w:rPr>
                <w:bCs w:val="0"/>
                <w:color w:val="auto"/>
                <w:sz w:val="26"/>
                <w:szCs w:val="26"/>
              </w:rPr>
              <w:t>183</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9</w:t>
            </w:r>
            <w:r w:rsidR="0018613F" w:rsidRPr="0018613F">
              <w:rPr>
                <w:bCs w:val="0"/>
                <w:color w:val="auto"/>
                <w:sz w:val="26"/>
                <w:szCs w:val="26"/>
              </w:rPr>
              <w:t>.</w:t>
            </w:r>
            <w:r w:rsidRPr="0018613F">
              <w:rPr>
                <w:bCs w:val="0"/>
                <w:color w:val="auto"/>
                <w:sz w:val="26"/>
                <w:szCs w:val="26"/>
              </w:rPr>
              <w:t>068</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115</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106</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-142</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089</w:t>
            </w:r>
          </w:p>
        </w:tc>
        <w:tc>
          <w:tcPr>
            <w:tcW w:w="3658" w:type="dxa"/>
            <w:shd w:val="clear" w:color="auto" w:fill="auto"/>
            <w:vAlign w:val="bottom"/>
          </w:tcPr>
          <w:p w:rsidR="00003DC2" w:rsidRPr="00C04017" w:rsidRDefault="00003DC2" w:rsidP="00055D3E">
            <w:pPr>
              <w:rPr>
                <w:color w:val="auto"/>
                <w:sz w:val="24"/>
                <w:szCs w:val="24"/>
              </w:rPr>
            </w:pPr>
            <w:r w:rsidRPr="00C04017">
              <w:rPr>
                <w:color w:val="auto"/>
                <w:sz w:val="24"/>
                <w:szCs w:val="24"/>
              </w:rPr>
              <w:t>ĐB. Q Trị. GL. LĐ. KH</w:t>
            </w:r>
          </w:p>
        </w:tc>
      </w:tr>
      <w:tr w:rsidR="00003DC2" w:rsidRPr="00BB1A73" w:rsidTr="0018613F">
        <w:trPr>
          <w:trHeight w:val="26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20</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Bọ xít muỗi hại cà phê</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110</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w:t>
            </w:r>
            <w:r w:rsidR="0018613F" w:rsidRPr="0018613F">
              <w:rPr>
                <w:bCs w:val="0"/>
                <w:color w:val="auto"/>
                <w:sz w:val="26"/>
                <w:szCs w:val="26"/>
              </w:rPr>
              <w:t>.</w:t>
            </w:r>
            <w:r w:rsidRPr="0018613F">
              <w:rPr>
                <w:bCs w:val="0"/>
                <w:color w:val="auto"/>
                <w:sz w:val="26"/>
                <w:szCs w:val="26"/>
              </w:rPr>
              <w:t>110</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151</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481</w:t>
            </w:r>
          </w:p>
        </w:tc>
        <w:tc>
          <w:tcPr>
            <w:tcW w:w="993" w:type="dxa"/>
            <w:shd w:val="clear" w:color="auto" w:fill="FFFFFF" w:themeFill="background1"/>
            <w:vAlign w:val="center"/>
          </w:tcPr>
          <w:p w:rsidR="00003DC2" w:rsidRPr="0018613F" w:rsidRDefault="00003DC2" w:rsidP="0018613F">
            <w:pPr>
              <w:jc w:val="right"/>
              <w:rPr>
                <w:color w:val="auto"/>
                <w:sz w:val="26"/>
                <w:szCs w:val="26"/>
                <w:lang w:val="en-US"/>
              </w:rPr>
            </w:pPr>
          </w:p>
        </w:tc>
        <w:tc>
          <w:tcPr>
            <w:tcW w:w="3658" w:type="dxa"/>
            <w:shd w:val="clear" w:color="auto" w:fill="auto"/>
            <w:vAlign w:val="center"/>
          </w:tcPr>
          <w:p w:rsidR="00003DC2" w:rsidRPr="00C04017" w:rsidRDefault="00003DC2" w:rsidP="00055D3E">
            <w:pPr>
              <w:rPr>
                <w:color w:val="auto"/>
                <w:sz w:val="24"/>
                <w:szCs w:val="24"/>
              </w:rPr>
            </w:pPr>
            <w:r w:rsidRPr="00C04017">
              <w:rPr>
                <w:color w:val="auto"/>
                <w:sz w:val="24"/>
                <w:szCs w:val="24"/>
              </w:rPr>
              <w:t>L.Đồng</w:t>
            </w:r>
          </w:p>
        </w:tc>
      </w:tr>
      <w:tr w:rsidR="00003DC2" w:rsidRPr="00BB1A73" w:rsidTr="0018613F">
        <w:trPr>
          <w:trHeight w:val="32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21</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Bọ xít muỗi hại chè</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707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707</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0</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-232</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w:t>
            </w:r>
            <w:r w:rsidR="0018613F" w:rsidRPr="0018613F">
              <w:rPr>
                <w:bCs w:val="0"/>
                <w:color w:val="auto"/>
                <w:sz w:val="26"/>
                <w:szCs w:val="26"/>
              </w:rPr>
              <w:t>.</w:t>
            </w:r>
            <w:r w:rsidRPr="0018613F">
              <w:rPr>
                <w:bCs w:val="0"/>
                <w:color w:val="auto"/>
                <w:sz w:val="26"/>
                <w:szCs w:val="26"/>
              </w:rPr>
              <w:t>450</w:t>
            </w:r>
          </w:p>
        </w:tc>
        <w:tc>
          <w:tcPr>
            <w:tcW w:w="3658" w:type="dxa"/>
            <w:shd w:val="clear" w:color="auto" w:fill="auto"/>
            <w:vAlign w:val="bottom"/>
          </w:tcPr>
          <w:p w:rsidR="00003DC2" w:rsidRPr="00C04017" w:rsidRDefault="00003DC2" w:rsidP="00055D3E">
            <w:pPr>
              <w:rPr>
                <w:color w:val="auto"/>
                <w:sz w:val="24"/>
                <w:szCs w:val="24"/>
                <w:lang w:val="en-US"/>
              </w:rPr>
            </w:pPr>
            <w:r w:rsidRPr="00C04017">
              <w:rPr>
                <w:color w:val="auto"/>
                <w:sz w:val="24"/>
                <w:szCs w:val="24"/>
                <w:lang w:val="en-US"/>
              </w:rPr>
              <w:t>Lâm Đồng, Thái Nguyên</w:t>
            </w:r>
          </w:p>
        </w:tc>
      </w:tr>
      <w:tr w:rsidR="00003DC2" w:rsidRPr="00BB1A73" w:rsidTr="0018613F">
        <w:trPr>
          <w:trHeight w:val="32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22</w:t>
            </w:r>
          </w:p>
        </w:tc>
        <w:tc>
          <w:tcPr>
            <w:tcW w:w="2553" w:type="dxa"/>
            <w:shd w:val="clear" w:color="auto" w:fill="auto"/>
            <w:vAlign w:val="center"/>
          </w:tcPr>
          <w:p w:rsidR="00003DC2" w:rsidRPr="00C04017" w:rsidRDefault="00003DC2" w:rsidP="00055D3E">
            <w:pPr>
              <w:spacing w:before="60" w:after="60" w:line="280" w:lineRule="auto"/>
              <w:rPr>
                <w:color w:val="auto"/>
                <w:sz w:val="24"/>
                <w:szCs w:val="24"/>
              </w:rPr>
            </w:pPr>
            <w:r w:rsidRPr="00C04017">
              <w:rPr>
                <w:color w:val="auto"/>
                <w:sz w:val="24"/>
                <w:szCs w:val="24"/>
              </w:rPr>
              <w:t>Bọ xít muỗi hại điều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6</w:t>
            </w:r>
            <w:r w:rsidR="0018613F" w:rsidRPr="0018613F">
              <w:rPr>
                <w:color w:val="auto"/>
                <w:sz w:val="26"/>
                <w:szCs w:val="26"/>
              </w:rPr>
              <w:t>.</w:t>
            </w:r>
            <w:r w:rsidRPr="0018613F">
              <w:rPr>
                <w:color w:val="auto"/>
                <w:sz w:val="26"/>
                <w:szCs w:val="26"/>
              </w:rPr>
              <w:t>447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6</w:t>
            </w:r>
            <w:r w:rsidR="0018613F" w:rsidRPr="0018613F">
              <w:rPr>
                <w:color w:val="auto"/>
                <w:sz w:val="26"/>
                <w:szCs w:val="26"/>
              </w:rPr>
              <w:t>.</w:t>
            </w:r>
            <w:r w:rsidRPr="0018613F">
              <w:rPr>
                <w:color w:val="auto"/>
                <w:sz w:val="26"/>
                <w:szCs w:val="26"/>
              </w:rPr>
              <w:t>447</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-531</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-8</w:t>
            </w:r>
            <w:r w:rsidR="0018613F" w:rsidRPr="0018613F">
              <w:rPr>
                <w:color w:val="auto"/>
                <w:sz w:val="26"/>
                <w:szCs w:val="26"/>
              </w:rPr>
              <w:t>.</w:t>
            </w:r>
            <w:r w:rsidRPr="0018613F">
              <w:rPr>
                <w:color w:val="auto"/>
                <w:sz w:val="26"/>
                <w:szCs w:val="26"/>
              </w:rPr>
              <w:t>737</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3</w:t>
            </w:r>
            <w:r w:rsidR="0018613F" w:rsidRPr="0018613F">
              <w:rPr>
                <w:color w:val="auto"/>
                <w:sz w:val="26"/>
                <w:szCs w:val="26"/>
              </w:rPr>
              <w:t>.</w:t>
            </w:r>
            <w:r w:rsidRPr="0018613F">
              <w:rPr>
                <w:color w:val="auto"/>
                <w:sz w:val="26"/>
                <w:szCs w:val="26"/>
              </w:rPr>
              <w:t>871</w:t>
            </w:r>
          </w:p>
        </w:tc>
        <w:tc>
          <w:tcPr>
            <w:tcW w:w="3658" w:type="dxa"/>
            <w:shd w:val="clear" w:color="auto" w:fill="auto"/>
            <w:vAlign w:val="bottom"/>
          </w:tcPr>
          <w:p w:rsidR="00003DC2" w:rsidRPr="00C04017" w:rsidRDefault="00003DC2" w:rsidP="00055D3E">
            <w:pPr>
              <w:rPr>
                <w:color w:val="auto"/>
                <w:sz w:val="24"/>
                <w:szCs w:val="24"/>
                <w:lang w:val="en-US"/>
              </w:rPr>
            </w:pPr>
            <w:r w:rsidRPr="00C04017">
              <w:rPr>
                <w:color w:val="auto"/>
                <w:sz w:val="24"/>
                <w:szCs w:val="24"/>
              </w:rPr>
              <w:t xml:space="preserve">LĐ. GL. BTh. ĐL. BP. ĐN. </w:t>
            </w:r>
            <w:r w:rsidRPr="00C04017">
              <w:rPr>
                <w:color w:val="auto"/>
                <w:sz w:val="24"/>
                <w:szCs w:val="24"/>
                <w:lang w:val="en-US"/>
              </w:rPr>
              <w:t>BRVT</w:t>
            </w:r>
          </w:p>
        </w:tc>
      </w:tr>
      <w:tr w:rsidR="00003DC2" w:rsidRPr="00BB1A73" w:rsidTr="0018613F">
        <w:trPr>
          <w:trHeight w:val="50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23</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Bệnh thán thư hại điều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color w:val="auto"/>
                <w:sz w:val="26"/>
                <w:szCs w:val="26"/>
              </w:rPr>
              <w:t>13</w:t>
            </w:r>
            <w:r w:rsidRPr="0018613F">
              <w:rPr>
                <w:color w:val="auto"/>
                <w:sz w:val="26"/>
                <w:szCs w:val="26"/>
                <w:lang w:val="en-US"/>
              </w:rPr>
              <w:t>.</w:t>
            </w:r>
            <w:r w:rsidRPr="0018613F">
              <w:rPr>
                <w:color w:val="auto"/>
                <w:sz w:val="26"/>
                <w:szCs w:val="26"/>
              </w:rPr>
              <w:t>559</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color w:val="auto"/>
                <w:sz w:val="26"/>
                <w:szCs w:val="26"/>
              </w:rPr>
              <w:t>13</w:t>
            </w:r>
            <w:r w:rsidRPr="0018613F">
              <w:rPr>
                <w:color w:val="auto"/>
                <w:sz w:val="26"/>
                <w:szCs w:val="26"/>
                <w:lang w:val="en-US"/>
              </w:rPr>
              <w:t>.</w:t>
            </w:r>
            <w:r w:rsidRPr="0018613F">
              <w:rPr>
                <w:color w:val="auto"/>
                <w:sz w:val="26"/>
                <w:szCs w:val="26"/>
              </w:rPr>
              <w:t>230</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339</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1</w:t>
            </w:r>
            <w:r w:rsidRPr="0018613F">
              <w:rPr>
                <w:color w:val="auto"/>
                <w:sz w:val="26"/>
                <w:szCs w:val="26"/>
                <w:lang w:val="en-US"/>
              </w:rPr>
              <w:t>.</w:t>
            </w:r>
            <w:r w:rsidRPr="0018613F">
              <w:rPr>
                <w:color w:val="auto"/>
                <w:sz w:val="26"/>
                <w:szCs w:val="26"/>
              </w:rPr>
              <w:t>519</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color w:val="auto"/>
                <w:sz w:val="26"/>
                <w:szCs w:val="26"/>
              </w:rPr>
              <w:t>-23</w:t>
            </w:r>
            <w:r w:rsidRPr="0018613F">
              <w:rPr>
                <w:color w:val="auto"/>
                <w:sz w:val="26"/>
                <w:szCs w:val="26"/>
                <w:lang w:val="en-US"/>
              </w:rPr>
              <w:t>.</w:t>
            </w:r>
            <w:r w:rsidRPr="0018613F">
              <w:rPr>
                <w:color w:val="auto"/>
                <w:sz w:val="26"/>
                <w:szCs w:val="26"/>
              </w:rPr>
              <w:t>73</w:t>
            </w:r>
            <w:r w:rsidRPr="0018613F">
              <w:rPr>
                <w:color w:val="auto"/>
                <w:sz w:val="26"/>
                <w:szCs w:val="26"/>
                <w:lang w:val="en-US"/>
              </w:rPr>
              <w:t>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3</w:t>
            </w:r>
            <w:r w:rsidRPr="0018613F">
              <w:rPr>
                <w:color w:val="auto"/>
                <w:sz w:val="26"/>
                <w:szCs w:val="26"/>
                <w:lang w:val="en-US"/>
              </w:rPr>
              <w:t>.</w:t>
            </w:r>
            <w:r w:rsidRPr="0018613F">
              <w:rPr>
                <w:color w:val="auto"/>
                <w:sz w:val="26"/>
                <w:szCs w:val="26"/>
              </w:rPr>
              <w:t>776</w:t>
            </w:r>
          </w:p>
        </w:tc>
        <w:tc>
          <w:tcPr>
            <w:tcW w:w="3658" w:type="dxa"/>
            <w:shd w:val="clear" w:color="auto" w:fill="auto"/>
            <w:vAlign w:val="bottom"/>
          </w:tcPr>
          <w:p w:rsidR="00003DC2" w:rsidRPr="00C04017" w:rsidRDefault="00003DC2" w:rsidP="00055D3E">
            <w:pPr>
              <w:rPr>
                <w:color w:val="auto"/>
                <w:sz w:val="24"/>
                <w:szCs w:val="24"/>
              </w:rPr>
            </w:pPr>
            <w:r w:rsidRPr="00C04017">
              <w:rPr>
                <w:color w:val="auto"/>
                <w:sz w:val="24"/>
                <w:szCs w:val="24"/>
              </w:rPr>
              <w:t>LĐ. BT. ĐLak. BP. ĐN.BRVT</w:t>
            </w:r>
          </w:p>
        </w:tc>
      </w:tr>
      <w:tr w:rsidR="00003DC2" w:rsidRPr="00BB1A73" w:rsidTr="0018613F">
        <w:trPr>
          <w:trHeight w:val="32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24</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Sâu đục thân/cành điều</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3</w:t>
            </w:r>
            <w:r w:rsidRPr="0018613F">
              <w:rPr>
                <w:color w:val="auto"/>
                <w:sz w:val="26"/>
                <w:szCs w:val="26"/>
                <w:lang w:val="en-US"/>
              </w:rPr>
              <w:t>.</w:t>
            </w:r>
            <w:r w:rsidRPr="0018613F">
              <w:rPr>
                <w:color w:val="auto"/>
                <w:sz w:val="26"/>
                <w:szCs w:val="26"/>
              </w:rPr>
              <w:t>351</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3</w:t>
            </w:r>
            <w:r w:rsidRPr="0018613F">
              <w:rPr>
                <w:bCs w:val="0"/>
                <w:color w:val="auto"/>
                <w:sz w:val="26"/>
                <w:szCs w:val="26"/>
                <w:lang w:val="en-US"/>
              </w:rPr>
              <w:t>.</w:t>
            </w:r>
            <w:r w:rsidRPr="0018613F">
              <w:rPr>
                <w:bCs w:val="0"/>
                <w:color w:val="auto"/>
                <w:sz w:val="26"/>
                <w:szCs w:val="26"/>
              </w:rPr>
              <w:t>316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36</w:t>
            </w:r>
          </w:p>
        </w:tc>
        <w:tc>
          <w:tcPr>
            <w:tcW w:w="850" w:type="dxa"/>
            <w:tcBorders>
              <w:top w:val="single" w:sz="4" w:space="0" w:color="auto"/>
              <w:left w:val="nil"/>
              <w:bottom w:val="nil"/>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 </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28</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color w:val="auto"/>
                <w:sz w:val="26"/>
                <w:szCs w:val="26"/>
              </w:rPr>
              <w:t>-4</w:t>
            </w:r>
            <w:r w:rsidRPr="0018613F">
              <w:rPr>
                <w:color w:val="auto"/>
                <w:sz w:val="26"/>
                <w:szCs w:val="26"/>
                <w:lang w:val="en-US"/>
              </w:rPr>
              <w:t>.</w:t>
            </w:r>
            <w:r w:rsidRPr="0018613F">
              <w:rPr>
                <w:color w:val="auto"/>
                <w:sz w:val="26"/>
                <w:szCs w:val="26"/>
              </w:rPr>
              <w:t>275</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r w:rsidRPr="0018613F">
              <w:rPr>
                <w:bCs w:val="0"/>
                <w:color w:val="auto"/>
                <w:sz w:val="26"/>
                <w:szCs w:val="26"/>
              </w:rPr>
              <w:t>141</w:t>
            </w:r>
          </w:p>
        </w:tc>
        <w:tc>
          <w:tcPr>
            <w:tcW w:w="3658" w:type="dxa"/>
            <w:shd w:val="clear" w:color="auto" w:fill="auto"/>
            <w:vAlign w:val="bottom"/>
          </w:tcPr>
          <w:p w:rsidR="00003DC2" w:rsidRPr="00C04017" w:rsidRDefault="00003DC2" w:rsidP="00055D3E">
            <w:pPr>
              <w:rPr>
                <w:color w:val="auto"/>
                <w:sz w:val="24"/>
                <w:szCs w:val="24"/>
              </w:rPr>
            </w:pPr>
            <w:r w:rsidRPr="00C04017">
              <w:rPr>
                <w:color w:val="auto"/>
                <w:sz w:val="24"/>
                <w:szCs w:val="24"/>
              </w:rPr>
              <w:t>LĐ.  GL. ĐL.BT. BP. ĐN. BD. BT</w:t>
            </w:r>
          </w:p>
        </w:tc>
      </w:tr>
      <w:tr w:rsidR="00003DC2" w:rsidRPr="00BB1A73" w:rsidTr="0018613F">
        <w:trPr>
          <w:trHeight w:val="400"/>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25</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Bệnh khảm  lá sắn (mì)</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bCs w:val="0"/>
                <w:color w:val="auto"/>
                <w:sz w:val="26"/>
                <w:szCs w:val="26"/>
              </w:rPr>
              <w:t>39</w:t>
            </w:r>
            <w:r w:rsidR="0018613F" w:rsidRPr="0018613F">
              <w:rPr>
                <w:bCs w:val="0"/>
                <w:color w:val="auto"/>
                <w:sz w:val="26"/>
                <w:szCs w:val="26"/>
              </w:rPr>
              <w:t>.</w:t>
            </w:r>
            <w:r w:rsidRPr="0018613F">
              <w:rPr>
                <w:bCs w:val="0"/>
                <w:color w:val="auto"/>
                <w:sz w:val="26"/>
                <w:szCs w:val="26"/>
              </w:rPr>
              <w:t>567</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bCs w:val="0"/>
                <w:color w:val="auto"/>
                <w:sz w:val="26"/>
                <w:szCs w:val="26"/>
              </w:rPr>
              <w:t>35</w:t>
            </w:r>
            <w:r w:rsidR="0018613F" w:rsidRPr="0018613F">
              <w:rPr>
                <w:bCs w:val="0"/>
                <w:color w:val="auto"/>
                <w:sz w:val="26"/>
                <w:szCs w:val="26"/>
              </w:rPr>
              <w:t>.</w:t>
            </w:r>
            <w:r w:rsidRPr="0018613F">
              <w:rPr>
                <w:bCs w:val="0"/>
                <w:color w:val="auto"/>
                <w:sz w:val="26"/>
                <w:szCs w:val="26"/>
              </w:rPr>
              <w:t>349</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bCs w:val="0"/>
                <w:color w:val="auto"/>
                <w:sz w:val="26"/>
                <w:szCs w:val="26"/>
              </w:rPr>
              <w:t>4</w:t>
            </w:r>
            <w:r w:rsidR="0018613F" w:rsidRPr="0018613F">
              <w:rPr>
                <w:bCs w:val="0"/>
                <w:color w:val="auto"/>
                <w:sz w:val="26"/>
                <w:szCs w:val="26"/>
              </w:rPr>
              <w:t>.</w:t>
            </w:r>
            <w:r w:rsidRPr="0018613F">
              <w:rPr>
                <w:bCs w:val="0"/>
                <w:color w:val="auto"/>
                <w:sz w:val="26"/>
                <w:szCs w:val="26"/>
              </w:rPr>
              <w:t>218</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bCs w:val="0"/>
                <w:color w:val="auto"/>
                <w:sz w:val="26"/>
                <w:szCs w:val="26"/>
              </w:rPr>
              <w:t>7</w:t>
            </w:r>
            <w:r w:rsidR="0018613F" w:rsidRPr="0018613F">
              <w:rPr>
                <w:bCs w:val="0"/>
                <w:color w:val="auto"/>
                <w:sz w:val="26"/>
                <w:szCs w:val="26"/>
              </w:rPr>
              <w:t>.</w:t>
            </w:r>
            <w:r w:rsidRPr="0018613F">
              <w:rPr>
                <w:bCs w:val="0"/>
                <w:color w:val="auto"/>
                <w:sz w:val="26"/>
                <w:szCs w:val="26"/>
              </w:rPr>
              <w:t>349</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bCs w:val="0"/>
                <w:color w:val="auto"/>
                <w:sz w:val="26"/>
                <w:szCs w:val="26"/>
              </w:rPr>
              <w:t>20</w:t>
            </w:r>
            <w:r w:rsidR="0018613F" w:rsidRPr="0018613F">
              <w:rPr>
                <w:bCs w:val="0"/>
                <w:color w:val="auto"/>
                <w:sz w:val="26"/>
                <w:szCs w:val="26"/>
              </w:rPr>
              <w:t>.</w:t>
            </w:r>
            <w:r w:rsidRPr="0018613F">
              <w:rPr>
                <w:bCs w:val="0"/>
                <w:color w:val="auto"/>
                <w:sz w:val="26"/>
                <w:szCs w:val="26"/>
              </w:rPr>
              <w:t>418</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6"/>
                <w:szCs w:val="26"/>
                <w:lang w:val="en-US"/>
              </w:rPr>
            </w:pPr>
            <w:r w:rsidRPr="0018613F">
              <w:rPr>
                <w:bCs w:val="0"/>
                <w:color w:val="auto"/>
                <w:sz w:val="26"/>
                <w:szCs w:val="26"/>
              </w:rPr>
              <w:t>6</w:t>
            </w:r>
            <w:r w:rsidR="0018613F" w:rsidRPr="0018613F">
              <w:rPr>
                <w:bCs w:val="0"/>
                <w:color w:val="auto"/>
                <w:sz w:val="26"/>
                <w:szCs w:val="26"/>
              </w:rPr>
              <w:t>.</w:t>
            </w:r>
            <w:r w:rsidRPr="0018613F">
              <w:rPr>
                <w:bCs w:val="0"/>
                <w:color w:val="auto"/>
                <w:sz w:val="26"/>
                <w:szCs w:val="26"/>
              </w:rPr>
              <w:t>232</w:t>
            </w:r>
          </w:p>
        </w:tc>
        <w:tc>
          <w:tcPr>
            <w:tcW w:w="3658" w:type="dxa"/>
            <w:shd w:val="clear" w:color="auto" w:fill="auto"/>
            <w:vAlign w:val="center"/>
          </w:tcPr>
          <w:p w:rsidR="00003DC2" w:rsidRPr="00C04017" w:rsidRDefault="00003DC2" w:rsidP="00055D3E">
            <w:pPr>
              <w:rPr>
                <w:color w:val="auto"/>
                <w:sz w:val="24"/>
                <w:szCs w:val="24"/>
                <w:lang w:val="en-US"/>
              </w:rPr>
            </w:pPr>
            <w:r w:rsidRPr="00C04017">
              <w:rPr>
                <w:color w:val="auto"/>
                <w:sz w:val="24"/>
                <w:szCs w:val="24"/>
              </w:rPr>
              <w:t>TN. BD. BP. LA. ĐN. HCM. BRVT. AG. GL. ĐL. PY. BT. KH. NT. KT</w:t>
            </w:r>
            <w:r w:rsidRPr="00C04017">
              <w:rPr>
                <w:color w:val="auto"/>
                <w:sz w:val="24"/>
                <w:szCs w:val="24"/>
                <w:lang w:val="fr-FR"/>
              </w:rPr>
              <w:t xml:space="preserve">. LĐ.  </w:t>
            </w:r>
            <w:r w:rsidRPr="00C04017">
              <w:rPr>
                <w:color w:val="auto"/>
                <w:sz w:val="24"/>
                <w:szCs w:val="24"/>
                <w:lang w:val="en-US"/>
              </w:rPr>
              <w:t xml:space="preserve">QNgai. </w:t>
            </w:r>
          </w:p>
        </w:tc>
      </w:tr>
      <w:tr w:rsidR="00003DC2" w:rsidRPr="00BB1A73" w:rsidTr="0018613F">
        <w:trPr>
          <w:trHeight w:val="524"/>
        </w:trPr>
        <w:tc>
          <w:tcPr>
            <w:tcW w:w="566" w:type="dxa"/>
            <w:shd w:val="clear" w:color="auto" w:fill="auto"/>
            <w:vAlign w:val="center"/>
          </w:tcPr>
          <w:p w:rsidR="00003DC2" w:rsidRPr="00BB1A73" w:rsidRDefault="00003DC2" w:rsidP="00055D3E">
            <w:pPr>
              <w:jc w:val="center"/>
              <w:rPr>
                <w:color w:val="auto"/>
                <w:sz w:val="22"/>
                <w:szCs w:val="22"/>
              </w:rPr>
            </w:pPr>
            <w:r w:rsidRPr="00BB1A73">
              <w:rPr>
                <w:color w:val="auto"/>
                <w:sz w:val="22"/>
                <w:szCs w:val="22"/>
              </w:rPr>
              <w:t>26</w:t>
            </w:r>
          </w:p>
        </w:tc>
        <w:tc>
          <w:tcPr>
            <w:tcW w:w="2553" w:type="dxa"/>
            <w:shd w:val="clear" w:color="auto" w:fill="auto"/>
            <w:vAlign w:val="center"/>
          </w:tcPr>
          <w:p w:rsidR="00003DC2" w:rsidRPr="00C04017" w:rsidRDefault="00003DC2" w:rsidP="00055D3E">
            <w:pPr>
              <w:spacing w:before="60" w:after="60" w:line="280" w:lineRule="auto"/>
              <w:ind w:firstLine="16"/>
              <w:rPr>
                <w:color w:val="auto"/>
                <w:sz w:val="24"/>
                <w:szCs w:val="24"/>
              </w:rPr>
            </w:pPr>
            <w:r w:rsidRPr="00C04017">
              <w:rPr>
                <w:color w:val="auto"/>
                <w:sz w:val="24"/>
                <w:szCs w:val="24"/>
              </w:rPr>
              <w:t xml:space="preserve">Sâu keo mùa thu hại ngô </w:t>
            </w:r>
          </w:p>
        </w:tc>
        <w:tc>
          <w:tcPr>
            <w:tcW w:w="1134" w:type="dxa"/>
            <w:tcBorders>
              <w:top w:val="nil"/>
              <w:left w:val="single" w:sz="4" w:space="0" w:color="auto"/>
              <w:bottom w:val="single" w:sz="4" w:space="0" w:color="auto"/>
              <w:right w:val="single" w:sz="4" w:space="0" w:color="auto"/>
            </w:tcBorders>
            <w:shd w:val="clear" w:color="auto" w:fill="FFFFFF" w:themeFill="background1"/>
            <w:vAlign w:val="center"/>
          </w:tcPr>
          <w:p w:rsidR="00003DC2" w:rsidRPr="0018613F" w:rsidRDefault="00EB7EC0" w:rsidP="0018613F">
            <w:pPr>
              <w:jc w:val="right"/>
              <w:rPr>
                <w:color w:val="auto"/>
                <w:sz w:val="24"/>
                <w:szCs w:val="24"/>
                <w:lang w:val="en-US"/>
              </w:rPr>
            </w:pPr>
            <w:r>
              <w:rPr>
                <w:bCs w:val="0"/>
                <w:color w:val="auto"/>
              </w:rPr>
              <w:t>1</w:t>
            </w:r>
            <w:r>
              <w:rPr>
                <w:bCs w:val="0"/>
                <w:color w:val="auto"/>
                <w:lang w:val="en-US"/>
              </w:rPr>
              <w:t>.</w:t>
            </w:r>
            <w:r w:rsidR="00003DC2" w:rsidRPr="0018613F">
              <w:rPr>
                <w:bCs w:val="0"/>
                <w:color w:val="auto"/>
              </w:rPr>
              <w:t>179</w:t>
            </w:r>
          </w:p>
        </w:tc>
        <w:tc>
          <w:tcPr>
            <w:tcW w:w="1134" w:type="dxa"/>
            <w:tcBorders>
              <w:top w:val="nil"/>
              <w:left w:val="nil"/>
              <w:bottom w:val="single" w:sz="4" w:space="0" w:color="auto"/>
              <w:right w:val="single" w:sz="4" w:space="0" w:color="auto"/>
            </w:tcBorders>
            <w:shd w:val="clear" w:color="auto" w:fill="FFFFFF" w:themeFill="background1"/>
            <w:vAlign w:val="center"/>
          </w:tcPr>
          <w:p w:rsidR="00003DC2" w:rsidRPr="0018613F" w:rsidRDefault="00003DC2" w:rsidP="00EB7EC0">
            <w:pPr>
              <w:jc w:val="right"/>
              <w:rPr>
                <w:color w:val="auto"/>
                <w:sz w:val="24"/>
                <w:szCs w:val="24"/>
                <w:lang w:val="en-US"/>
              </w:rPr>
            </w:pPr>
            <w:r w:rsidRPr="0018613F">
              <w:rPr>
                <w:bCs w:val="0"/>
                <w:color w:val="auto"/>
              </w:rPr>
              <w:t>1</w:t>
            </w:r>
            <w:r w:rsidR="00EB7EC0">
              <w:rPr>
                <w:bCs w:val="0"/>
                <w:color w:val="auto"/>
                <w:lang w:val="en-US"/>
              </w:rPr>
              <w:t>.</w:t>
            </w:r>
            <w:r w:rsidRPr="0018613F">
              <w:rPr>
                <w:bCs w:val="0"/>
                <w:color w:val="auto"/>
              </w:rPr>
              <w:t>141</w:t>
            </w:r>
          </w:p>
        </w:tc>
        <w:tc>
          <w:tcPr>
            <w:tcW w:w="965" w:type="dxa"/>
            <w:tcBorders>
              <w:top w:val="nil"/>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4"/>
                <w:szCs w:val="24"/>
                <w:lang w:val="en-US"/>
              </w:rPr>
            </w:pPr>
            <w:r w:rsidRPr="0018613F">
              <w:rPr>
                <w:bCs w:val="0"/>
                <w:color w:val="auto"/>
              </w:rPr>
              <w:t>38</w:t>
            </w:r>
          </w:p>
        </w:tc>
        <w:tc>
          <w:tcPr>
            <w:tcW w:w="850" w:type="dxa"/>
            <w:tcBorders>
              <w:top w:val="nil"/>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4"/>
                <w:szCs w:val="24"/>
              </w:rPr>
            </w:pPr>
          </w:p>
        </w:tc>
        <w:tc>
          <w:tcPr>
            <w:tcW w:w="1134" w:type="dxa"/>
            <w:tcBorders>
              <w:top w:val="nil"/>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4"/>
                <w:szCs w:val="24"/>
                <w:lang w:val="en-US"/>
              </w:rPr>
            </w:pPr>
            <w:r w:rsidRPr="0018613F">
              <w:rPr>
                <w:bCs w:val="0"/>
                <w:color w:val="auto"/>
              </w:rPr>
              <w:t>1</w:t>
            </w:r>
            <w:r w:rsidRPr="0018613F">
              <w:rPr>
                <w:bCs w:val="0"/>
                <w:color w:val="auto"/>
                <w:lang w:val="en-US"/>
              </w:rPr>
              <w:t>40</w:t>
            </w:r>
          </w:p>
        </w:tc>
        <w:tc>
          <w:tcPr>
            <w:tcW w:w="1135" w:type="dxa"/>
            <w:tcBorders>
              <w:top w:val="nil"/>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4"/>
                <w:szCs w:val="24"/>
                <w:lang w:val="en-US"/>
              </w:rPr>
            </w:pPr>
            <w:r w:rsidRPr="0018613F">
              <w:rPr>
                <w:bCs w:val="0"/>
                <w:color w:val="auto"/>
              </w:rPr>
              <w:t>806</w:t>
            </w:r>
          </w:p>
        </w:tc>
        <w:tc>
          <w:tcPr>
            <w:tcW w:w="993" w:type="dxa"/>
            <w:tcBorders>
              <w:top w:val="nil"/>
              <w:left w:val="nil"/>
              <w:bottom w:val="single" w:sz="4" w:space="0" w:color="auto"/>
              <w:right w:val="single" w:sz="4" w:space="0" w:color="auto"/>
            </w:tcBorders>
            <w:shd w:val="clear" w:color="auto" w:fill="FFFFFF" w:themeFill="background1"/>
            <w:vAlign w:val="center"/>
          </w:tcPr>
          <w:p w:rsidR="00003DC2" w:rsidRPr="0018613F" w:rsidRDefault="00003DC2" w:rsidP="0018613F">
            <w:pPr>
              <w:jc w:val="right"/>
              <w:rPr>
                <w:color w:val="auto"/>
                <w:sz w:val="24"/>
                <w:szCs w:val="24"/>
                <w:lang w:val="en-US"/>
              </w:rPr>
            </w:pPr>
            <w:r w:rsidRPr="0018613F">
              <w:rPr>
                <w:bCs w:val="0"/>
                <w:color w:val="auto"/>
              </w:rPr>
              <w:t>423</w:t>
            </w:r>
          </w:p>
        </w:tc>
        <w:tc>
          <w:tcPr>
            <w:tcW w:w="3658" w:type="dxa"/>
            <w:shd w:val="clear" w:color="auto" w:fill="auto"/>
            <w:vAlign w:val="bottom"/>
          </w:tcPr>
          <w:p w:rsidR="00003DC2" w:rsidRPr="00C04017" w:rsidRDefault="00003DC2" w:rsidP="00055D3E">
            <w:pPr>
              <w:rPr>
                <w:color w:val="auto"/>
                <w:sz w:val="24"/>
                <w:szCs w:val="24"/>
              </w:rPr>
            </w:pPr>
            <w:r w:rsidRPr="00C04017">
              <w:rPr>
                <w:color w:val="auto"/>
                <w:sz w:val="24"/>
                <w:szCs w:val="24"/>
              </w:rPr>
              <w:t xml:space="preserve"> TN, ĐN, NA, QT, </w:t>
            </w:r>
            <w:r w:rsidRPr="00C04017">
              <w:rPr>
                <w:color w:val="auto"/>
                <w:sz w:val="24"/>
                <w:szCs w:val="24"/>
                <w:lang w:val="en-US"/>
              </w:rPr>
              <w:t>TT</w:t>
            </w:r>
            <w:r w:rsidRPr="00C04017">
              <w:rPr>
                <w:color w:val="auto"/>
                <w:sz w:val="24"/>
                <w:szCs w:val="24"/>
              </w:rPr>
              <w:t xml:space="preserve">Huế, </w:t>
            </w:r>
          </w:p>
          <w:p w:rsidR="00003DC2" w:rsidRPr="00C04017" w:rsidRDefault="00003DC2" w:rsidP="00055D3E">
            <w:pPr>
              <w:rPr>
                <w:bCs w:val="0"/>
                <w:noProof w:val="0"/>
                <w:sz w:val="24"/>
                <w:szCs w:val="24"/>
              </w:rPr>
            </w:pPr>
            <w:r w:rsidRPr="00C04017">
              <w:rPr>
                <w:sz w:val="24"/>
                <w:szCs w:val="24"/>
              </w:rPr>
              <w:t>B.Th, Q.Ng, L.Đ,Q.Nam, BĐ, KT, BG, LC</w:t>
            </w:r>
          </w:p>
          <w:p w:rsidR="00003DC2" w:rsidRPr="00C04017" w:rsidRDefault="00003DC2" w:rsidP="00055D3E">
            <w:pPr>
              <w:rPr>
                <w:color w:val="auto"/>
                <w:sz w:val="24"/>
                <w:szCs w:val="24"/>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A20" w:rsidRDefault="00C73A20" w:rsidP="00504EAB">
      <w:r>
        <w:separator/>
      </w:r>
    </w:p>
  </w:endnote>
  <w:endnote w:type="continuationSeparator" w:id="1">
    <w:p w:rsidR="00C73A20" w:rsidRDefault="00C73A20" w:rsidP="00504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2EB" w:rsidRDefault="004A08A5">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sidR="004102EB">
      <w:rPr>
        <w:sz w:val="25"/>
        <w:szCs w:val="25"/>
      </w:rPr>
      <w:instrText>PAGE</w:instrText>
    </w:r>
    <w:r>
      <w:rPr>
        <w:sz w:val="25"/>
        <w:szCs w:val="25"/>
      </w:rPr>
      <w:fldChar w:fldCharType="end"/>
    </w:r>
  </w:p>
  <w:p w:rsidR="004102EB" w:rsidRDefault="004102EB">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2EB" w:rsidRDefault="004A08A5">
    <w:pPr>
      <w:pBdr>
        <w:top w:val="nil"/>
        <w:left w:val="nil"/>
        <w:bottom w:val="nil"/>
        <w:right w:val="nil"/>
        <w:between w:val="nil"/>
      </w:pBdr>
      <w:tabs>
        <w:tab w:val="center" w:pos="4320"/>
        <w:tab w:val="right" w:pos="8640"/>
      </w:tabs>
      <w:jc w:val="center"/>
    </w:pPr>
    <w:fldSimple w:instr="PAGE">
      <w:r w:rsidR="00EB0D43">
        <w:t>1</w:t>
      </w:r>
    </w:fldSimple>
  </w:p>
  <w:p w:rsidR="004102EB" w:rsidRDefault="004102EB">
    <w:pPr>
      <w:pBdr>
        <w:top w:val="nil"/>
        <w:left w:val="nil"/>
        <w:bottom w:val="nil"/>
        <w:right w:val="nil"/>
        <w:between w:val="nil"/>
      </w:pBdr>
      <w:tabs>
        <w:tab w:val="center" w:pos="4320"/>
        <w:tab w:val="right" w:pos="86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2EB" w:rsidRDefault="004A08A5">
    <w:pPr>
      <w:pBdr>
        <w:top w:val="nil"/>
        <w:left w:val="nil"/>
        <w:bottom w:val="nil"/>
        <w:right w:val="nil"/>
        <w:between w:val="nil"/>
      </w:pBdr>
      <w:tabs>
        <w:tab w:val="center" w:pos="4320"/>
        <w:tab w:val="right" w:pos="8640"/>
      </w:tabs>
      <w:jc w:val="center"/>
    </w:pPr>
    <w:r>
      <w:fldChar w:fldCharType="begin"/>
    </w:r>
    <w:r w:rsidR="004102EB">
      <w:instrText>PAGE</w:instrText>
    </w:r>
    <w:r>
      <w:fldChar w:fldCharType="end"/>
    </w:r>
  </w:p>
  <w:p w:rsidR="004102EB" w:rsidRDefault="004102EB">
    <w:pPr>
      <w:pBdr>
        <w:top w:val="nil"/>
        <w:left w:val="nil"/>
        <w:bottom w:val="nil"/>
        <w:right w:val="nil"/>
        <w:between w:val="nil"/>
      </w:pBdr>
      <w:tabs>
        <w:tab w:val="center" w:pos="4320"/>
        <w:tab w:val="right" w:pos="8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A20" w:rsidRDefault="00C73A20" w:rsidP="00504EAB">
      <w:r>
        <w:separator/>
      </w:r>
    </w:p>
  </w:footnote>
  <w:footnote w:type="continuationSeparator" w:id="1">
    <w:p w:rsidR="00C73A20" w:rsidRDefault="00C73A20" w:rsidP="00504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2EB" w:rsidRDefault="004A08A5">
    <w:pPr>
      <w:pBdr>
        <w:top w:val="nil"/>
        <w:left w:val="nil"/>
        <w:bottom w:val="nil"/>
        <w:right w:val="nil"/>
        <w:between w:val="nil"/>
      </w:pBdr>
      <w:tabs>
        <w:tab w:val="center" w:pos="4320"/>
        <w:tab w:val="right" w:pos="8640"/>
      </w:tabs>
      <w:jc w:val="center"/>
    </w:pPr>
    <w:r>
      <w:fldChar w:fldCharType="begin"/>
    </w:r>
    <w:r w:rsidR="004102EB">
      <w:instrText>PAGE</w:instrText>
    </w:r>
    <w:r>
      <w:fldChar w:fldCharType="end"/>
    </w:r>
  </w:p>
  <w:p w:rsidR="004102EB" w:rsidRDefault="004102EB">
    <w:pPr>
      <w:pBdr>
        <w:top w:val="nil"/>
        <w:left w:val="nil"/>
        <w:bottom w:val="nil"/>
        <w:right w:val="nil"/>
        <w:between w:val="nil"/>
      </w:pBdr>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drawingGridHorizontalSpacing w:val="140"/>
  <w:displayHorizontalDrawingGridEvery w:val="2"/>
  <w:characterSpacingControl w:val="doNotCompress"/>
  <w:footnotePr>
    <w:footnote w:id="0"/>
    <w:footnote w:id="1"/>
  </w:footnotePr>
  <w:endnotePr>
    <w:endnote w:id="0"/>
    <w:endnote w:id="1"/>
  </w:endnotePr>
  <w:compat/>
  <w:rsids>
    <w:rsidRoot w:val="00504EAB"/>
    <w:rsid w:val="00003DC2"/>
    <w:rsid w:val="00005B61"/>
    <w:rsid w:val="00047BD7"/>
    <w:rsid w:val="0005165F"/>
    <w:rsid w:val="00055D3E"/>
    <w:rsid w:val="00063D6B"/>
    <w:rsid w:val="000773AB"/>
    <w:rsid w:val="00084BD1"/>
    <w:rsid w:val="000965FE"/>
    <w:rsid w:val="000A0F36"/>
    <w:rsid w:val="000D4A74"/>
    <w:rsid w:val="000E01F2"/>
    <w:rsid w:val="000F5CEC"/>
    <w:rsid w:val="00102CE8"/>
    <w:rsid w:val="0011217F"/>
    <w:rsid w:val="00122045"/>
    <w:rsid w:val="00137AD9"/>
    <w:rsid w:val="001429F9"/>
    <w:rsid w:val="00153E92"/>
    <w:rsid w:val="0016051F"/>
    <w:rsid w:val="00182CAE"/>
    <w:rsid w:val="0018613F"/>
    <w:rsid w:val="001B7D29"/>
    <w:rsid w:val="001E519C"/>
    <w:rsid w:val="00204EC3"/>
    <w:rsid w:val="00213E9F"/>
    <w:rsid w:val="00230510"/>
    <w:rsid w:val="00234C3B"/>
    <w:rsid w:val="00254841"/>
    <w:rsid w:val="00262023"/>
    <w:rsid w:val="00266689"/>
    <w:rsid w:val="00272776"/>
    <w:rsid w:val="00282835"/>
    <w:rsid w:val="0028513E"/>
    <w:rsid w:val="0028796F"/>
    <w:rsid w:val="002A50D1"/>
    <w:rsid w:val="002C4263"/>
    <w:rsid w:val="002C6630"/>
    <w:rsid w:val="002D01AA"/>
    <w:rsid w:val="002D1CB2"/>
    <w:rsid w:val="002F0FC2"/>
    <w:rsid w:val="00303247"/>
    <w:rsid w:val="0031019D"/>
    <w:rsid w:val="00314125"/>
    <w:rsid w:val="00321B7D"/>
    <w:rsid w:val="00322FE2"/>
    <w:rsid w:val="00336D16"/>
    <w:rsid w:val="00356160"/>
    <w:rsid w:val="0036347B"/>
    <w:rsid w:val="00363778"/>
    <w:rsid w:val="0036482C"/>
    <w:rsid w:val="00377A5E"/>
    <w:rsid w:val="00386CA0"/>
    <w:rsid w:val="00395EEA"/>
    <w:rsid w:val="003A7D0C"/>
    <w:rsid w:val="003E7317"/>
    <w:rsid w:val="003E7D4E"/>
    <w:rsid w:val="003F1025"/>
    <w:rsid w:val="004102EB"/>
    <w:rsid w:val="00410962"/>
    <w:rsid w:val="0043612B"/>
    <w:rsid w:val="004371D2"/>
    <w:rsid w:val="00445C0C"/>
    <w:rsid w:val="00447E81"/>
    <w:rsid w:val="0047486E"/>
    <w:rsid w:val="00495108"/>
    <w:rsid w:val="004A08A5"/>
    <w:rsid w:val="004B3C60"/>
    <w:rsid w:val="004B6AC8"/>
    <w:rsid w:val="004C4535"/>
    <w:rsid w:val="004C60DE"/>
    <w:rsid w:val="004E7FCD"/>
    <w:rsid w:val="00500164"/>
    <w:rsid w:val="00504EAB"/>
    <w:rsid w:val="00516347"/>
    <w:rsid w:val="005201DE"/>
    <w:rsid w:val="00521E97"/>
    <w:rsid w:val="00527AF4"/>
    <w:rsid w:val="00537AB6"/>
    <w:rsid w:val="00567F51"/>
    <w:rsid w:val="0059593C"/>
    <w:rsid w:val="00595E4C"/>
    <w:rsid w:val="005A18AE"/>
    <w:rsid w:val="005A3E21"/>
    <w:rsid w:val="005A4F66"/>
    <w:rsid w:val="005B080F"/>
    <w:rsid w:val="005B6E97"/>
    <w:rsid w:val="005C0050"/>
    <w:rsid w:val="005D270C"/>
    <w:rsid w:val="005D3168"/>
    <w:rsid w:val="005D3D6F"/>
    <w:rsid w:val="005D7FB5"/>
    <w:rsid w:val="0060028C"/>
    <w:rsid w:val="00652956"/>
    <w:rsid w:val="0065424D"/>
    <w:rsid w:val="00656347"/>
    <w:rsid w:val="0066028B"/>
    <w:rsid w:val="006619A9"/>
    <w:rsid w:val="00670660"/>
    <w:rsid w:val="00675E59"/>
    <w:rsid w:val="00677822"/>
    <w:rsid w:val="00680D18"/>
    <w:rsid w:val="006840D4"/>
    <w:rsid w:val="00693F4A"/>
    <w:rsid w:val="006A2756"/>
    <w:rsid w:val="006B1052"/>
    <w:rsid w:val="006C2566"/>
    <w:rsid w:val="006C398D"/>
    <w:rsid w:val="006E19DF"/>
    <w:rsid w:val="006E675F"/>
    <w:rsid w:val="007031B6"/>
    <w:rsid w:val="0071269E"/>
    <w:rsid w:val="00734546"/>
    <w:rsid w:val="007375E3"/>
    <w:rsid w:val="00750E74"/>
    <w:rsid w:val="007609F1"/>
    <w:rsid w:val="0077058B"/>
    <w:rsid w:val="00773A2F"/>
    <w:rsid w:val="00780AEC"/>
    <w:rsid w:val="007D5D8F"/>
    <w:rsid w:val="007F65FD"/>
    <w:rsid w:val="00830CD2"/>
    <w:rsid w:val="00830D55"/>
    <w:rsid w:val="008464C4"/>
    <w:rsid w:val="00865D3F"/>
    <w:rsid w:val="00867114"/>
    <w:rsid w:val="0087433F"/>
    <w:rsid w:val="008A2E55"/>
    <w:rsid w:val="008A3B1D"/>
    <w:rsid w:val="008E7C2B"/>
    <w:rsid w:val="008E7D55"/>
    <w:rsid w:val="00900097"/>
    <w:rsid w:val="00906E72"/>
    <w:rsid w:val="0092105A"/>
    <w:rsid w:val="00924F69"/>
    <w:rsid w:val="00955824"/>
    <w:rsid w:val="009631AC"/>
    <w:rsid w:val="009636FC"/>
    <w:rsid w:val="00965C5A"/>
    <w:rsid w:val="00970F7A"/>
    <w:rsid w:val="00972861"/>
    <w:rsid w:val="009827D8"/>
    <w:rsid w:val="00991482"/>
    <w:rsid w:val="009B59F8"/>
    <w:rsid w:val="009C08DE"/>
    <w:rsid w:val="009D2207"/>
    <w:rsid w:val="009E4DB5"/>
    <w:rsid w:val="00A15C98"/>
    <w:rsid w:val="00A233D9"/>
    <w:rsid w:val="00A27AC0"/>
    <w:rsid w:val="00A319C1"/>
    <w:rsid w:val="00A60C07"/>
    <w:rsid w:val="00A700D3"/>
    <w:rsid w:val="00AB00C6"/>
    <w:rsid w:val="00AB04BD"/>
    <w:rsid w:val="00AB2F8E"/>
    <w:rsid w:val="00AB4D86"/>
    <w:rsid w:val="00AC1D14"/>
    <w:rsid w:val="00AC6AFD"/>
    <w:rsid w:val="00AD56A0"/>
    <w:rsid w:val="00AD7ED6"/>
    <w:rsid w:val="00AE7127"/>
    <w:rsid w:val="00AF18B2"/>
    <w:rsid w:val="00AF37D0"/>
    <w:rsid w:val="00B122FF"/>
    <w:rsid w:val="00B12D87"/>
    <w:rsid w:val="00B17EF4"/>
    <w:rsid w:val="00B4265E"/>
    <w:rsid w:val="00B4368E"/>
    <w:rsid w:val="00B54433"/>
    <w:rsid w:val="00B7354A"/>
    <w:rsid w:val="00BA4928"/>
    <w:rsid w:val="00BB1A73"/>
    <w:rsid w:val="00BC7D76"/>
    <w:rsid w:val="00BF091E"/>
    <w:rsid w:val="00BF5E9B"/>
    <w:rsid w:val="00C04017"/>
    <w:rsid w:val="00C13795"/>
    <w:rsid w:val="00C16A15"/>
    <w:rsid w:val="00C21A13"/>
    <w:rsid w:val="00C279B9"/>
    <w:rsid w:val="00C467E8"/>
    <w:rsid w:val="00C56D80"/>
    <w:rsid w:val="00C608A9"/>
    <w:rsid w:val="00C65E3A"/>
    <w:rsid w:val="00C73A20"/>
    <w:rsid w:val="00C87832"/>
    <w:rsid w:val="00C92B18"/>
    <w:rsid w:val="00C941F5"/>
    <w:rsid w:val="00CA3233"/>
    <w:rsid w:val="00CB4C08"/>
    <w:rsid w:val="00CC7123"/>
    <w:rsid w:val="00CE0709"/>
    <w:rsid w:val="00D22893"/>
    <w:rsid w:val="00D45156"/>
    <w:rsid w:val="00D47DBA"/>
    <w:rsid w:val="00D86547"/>
    <w:rsid w:val="00DB3358"/>
    <w:rsid w:val="00DC06F3"/>
    <w:rsid w:val="00DC1B61"/>
    <w:rsid w:val="00DC65CA"/>
    <w:rsid w:val="00DD5DB9"/>
    <w:rsid w:val="00DD7D52"/>
    <w:rsid w:val="00DE0797"/>
    <w:rsid w:val="00DE71B8"/>
    <w:rsid w:val="00DF341E"/>
    <w:rsid w:val="00E01D76"/>
    <w:rsid w:val="00E0409E"/>
    <w:rsid w:val="00E2296A"/>
    <w:rsid w:val="00E44D85"/>
    <w:rsid w:val="00E71AF0"/>
    <w:rsid w:val="00E925B3"/>
    <w:rsid w:val="00EB0D43"/>
    <w:rsid w:val="00EB7EC0"/>
    <w:rsid w:val="00EE152A"/>
    <w:rsid w:val="00EE4829"/>
    <w:rsid w:val="00F00B4D"/>
    <w:rsid w:val="00F00CCF"/>
    <w:rsid w:val="00F06E21"/>
    <w:rsid w:val="00F60633"/>
    <w:rsid w:val="00F75188"/>
    <w:rsid w:val="00F90078"/>
    <w:rsid w:val="00FB7BD6"/>
    <w:rsid w:val="00FC0E84"/>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504EAB"/>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504EAB"/>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367919916">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8907D-942A-4AF4-ADEB-B7730461A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10</Pages>
  <Words>2751</Words>
  <Characters>15685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User</cp:lastModifiedBy>
  <cp:revision>5</cp:revision>
  <cp:lastPrinted>2020-01-31T09:25:00Z</cp:lastPrinted>
  <dcterms:created xsi:type="dcterms:W3CDTF">2020-01-30T07:08:00Z</dcterms:created>
  <dcterms:modified xsi:type="dcterms:W3CDTF">2020-02-03T01:25:00Z</dcterms:modified>
</cp:coreProperties>
</file>