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0" w:leftChars="0" w:firstLine="0" w:firstLineChars="0"/>
        <w:jc w:val="center"/>
        <w:rPr>
          <w:b/>
          <w:bCs/>
          <w:lang w:val="vi-VN"/>
        </w:rPr>
      </w:pPr>
      <w:r>
        <w:rPr>
          <w:b/>
          <w:bCs/>
        </w:rPr>
        <w:t>NHÓM</w:t>
      </w:r>
      <w:r>
        <w:rPr>
          <w:b/>
          <w:bCs/>
          <w:lang w:val="vi-VN"/>
        </w:rPr>
        <w:t xml:space="preserve"> 10</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2972"/>
        <w:gridCol w:w="1417"/>
        <w:gridCol w:w="1560"/>
        <w:gridCol w:w="1275"/>
        <w:gridCol w:w="1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spacing w:after="0" w:line="240" w:lineRule="auto"/>
              <w:ind w:firstLine="0"/>
              <w:jc w:val="center"/>
              <w:rPr>
                <w:b/>
                <w:bCs/>
                <w:lang w:val="vi-VN"/>
              </w:rPr>
            </w:pPr>
            <w:r>
              <w:rPr>
                <w:b/>
                <w:bCs/>
                <w:lang w:val="vi-VN"/>
              </w:rPr>
              <w:t>STT</w:t>
            </w:r>
          </w:p>
        </w:tc>
        <w:tc>
          <w:tcPr>
            <w:tcW w:w="2972" w:type="dxa"/>
            <w:vAlign w:val="center"/>
          </w:tcPr>
          <w:p>
            <w:pPr>
              <w:spacing w:after="0" w:line="240" w:lineRule="auto"/>
              <w:ind w:firstLine="0"/>
              <w:jc w:val="center"/>
              <w:rPr>
                <w:b/>
                <w:bCs/>
                <w:lang w:val="vi-VN"/>
              </w:rPr>
            </w:pPr>
            <w:r>
              <w:rPr>
                <w:b/>
                <w:bCs/>
                <w:lang w:val="vi-VN"/>
              </w:rPr>
              <w:t>HỌ VÀ TÊN</w:t>
            </w:r>
          </w:p>
        </w:tc>
        <w:tc>
          <w:tcPr>
            <w:tcW w:w="1417" w:type="dxa"/>
            <w:vAlign w:val="center"/>
          </w:tcPr>
          <w:p>
            <w:pPr>
              <w:spacing w:after="0" w:line="240" w:lineRule="auto"/>
              <w:ind w:firstLine="0"/>
              <w:jc w:val="center"/>
              <w:rPr>
                <w:b/>
                <w:bCs/>
                <w:lang w:val="vi-VN"/>
              </w:rPr>
            </w:pPr>
            <w:r>
              <w:rPr>
                <w:b/>
                <w:bCs/>
                <w:lang w:val="vi-VN"/>
              </w:rPr>
              <w:t>TÍCH CỰC</w:t>
            </w:r>
          </w:p>
        </w:tc>
        <w:tc>
          <w:tcPr>
            <w:tcW w:w="1560" w:type="dxa"/>
            <w:vAlign w:val="center"/>
          </w:tcPr>
          <w:p>
            <w:pPr>
              <w:spacing w:after="0" w:line="240" w:lineRule="auto"/>
              <w:ind w:firstLine="0"/>
              <w:jc w:val="center"/>
              <w:rPr>
                <w:b/>
                <w:bCs/>
                <w:lang w:val="vi-VN"/>
              </w:rPr>
            </w:pPr>
            <w:r>
              <w:rPr>
                <w:b/>
                <w:bCs/>
                <w:lang w:val="vi-VN"/>
              </w:rPr>
              <w:t>KHÔNG TÍCH CỰC</w:t>
            </w:r>
          </w:p>
        </w:tc>
        <w:tc>
          <w:tcPr>
            <w:tcW w:w="1275" w:type="dxa"/>
            <w:vAlign w:val="center"/>
          </w:tcPr>
          <w:p>
            <w:pPr>
              <w:spacing w:after="0" w:line="240" w:lineRule="auto"/>
              <w:ind w:firstLine="0"/>
              <w:jc w:val="center"/>
              <w:rPr>
                <w:b/>
                <w:bCs/>
                <w:lang w:val="vi-VN"/>
              </w:rPr>
            </w:pPr>
            <w:r>
              <w:rPr>
                <w:b/>
                <w:bCs/>
                <w:lang w:val="vi-VN"/>
              </w:rPr>
              <w:t>ĐIỂM DANH</w:t>
            </w:r>
          </w:p>
        </w:tc>
        <w:tc>
          <w:tcPr>
            <w:tcW w:w="1128" w:type="dxa"/>
            <w:vAlign w:val="center"/>
          </w:tcPr>
          <w:p>
            <w:pPr>
              <w:spacing w:after="0" w:line="240" w:lineRule="auto"/>
              <w:ind w:firstLine="0"/>
              <w:jc w:val="center"/>
              <w:rPr>
                <w:b/>
                <w:bCs/>
                <w:lang w:val="vi-VN"/>
              </w:rPr>
            </w:pPr>
            <w:r>
              <w:rPr>
                <w:b/>
                <w:bCs/>
                <w:lang w:val="vi-VN"/>
              </w:rPr>
              <w:t>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tcPr>
          <w:p>
            <w:pPr>
              <w:spacing w:after="0" w:line="240" w:lineRule="auto"/>
              <w:ind w:firstLine="0"/>
              <w:jc w:val="center"/>
              <w:rPr>
                <w:lang w:val="vi-VN"/>
              </w:rPr>
            </w:pPr>
            <w:r>
              <w:rPr>
                <w:lang w:val="vi-VN"/>
              </w:rPr>
              <w:t>1</w:t>
            </w:r>
          </w:p>
        </w:tc>
        <w:tc>
          <w:tcPr>
            <w:tcW w:w="2972" w:type="dxa"/>
          </w:tcPr>
          <w:p>
            <w:pPr>
              <w:spacing w:after="0" w:line="240" w:lineRule="auto"/>
              <w:ind w:firstLine="0"/>
              <w:jc w:val="both"/>
              <w:rPr>
                <w:lang w:val="vi-VN"/>
              </w:rPr>
            </w:pPr>
            <w:r>
              <w:rPr>
                <w:lang w:val="vi-VN"/>
              </w:rPr>
              <w:t xml:space="preserve">Vũ Ngọc Trâm </w:t>
            </w:r>
          </w:p>
        </w:tc>
        <w:tc>
          <w:tcPr>
            <w:tcW w:w="1417" w:type="dxa"/>
          </w:tcPr>
          <w:p>
            <w:pPr>
              <w:spacing w:after="0" w:line="240" w:lineRule="auto"/>
              <w:ind w:firstLine="0"/>
              <w:jc w:val="center"/>
              <w:rPr>
                <w:lang w:val="vi-VN"/>
              </w:rPr>
            </w:pPr>
            <w:r>
              <w:rPr>
                <w:lang w:val="vi-VN"/>
              </w:rPr>
              <w:t>X</w:t>
            </w:r>
          </w:p>
        </w:tc>
        <w:tc>
          <w:tcPr>
            <w:tcW w:w="1560" w:type="dxa"/>
          </w:tcPr>
          <w:p>
            <w:pPr>
              <w:spacing w:after="0" w:line="240" w:lineRule="auto"/>
              <w:ind w:firstLine="0"/>
              <w:jc w:val="center"/>
              <w:rPr>
                <w:lang w:val="vi-VN"/>
              </w:rPr>
            </w:pPr>
          </w:p>
        </w:tc>
        <w:tc>
          <w:tcPr>
            <w:tcW w:w="1275" w:type="dxa"/>
          </w:tcPr>
          <w:p>
            <w:pPr>
              <w:spacing w:after="0" w:line="240" w:lineRule="auto"/>
              <w:ind w:firstLine="0"/>
              <w:jc w:val="center"/>
              <w:rPr>
                <w:lang w:val="vi-VN"/>
              </w:rPr>
            </w:pPr>
            <w:r>
              <w:rPr>
                <w:lang w:val="vi-VN"/>
              </w:rPr>
              <w:t>Có</w:t>
            </w:r>
          </w:p>
        </w:tc>
        <w:tc>
          <w:tcPr>
            <w:tcW w:w="1128" w:type="dxa"/>
          </w:tcPr>
          <w:p>
            <w:pPr>
              <w:spacing w:after="0" w:line="240" w:lineRule="auto"/>
              <w:ind w:firstLine="0"/>
              <w:jc w:val="center"/>
              <w:rPr>
                <w:lang w:val="vi-VN"/>
              </w:rPr>
            </w:pPr>
            <w:r>
              <w:rPr>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spacing w:after="0" w:line="240" w:lineRule="auto"/>
              <w:ind w:firstLine="0"/>
              <w:jc w:val="center"/>
              <w:rPr>
                <w:lang w:val="vi-VN"/>
              </w:rPr>
            </w:pPr>
            <w:r>
              <w:rPr>
                <w:lang w:val="vi-VN"/>
              </w:rPr>
              <w:t>2</w:t>
            </w:r>
          </w:p>
        </w:tc>
        <w:tc>
          <w:tcPr>
            <w:tcW w:w="2972" w:type="dxa"/>
          </w:tcPr>
          <w:p>
            <w:pPr>
              <w:spacing w:after="0" w:line="240" w:lineRule="auto"/>
              <w:ind w:firstLine="0"/>
              <w:jc w:val="both"/>
              <w:rPr>
                <w:lang w:val="vi-VN"/>
              </w:rPr>
            </w:pPr>
            <w:r>
              <w:rPr>
                <w:lang w:val="vi-VN"/>
              </w:rPr>
              <w:t xml:space="preserve">Lê Nguyễn Huyền Trân </w:t>
            </w:r>
          </w:p>
        </w:tc>
        <w:tc>
          <w:tcPr>
            <w:tcW w:w="1417" w:type="dxa"/>
          </w:tcPr>
          <w:p>
            <w:pPr>
              <w:spacing w:after="0" w:line="240" w:lineRule="auto"/>
              <w:ind w:firstLine="0"/>
              <w:jc w:val="center"/>
              <w:rPr>
                <w:lang w:val="vi-VN"/>
              </w:rPr>
            </w:pPr>
            <w:r>
              <w:rPr>
                <w:lang w:val="vi-VN"/>
              </w:rPr>
              <w:t>X</w:t>
            </w:r>
          </w:p>
        </w:tc>
        <w:tc>
          <w:tcPr>
            <w:tcW w:w="1560" w:type="dxa"/>
          </w:tcPr>
          <w:p>
            <w:pPr>
              <w:spacing w:after="0" w:line="240" w:lineRule="auto"/>
              <w:ind w:firstLine="0"/>
              <w:jc w:val="center"/>
              <w:rPr>
                <w:lang w:val="vi-VN"/>
              </w:rPr>
            </w:pPr>
          </w:p>
        </w:tc>
        <w:tc>
          <w:tcPr>
            <w:tcW w:w="1275" w:type="dxa"/>
          </w:tcPr>
          <w:p>
            <w:pPr>
              <w:spacing w:after="0" w:line="240" w:lineRule="auto"/>
              <w:ind w:firstLine="0"/>
              <w:jc w:val="center"/>
              <w:rPr>
                <w:lang w:val="vi-VN"/>
              </w:rPr>
            </w:pPr>
            <w:r>
              <w:rPr>
                <w:lang w:val="vi-VN"/>
              </w:rPr>
              <w:t>Có</w:t>
            </w:r>
          </w:p>
        </w:tc>
        <w:tc>
          <w:tcPr>
            <w:tcW w:w="1128" w:type="dxa"/>
          </w:tcPr>
          <w:p>
            <w:pPr>
              <w:spacing w:after="0" w:line="240" w:lineRule="auto"/>
              <w:ind w:firstLine="0"/>
              <w:jc w:val="center"/>
              <w:rPr>
                <w:lang w:val="vi-VN"/>
              </w:rPr>
            </w:pPr>
            <w:r>
              <w:rPr>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spacing w:after="0" w:line="240" w:lineRule="auto"/>
              <w:ind w:firstLine="0"/>
              <w:jc w:val="center"/>
              <w:rPr>
                <w:lang w:val="vi-VN"/>
              </w:rPr>
            </w:pPr>
            <w:r>
              <w:rPr>
                <w:lang w:val="vi-VN"/>
              </w:rPr>
              <w:t>3</w:t>
            </w:r>
          </w:p>
        </w:tc>
        <w:tc>
          <w:tcPr>
            <w:tcW w:w="2972" w:type="dxa"/>
          </w:tcPr>
          <w:p>
            <w:pPr>
              <w:spacing w:after="0" w:line="240" w:lineRule="auto"/>
              <w:ind w:firstLine="0"/>
              <w:jc w:val="both"/>
              <w:rPr>
                <w:lang w:val="vi-VN"/>
              </w:rPr>
            </w:pPr>
            <w:r>
              <w:rPr>
                <w:lang w:val="vi-VN"/>
              </w:rPr>
              <w:t xml:space="preserve">Nguyễn Xuân Khả Trân </w:t>
            </w:r>
          </w:p>
        </w:tc>
        <w:tc>
          <w:tcPr>
            <w:tcW w:w="1417" w:type="dxa"/>
          </w:tcPr>
          <w:p>
            <w:pPr>
              <w:spacing w:after="0" w:line="240" w:lineRule="auto"/>
              <w:ind w:firstLine="0"/>
              <w:jc w:val="center"/>
              <w:rPr>
                <w:lang w:val="vi-VN"/>
              </w:rPr>
            </w:pPr>
            <w:r>
              <w:rPr>
                <w:lang w:val="vi-VN"/>
              </w:rPr>
              <w:t>X</w:t>
            </w:r>
          </w:p>
        </w:tc>
        <w:tc>
          <w:tcPr>
            <w:tcW w:w="1560" w:type="dxa"/>
          </w:tcPr>
          <w:p>
            <w:pPr>
              <w:spacing w:after="0" w:line="240" w:lineRule="auto"/>
              <w:ind w:firstLine="0"/>
              <w:jc w:val="center"/>
              <w:rPr>
                <w:lang w:val="vi-VN"/>
              </w:rPr>
            </w:pPr>
          </w:p>
        </w:tc>
        <w:tc>
          <w:tcPr>
            <w:tcW w:w="1275" w:type="dxa"/>
          </w:tcPr>
          <w:p>
            <w:pPr>
              <w:spacing w:after="0" w:line="240" w:lineRule="auto"/>
              <w:ind w:firstLine="0"/>
              <w:jc w:val="center"/>
              <w:rPr>
                <w:lang w:val="vi-VN"/>
              </w:rPr>
            </w:pPr>
            <w:r>
              <w:rPr>
                <w:lang w:val="vi-VN"/>
              </w:rPr>
              <w:t>Có</w:t>
            </w:r>
          </w:p>
        </w:tc>
        <w:tc>
          <w:tcPr>
            <w:tcW w:w="1128" w:type="dxa"/>
          </w:tcPr>
          <w:p>
            <w:pPr>
              <w:spacing w:after="0" w:line="240" w:lineRule="auto"/>
              <w:ind w:firstLine="0"/>
              <w:jc w:val="center"/>
              <w:rPr>
                <w:lang w:val="vi-VN"/>
              </w:rPr>
            </w:pPr>
            <w:r>
              <w:rPr>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spacing w:after="0" w:line="240" w:lineRule="auto"/>
              <w:ind w:firstLine="0"/>
              <w:jc w:val="center"/>
              <w:rPr>
                <w:lang w:val="vi-VN"/>
              </w:rPr>
            </w:pPr>
            <w:r>
              <w:rPr>
                <w:lang w:val="vi-VN"/>
              </w:rPr>
              <w:t>4</w:t>
            </w:r>
          </w:p>
        </w:tc>
        <w:tc>
          <w:tcPr>
            <w:tcW w:w="2972" w:type="dxa"/>
          </w:tcPr>
          <w:p>
            <w:pPr>
              <w:spacing w:after="0" w:line="240" w:lineRule="auto"/>
              <w:ind w:firstLine="0"/>
              <w:jc w:val="both"/>
              <w:rPr>
                <w:lang w:val="vi-VN"/>
              </w:rPr>
            </w:pPr>
            <w:r>
              <w:rPr>
                <w:lang w:val="vi-VN"/>
              </w:rPr>
              <w:t xml:space="preserve">Thái Nguyễn Ngọc Trinh </w:t>
            </w:r>
          </w:p>
        </w:tc>
        <w:tc>
          <w:tcPr>
            <w:tcW w:w="1417" w:type="dxa"/>
          </w:tcPr>
          <w:p>
            <w:pPr>
              <w:spacing w:after="0" w:line="240" w:lineRule="auto"/>
              <w:ind w:firstLine="0"/>
              <w:jc w:val="center"/>
              <w:rPr>
                <w:lang w:val="vi-VN"/>
              </w:rPr>
            </w:pPr>
            <w:r>
              <w:rPr>
                <w:lang w:val="vi-VN"/>
              </w:rPr>
              <w:t>X</w:t>
            </w:r>
          </w:p>
        </w:tc>
        <w:tc>
          <w:tcPr>
            <w:tcW w:w="1560" w:type="dxa"/>
          </w:tcPr>
          <w:p>
            <w:pPr>
              <w:spacing w:after="0" w:line="240" w:lineRule="auto"/>
              <w:ind w:firstLine="0"/>
              <w:jc w:val="center"/>
              <w:rPr>
                <w:lang w:val="vi-VN"/>
              </w:rPr>
            </w:pPr>
          </w:p>
        </w:tc>
        <w:tc>
          <w:tcPr>
            <w:tcW w:w="1275" w:type="dxa"/>
          </w:tcPr>
          <w:p>
            <w:pPr>
              <w:spacing w:after="0" w:line="240" w:lineRule="auto"/>
              <w:ind w:firstLine="0"/>
              <w:jc w:val="center"/>
              <w:rPr>
                <w:lang w:val="vi-VN"/>
              </w:rPr>
            </w:pPr>
            <w:r>
              <w:rPr>
                <w:lang w:val="vi-VN"/>
              </w:rPr>
              <w:t>Có</w:t>
            </w:r>
          </w:p>
        </w:tc>
        <w:tc>
          <w:tcPr>
            <w:tcW w:w="1128" w:type="dxa"/>
          </w:tcPr>
          <w:p>
            <w:pPr>
              <w:spacing w:after="0" w:line="240" w:lineRule="auto"/>
              <w:ind w:firstLine="0"/>
              <w:jc w:val="center"/>
              <w:rPr>
                <w:lang w:val="vi-VN"/>
              </w:rPr>
            </w:pPr>
            <w:r>
              <w:rPr>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tcPr>
          <w:p>
            <w:pPr>
              <w:spacing w:after="0" w:line="240" w:lineRule="auto"/>
              <w:ind w:firstLine="0"/>
              <w:jc w:val="center"/>
              <w:rPr>
                <w:lang w:val="vi-VN"/>
              </w:rPr>
            </w:pPr>
            <w:r>
              <w:rPr>
                <w:lang w:val="vi-VN"/>
              </w:rPr>
              <w:t>5</w:t>
            </w:r>
          </w:p>
        </w:tc>
        <w:tc>
          <w:tcPr>
            <w:tcW w:w="2972" w:type="dxa"/>
          </w:tcPr>
          <w:p>
            <w:pPr>
              <w:spacing w:after="0" w:line="240" w:lineRule="auto"/>
              <w:ind w:firstLine="0"/>
              <w:jc w:val="both"/>
              <w:rPr>
                <w:lang w:val="vi-VN"/>
              </w:rPr>
            </w:pPr>
            <w:r>
              <w:rPr>
                <w:lang w:val="vi-VN"/>
              </w:rPr>
              <w:t xml:space="preserve">Đỗ Đào Thanh Trúc </w:t>
            </w:r>
          </w:p>
        </w:tc>
        <w:tc>
          <w:tcPr>
            <w:tcW w:w="1417" w:type="dxa"/>
          </w:tcPr>
          <w:p>
            <w:pPr>
              <w:spacing w:after="0" w:line="240" w:lineRule="auto"/>
              <w:ind w:firstLine="0"/>
              <w:jc w:val="center"/>
              <w:rPr>
                <w:lang w:val="vi-VN"/>
              </w:rPr>
            </w:pPr>
            <w:r>
              <w:rPr>
                <w:lang w:val="vi-VN"/>
              </w:rPr>
              <w:t>X</w:t>
            </w:r>
          </w:p>
        </w:tc>
        <w:tc>
          <w:tcPr>
            <w:tcW w:w="1560" w:type="dxa"/>
          </w:tcPr>
          <w:p>
            <w:pPr>
              <w:spacing w:after="0" w:line="240" w:lineRule="auto"/>
              <w:ind w:firstLine="0"/>
              <w:jc w:val="center"/>
              <w:rPr>
                <w:lang w:val="vi-VN"/>
              </w:rPr>
            </w:pPr>
          </w:p>
        </w:tc>
        <w:tc>
          <w:tcPr>
            <w:tcW w:w="1275" w:type="dxa"/>
          </w:tcPr>
          <w:p>
            <w:pPr>
              <w:spacing w:after="0" w:line="240" w:lineRule="auto"/>
              <w:ind w:firstLine="0"/>
              <w:jc w:val="center"/>
              <w:rPr>
                <w:lang w:val="vi-VN"/>
              </w:rPr>
            </w:pPr>
            <w:r>
              <w:rPr>
                <w:lang w:val="vi-VN"/>
              </w:rPr>
              <w:t>Có</w:t>
            </w:r>
          </w:p>
        </w:tc>
        <w:tc>
          <w:tcPr>
            <w:tcW w:w="1128" w:type="dxa"/>
          </w:tcPr>
          <w:p>
            <w:pPr>
              <w:spacing w:after="0" w:line="240" w:lineRule="auto"/>
              <w:ind w:firstLine="0"/>
              <w:jc w:val="center"/>
              <w:rPr>
                <w:lang w:val="vi-VN"/>
              </w:rPr>
            </w:pPr>
            <w:r>
              <w:rPr>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spacing w:after="0" w:line="240" w:lineRule="auto"/>
              <w:ind w:firstLine="0"/>
              <w:jc w:val="center"/>
              <w:rPr>
                <w:lang w:val="vi-VN"/>
              </w:rPr>
            </w:pPr>
            <w:r>
              <w:rPr>
                <w:lang w:val="vi-VN"/>
              </w:rPr>
              <w:t>6</w:t>
            </w:r>
          </w:p>
        </w:tc>
        <w:tc>
          <w:tcPr>
            <w:tcW w:w="2972" w:type="dxa"/>
          </w:tcPr>
          <w:p>
            <w:pPr>
              <w:spacing w:after="0" w:line="240" w:lineRule="auto"/>
              <w:ind w:firstLine="0"/>
              <w:jc w:val="both"/>
              <w:rPr>
                <w:lang w:val="vi-VN"/>
              </w:rPr>
            </w:pPr>
            <w:r>
              <w:rPr>
                <w:lang w:val="vi-VN"/>
              </w:rPr>
              <w:t xml:space="preserve">Hồ Sỹ Gia Trung </w:t>
            </w:r>
          </w:p>
        </w:tc>
        <w:tc>
          <w:tcPr>
            <w:tcW w:w="1417" w:type="dxa"/>
          </w:tcPr>
          <w:p>
            <w:pPr>
              <w:spacing w:after="0" w:line="240" w:lineRule="auto"/>
              <w:ind w:firstLine="0"/>
              <w:jc w:val="center"/>
              <w:rPr>
                <w:lang w:val="vi-VN"/>
              </w:rPr>
            </w:pPr>
            <w:r>
              <w:rPr>
                <w:lang w:val="vi-VN"/>
              </w:rPr>
              <w:t>X</w:t>
            </w:r>
          </w:p>
        </w:tc>
        <w:tc>
          <w:tcPr>
            <w:tcW w:w="1560" w:type="dxa"/>
          </w:tcPr>
          <w:p>
            <w:pPr>
              <w:spacing w:after="0" w:line="240" w:lineRule="auto"/>
              <w:ind w:firstLine="0"/>
              <w:jc w:val="center"/>
              <w:rPr>
                <w:lang w:val="vi-VN"/>
              </w:rPr>
            </w:pPr>
          </w:p>
        </w:tc>
        <w:tc>
          <w:tcPr>
            <w:tcW w:w="1275" w:type="dxa"/>
          </w:tcPr>
          <w:p>
            <w:pPr>
              <w:spacing w:after="0" w:line="240" w:lineRule="auto"/>
              <w:ind w:firstLine="0"/>
              <w:jc w:val="center"/>
              <w:rPr>
                <w:lang w:val="vi-VN"/>
              </w:rPr>
            </w:pPr>
            <w:r>
              <w:rPr>
                <w:lang w:val="vi-VN"/>
              </w:rPr>
              <w:t>Có</w:t>
            </w:r>
          </w:p>
        </w:tc>
        <w:tc>
          <w:tcPr>
            <w:tcW w:w="1128" w:type="dxa"/>
          </w:tcPr>
          <w:p>
            <w:pPr>
              <w:spacing w:after="0" w:line="240" w:lineRule="auto"/>
              <w:ind w:firstLine="0"/>
              <w:jc w:val="center"/>
              <w:rPr>
                <w:lang w:val="vi-VN"/>
              </w:rPr>
            </w:pPr>
            <w:r>
              <w:rPr>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spacing w:after="0" w:line="240" w:lineRule="auto"/>
              <w:ind w:firstLine="0"/>
              <w:jc w:val="center"/>
              <w:rPr>
                <w:lang w:val="vi-VN"/>
              </w:rPr>
            </w:pPr>
            <w:r>
              <w:rPr>
                <w:lang w:val="vi-VN"/>
              </w:rPr>
              <w:t>7</w:t>
            </w:r>
          </w:p>
        </w:tc>
        <w:tc>
          <w:tcPr>
            <w:tcW w:w="2972" w:type="dxa"/>
          </w:tcPr>
          <w:p>
            <w:pPr>
              <w:spacing w:after="0" w:line="240" w:lineRule="auto"/>
              <w:ind w:firstLine="0"/>
              <w:jc w:val="both"/>
              <w:rPr>
                <w:lang w:val="vi-VN"/>
              </w:rPr>
            </w:pPr>
            <w:r>
              <w:rPr>
                <w:lang w:val="vi-VN"/>
              </w:rPr>
              <w:t xml:space="preserve">Lê Văn Trường </w:t>
            </w:r>
          </w:p>
        </w:tc>
        <w:tc>
          <w:tcPr>
            <w:tcW w:w="1417" w:type="dxa"/>
          </w:tcPr>
          <w:p>
            <w:pPr>
              <w:spacing w:after="0" w:line="240" w:lineRule="auto"/>
              <w:ind w:firstLine="0"/>
              <w:jc w:val="center"/>
              <w:rPr>
                <w:lang w:val="vi-VN"/>
              </w:rPr>
            </w:pPr>
            <w:r>
              <w:rPr>
                <w:lang w:val="vi-VN"/>
              </w:rPr>
              <w:t>X</w:t>
            </w:r>
          </w:p>
        </w:tc>
        <w:tc>
          <w:tcPr>
            <w:tcW w:w="1560" w:type="dxa"/>
          </w:tcPr>
          <w:p>
            <w:pPr>
              <w:spacing w:after="0" w:line="240" w:lineRule="auto"/>
              <w:ind w:firstLine="0"/>
              <w:jc w:val="center"/>
              <w:rPr>
                <w:lang w:val="vi-VN"/>
              </w:rPr>
            </w:pPr>
          </w:p>
        </w:tc>
        <w:tc>
          <w:tcPr>
            <w:tcW w:w="1275" w:type="dxa"/>
          </w:tcPr>
          <w:p>
            <w:pPr>
              <w:spacing w:after="0" w:line="240" w:lineRule="auto"/>
              <w:ind w:firstLine="0"/>
              <w:jc w:val="center"/>
              <w:rPr>
                <w:lang w:val="vi-VN"/>
              </w:rPr>
            </w:pPr>
            <w:r>
              <w:rPr>
                <w:lang w:val="vi-VN"/>
              </w:rPr>
              <w:t>Có</w:t>
            </w:r>
          </w:p>
        </w:tc>
        <w:tc>
          <w:tcPr>
            <w:tcW w:w="1128" w:type="dxa"/>
          </w:tcPr>
          <w:p>
            <w:pPr>
              <w:spacing w:after="0" w:line="240" w:lineRule="auto"/>
              <w:ind w:firstLine="0"/>
              <w:jc w:val="center"/>
              <w:rPr>
                <w:lang w:val="vi-VN"/>
              </w:rPr>
            </w:pPr>
            <w:r>
              <w:rPr>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spacing w:after="0" w:line="240" w:lineRule="auto"/>
              <w:ind w:firstLine="0"/>
              <w:jc w:val="center"/>
              <w:rPr>
                <w:lang w:val="vi-VN"/>
              </w:rPr>
            </w:pPr>
            <w:r>
              <w:rPr>
                <w:lang w:val="vi-VN"/>
              </w:rPr>
              <w:t>8</w:t>
            </w:r>
          </w:p>
        </w:tc>
        <w:tc>
          <w:tcPr>
            <w:tcW w:w="2972" w:type="dxa"/>
          </w:tcPr>
          <w:p>
            <w:pPr>
              <w:spacing w:after="0" w:line="240" w:lineRule="auto"/>
              <w:ind w:firstLine="0"/>
              <w:jc w:val="both"/>
              <w:rPr>
                <w:lang w:val="vi-VN"/>
              </w:rPr>
            </w:pPr>
            <w:r>
              <w:rPr>
                <w:lang w:val="vi-VN"/>
              </w:rPr>
              <w:t xml:space="preserve">Lê Thị Cẩm Tuyền </w:t>
            </w:r>
          </w:p>
        </w:tc>
        <w:tc>
          <w:tcPr>
            <w:tcW w:w="1417" w:type="dxa"/>
          </w:tcPr>
          <w:p>
            <w:pPr>
              <w:spacing w:after="0" w:line="240" w:lineRule="auto"/>
              <w:ind w:firstLine="0"/>
              <w:jc w:val="center"/>
              <w:rPr>
                <w:lang w:val="vi-VN"/>
              </w:rPr>
            </w:pPr>
            <w:r>
              <w:rPr>
                <w:lang w:val="vi-VN"/>
              </w:rPr>
              <w:t>X</w:t>
            </w:r>
          </w:p>
        </w:tc>
        <w:tc>
          <w:tcPr>
            <w:tcW w:w="1560" w:type="dxa"/>
          </w:tcPr>
          <w:p>
            <w:pPr>
              <w:spacing w:after="0" w:line="240" w:lineRule="auto"/>
              <w:ind w:firstLine="0"/>
              <w:jc w:val="center"/>
              <w:rPr>
                <w:lang w:val="vi-VN"/>
              </w:rPr>
            </w:pPr>
          </w:p>
        </w:tc>
        <w:tc>
          <w:tcPr>
            <w:tcW w:w="1275" w:type="dxa"/>
          </w:tcPr>
          <w:p>
            <w:pPr>
              <w:spacing w:after="0" w:line="240" w:lineRule="auto"/>
              <w:ind w:firstLine="0"/>
              <w:jc w:val="center"/>
              <w:rPr>
                <w:lang w:val="vi-VN"/>
              </w:rPr>
            </w:pPr>
            <w:r>
              <w:rPr>
                <w:lang w:val="vi-VN"/>
              </w:rPr>
              <w:t>Có</w:t>
            </w:r>
          </w:p>
        </w:tc>
        <w:tc>
          <w:tcPr>
            <w:tcW w:w="1128" w:type="dxa"/>
          </w:tcPr>
          <w:p>
            <w:pPr>
              <w:spacing w:after="0" w:line="240" w:lineRule="auto"/>
              <w:ind w:firstLine="0"/>
              <w:jc w:val="center"/>
              <w:rPr>
                <w:lang w:val="vi-VN"/>
              </w:rPr>
            </w:pPr>
            <w:r>
              <w:rPr>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tcPr>
          <w:p>
            <w:pPr>
              <w:spacing w:after="0" w:line="240" w:lineRule="auto"/>
              <w:ind w:firstLine="0"/>
              <w:jc w:val="center"/>
              <w:rPr>
                <w:lang w:val="vi-VN"/>
              </w:rPr>
            </w:pPr>
            <w:r>
              <w:rPr>
                <w:lang w:val="vi-VN"/>
              </w:rPr>
              <w:t>9</w:t>
            </w:r>
          </w:p>
        </w:tc>
        <w:tc>
          <w:tcPr>
            <w:tcW w:w="2972" w:type="dxa"/>
          </w:tcPr>
          <w:p>
            <w:pPr>
              <w:spacing w:after="0" w:line="240" w:lineRule="auto"/>
              <w:ind w:firstLine="0"/>
              <w:jc w:val="both"/>
              <w:rPr>
                <w:lang w:val="vi-VN"/>
              </w:rPr>
            </w:pPr>
            <w:r>
              <w:rPr>
                <w:lang w:val="vi-VN"/>
              </w:rPr>
              <w:t xml:space="preserve">Thái Thanh Tuyền </w:t>
            </w:r>
          </w:p>
        </w:tc>
        <w:tc>
          <w:tcPr>
            <w:tcW w:w="1417" w:type="dxa"/>
          </w:tcPr>
          <w:p>
            <w:pPr>
              <w:spacing w:after="0" w:line="240" w:lineRule="auto"/>
              <w:ind w:firstLine="0"/>
              <w:jc w:val="center"/>
              <w:rPr>
                <w:lang w:val="vi-VN"/>
              </w:rPr>
            </w:pPr>
            <w:r>
              <w:rPr>
                <w:lang w:val="vi-VN"/>
              </w:rPr>
              <w:t>X</w:t>
            </w:r>
          </w:p>
        </w:tc>
        <w:tc>
          <w:tcPr>
            <w:tcW w:w="1560" w:type="dxa"/>
          </w:tcPr>
          <w:p>
            <w:pPr>
              <w:spacing w:after="0" w:line="240" w:lineRule="auto"/>
              <w:ind w:firstLine="0"/>
              <w:jc w:val="center"/>
              <w:rPr>
                <w:lang w:val="vi-VN"/>
              </w:rPr>
            </w:pPr>
          </w:p>
        </w:tc>
        <w:tc>
          <w:tcPr>
            <w:tcW w:w="1275" w:type="dxa"/>
          </w:tcPr>
          <w:p>
            <w:pPr>
              <w:spacing w:after="0" w:line="240" w:lineRule="auto"/>
              <w:ind w:firstLine="0"/>
              <w:jc w:val="center"/>
              <w:rPr>
                <w:lang w:val="vi-VN"/>
              </w:rPr>
            </w:pPr>
            <w:r>
              <w:rPr>
                <w:lang w:val="vi-VN"/>
              </w:rPr>
              <w:t>Có</w:t>
            </w:r>
          </w:p>
        </w:tc>
        <w:tc>
          <w:tcPr>
            <w:tcW w:w="1128" w:type="dxa"/>
          </w:tcPr>
          <w:p>
            <w:pPr>
              <w:spacing w:after="0" w:line="240" w:lineRule="auto"/>
              <w:ind w:firstLine="0"/>
              <w:jc w:val="center"/>
              <w:rPr>
                <w:lang w:val="vi-VN"/>
              </w:rPr>
            </w:pPr>
            <w:r>
              <w:rPr>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spacing w:after="0" w:line="240" w:lineRule="auto"/>
              <w:ind w:firstLine="0"/>
              <w:jc w:val="center"/>
              <w:rPr>
                <w:lang w:val="vi-VN"/>
              </w:rPr>
            </w:pPr>
            <w:r>
              <w:rPr>
                <w:lang w:val="vi-VN"/>
              </w:rPr>
              <w:t>10</w:t>
            </w:r>
          </w:p>
        </w:tc>
        <w:tc>
          <w:tcPr>
            <w:tcW w:w="2972" w:type="dxa"/>
          </w:tcPr>
          <w:p>
            <w:pPr>
              <w:spacing w:after="0" w:line="240" w:lineRule="auto"/>
              <w:ind w:firstLine="0"/>
              <w:jc w:val="both"/>
              <w:rPr>
                <w:lang w:val="vi-VN"/>
              </w:rPr>
            </w:pPr>
            <w:r>
              <w:rPr>
                <w:lang w:val="vi-VN"/>
              </w:rPr>
              <w:t xml:space="preserve">Nguyễn Phạm Triệu Vi </w:t>
            </w:r>
          </w:p>
        </w:tc>
        <w:tc>
          <w:tcPr>
            <w:tcW w:w="1417" w:type="dxa"/>
          </w:tcPr>
          <w:p>
            <w:pPr>
              <w:spacing w:after="0" w:line="240" w:lineRule="auto"/>
              <w:ind w:firstLine="0"/>
              <w:jc w:val="center"/>
              <w:rPr>
                <w:lang w:val="vi-VN"/>
              </w:rPr>
            </w:pPr>
            <w:r>
              <w:rPr>
                <w:lang w:val="vi-VN"/>
              </w:rPr>
              <w:t>X</w:t>
            </w:r>
          </w:p>
        </w:tc>
        <w:tc>
          <w:tcPr>
            <w:tcW w:w="1560" w:type="dxa"/>
          </w:tcPr>
          <w:p>
            <w:pPr>
              <w:spacing w:after="0" w:line="240" w:lineRule="auto"/>
              <w:ind w:firstLine="0"/>
              <w:jc w:val="center"/>
              <w:rPr>
                <w:lang w:val="vi-VN"/>
              </w:rPr>
            </w:pPr>
          </w:p>
        </w:tc>
        <w:tc>
          <w:tcPr>
            <w:tcW w:w="1275" w:type="dxa"/>
          </w:tcPr>
          <w:p>
            <w:pPr>
              <w:spacing w:after="0" w:line="240" w:lineRule="auto"/>
              <w:ind w:firstLine="0"/>
              <w:jc w:val="center"/>
              <w:rPr>
                <w:lang w:val="vi-VN"/>
              </w:rPr>
            </w:pPr>
            <w:r>
              <w:rPr>
                <w:lang w:val="vi-VN"/>
              </w:rPr>
              <w:t>Có</w:t>
            </w:r>
          </w:p>
        </w:tc>
        <w:tc>
          <w:tcPr>
            <w:tcW w:w="1128" w:type="dxa"/>
          </w:tcPr>
          <w:p>
            <w:pPr>
              <w:spacing w:after="0" w:line="240" w:lineRule="auto"/>
              <w:ind w:firstLine="0"/>
              <w:jc w:val="center"/>
              <w:rPr>
                <w:lang w:val="vi-VN"/>
              </w:rPr>
            </w:pPr>
            <w:r>
              <w:rPr>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spacing w:after="0" w:line="240" w:lineRule="auto"/>
              <w:ind w:firstLine="0"/>
              <w:jc w:val="center"/>
              <w:rPr>
                <w:lang w:val="vi-VN"/>
              </w:rPr>
            </w:pPr>
            <w:r>
              <w:rPr>
                <w:lang w:val="vi-VN"/>
              </w:rPr>
              <w:t>11</w:t>
            </w:r>
          </w:p>
        </w:tc>
        <w:tc>
          <w:tcPr>
            <w:tcW w:w="2972" w:type="dxa"/>
          </w:tcPr>
          <w:p>
            <w:pPr>
              <w:spacing w:after="0" w:line="240" w:lineRule="auto"/>
              <w:ind w:firstLine="0"/>
              <w:jc w:val="both"/>
              <w:rPr>
                <w:lang w:val="vi-VN"/>
              </w:rPr>
            </w:pPr>
            <w:r>
              <w:rPr>
                <w:lang w:val="vi-VN"/>
              </w:rPr>
              <w:t xml:space="preserve">Nguyễn Đình Vũ </w:t>
            </w:r>
          </w:p>
        </w:tc>
        <w:tc>
          <w:tcPr>
            <w:tcW w:w="1417" w:type="dxa"/>
          </w:tcPr>
          <w:p>
            <w:pPr>
              <w:spacing w:after="0" w:line="240" w:lineRule="auto"/>
              <w:ind w:firstLine="0"/>
              <w:jc w:val="center"/>
              <w:rPr>
                <w:lang w:val="vi-VN"/>
              </w:rPr>
            </w:pPr>
            <w:r>
              <w:rPr>
                <w:lang w:val="vi-VN"/>
              </w:rPr>
              <w:t>X</w:t>
            </w:r>
          </w:p>
        </w:tc>
        <w:tc>
          <w:tcPr>
            <w:tcW w:w="1560" w:type="dxa"/>
          </w:tcPr>
          <w:p>
            <w:pPr>
              <w:spacing w:after="0" w:line="240" w:lineRule="auto"/>
              <w:ind w:firstLine="0"/>
              <w:jc w:val="center"/>
              <w:rPr>
                <w:lang w:val="vi-VN"/>
              </w:rPr>
            </w:pPr>
          </w:p>
        </w:tc>
        <w:tc>
          <w:tcPr>
            <w:tcW w:w="1275" w:type="dxa"/>
          </w:tcPr>
          <w:p>
            <w:pPr>
              <w:spacing w:after="0" w:line="240" w:lineRule="auto"/>
              <w:ind w:firstLine="0"/>
              <w:jc w:val="center"/>
              <w:rPr>
                <w:lang w:val="vi-VN"/>
              </w:rPr>
            </w:pPr>
            <w:r>
              <w:rPr>
                <w:lang w:val="vi-VN"/>
              </w:rPr>
              <w:t>Có</w:t>
            </w:r>
          </w:p>
        </w:tc>
        <w:tc>
          <w:tcPr>
            <w:tcW w:w="1128" w:type="dxa"/>
          </w:tcPr>
          <w:p>
            <w:pPr>
              <w:spacing w:after="0" w:line="240" w:lineRule="auto"/>
              <w:ind w:firstLine="0"/>
              <w:jc w:val="center"/>
              <w:rPr>
                <w:lang w:val="vi-VN"/>
              </w:rPr>
            </w:pPr>
            <w:r>
              <w:rPr>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spacing w:after="0" w:line="240" w:lineRule="auto"/>
              <w:ind w:firstLine="0"/>
              <w:jc w:val="center"/>
              <w:rPr>
                <w:lang w:val="vi-VN"/>
              </w:rPr>
            </w:pPr>
            <w:r>
              <w:rPr>
                <w:lang w:val="vi-VN"/>
              </w:rPr>
              <w:t>12</w:t>
            </w:r>
          </w:p>
        </w:tc>
        <w:tc>
          <w:tcPr>
            <w:tcW w:w="2972" w:type="dxa"/>
          </w:tcPr>
          <w:p>
            <w:pPr>
              <w:spacing w:after="0" w:line="240" w:lineRule="auto"/>
              <w:ind w:firstLine="0"/>
              <w:jc w:val="both"/>
              <w:rPr>
                <w:lang w:val="vi-VN"/>
              </w:rPr>
            </w:pPr>
            <w:r>
              <w:rPr>
                <w:lang w:val="vi-VN"/>
              </w:rPr>
              <w:t>Nguyễn Tiểu Vy</w:t>
            </w:r>
          </w:p>
        </w:tc>
        <w:tc>
          <w:tcPr>
            <w:tcW w:w="1417" w:type="dxa"/>
          </w:tcPr>
          <w:p>
            <w:pPr>
              <w:spacing w:after="0" w:line="240" w:lineRule="auto"/>
              <w:ind w:firstLine="0"/>
              <w:jc w:val="center"/>
              <w:rPr>
                <w:lang w:val="vi-VN"/>
              </w:rPr>
            </w:pPr>
            <w:r>
              <w:rPr>
                <w:lang w:val="vi-VN"/>
              </w:rPr>
              <w:t>X</w:t>
            </w:r>
          </w:p>
        </w:tc>
        <w:tc>
          <w:tcPr>
            <w:tcW w:w="1560" w:type="dxa"/>
          </w:tcPr>
          <w:p>
            <w:pPr>
              <w:spacing w:after="0" w:line="240" w:lineRule="auto"/>
              <w:ind w:firstLine="0"/>
              <w:jc w:val="center"/>
              <w:rPr>
                <w:lang w:val="vi-VN"/>
              </w:rPr>
            </w:pPr>
          </w:p>
        </w:tc>
        <w:tc>
          <w:tcPr>
            <w:tcW w:w="1275" w:type="dxa"/>
          </w:tcPr>
          <w:p>
            <w:pPr>
              <w:spacing w:after="0" w:line="240" w:lineRule="auto"/>
              <w:ind w:firstLine="0"/>
              <w:jc w:val="center"/>
              <w:rPr>
                <w:lang w:val="vi-VN"/>
              </w:rPr>
            </w:pPr>
            <w:r>
              <w:rPr>
                <w:lang w:val="vi-VN"/>
              </w:rPr>
              <w:t>Có</w:t>
            </w:r>
          </w:p>
        </w:tc>
        <w:tc>
          <w:tcPr>
            <w:tcW w:w="1128" w:type="dxa"/>
          </w:tcPr>
          <w:p>
            <w:pPr>
              <w:spacing w:after="0" w:line="240" w:lineRule="auto"/>
              <w:ind w:firstLine="0"/>
              <w:jc w:val="center"/>
              <w:rPr>
                <w:lang w:val="vi-VN"/>
              </w:rPr>
            </w:pPr>
            <w:r>
              <w:rPr>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tcPr>
          <w:p>
            <w:pPr>
              <w:spacing w:after="0" w:line="240" w:lineRule="auto"/>
              <w:ind w:firstLine="0"/>
              <w:jc w:val="center"/>
              <w:rPr>
                <w:lang w:val="vi-VN"/>
              </w:rPr>
            </w:pPr>
            <w:r>
              <w:rPr>
                <w:lang w:val="vi-VN"/>
              </w:rPr>
              <w:t>13</w:t>
            </w:r>
          </w:p>
        </w:tc>
        <w:tc>
          <w:tcPr>
            <w:tcW w:w="2972" w:type="dxa"/>
          </w:tcPr>
          <w:p>
            <w:pPr>
              <w:spacing w:after="0" w:line="240" w:lineRule="auto"/>
              <w:ind w:firstLine="0"/>
              <w:jc w:val="both"/>
              <w:rPr>
                <w:lang w:val="vi-VN"/>
              </w:rPr>
            </w:pPr>
            <w:r>
              <w:rPr>
                <w:lang w:val="vi-VN"/>
              </w:rPr>
              <w:t xml:space="preserve">Trần Hà Vy </w:t>
            </w:r>
          </w:p>
        </w:tc>
        <w:tc>
          <w:tcPr>
            <w:tcW w:w="1417" w:type="dxa"/>
          </w:tcPr>
          <w:p>
            <w:pPr>
              <w:spacing w:after="0" w:line="240" w:lineRule="auto"/>
              <w:ind w:firstLine="0"/>
              <w:jc w:val="center"/>
              <w:rPr>
                <w:lang w:val="vi-VN"/>
              </w:rPr>
            </w:pPr>
            <w:r>
              <w:rPr>
                <w:lang w:val="vi-VN"/>
              </w:rPr>
              <w:t>X</w:t>
            </w:r>
          </w:p>
        </w:tc>
        <w:tc>
          <w:tcPr>
            <w:tcW w:w="1560" w:type="dxa"/>
          </w:tcPr>
          <w:p>
            <w:pPr>
              <w:spacing w:after="0" w:line="240" w:lineRule="auto"/>
              <w:ind w:firstLine="0"/>
              <w:jc w:val="center"/>
              <w:rPr>
                <w:lang w:val="vi-VN"/>
              </w:rPr>
            </w:pPr>
          </w:p>
        </w:tc>
        <w:tc>
          <w:tcPr>
            <w:tcW w:w="1275" w:type="dxa"/>
          </w:tcPr>
          <w:p>
            <w:pPr>
              <w:spacing w:after="0" w:line="240" w:lineRule="auto"/>
              <w:ind w:firstLine="0"/>
              <w:jc w:val="center"/>
              <w:rPr>
                <w:lang w:val="vi-VN"/>
              </w:rPr>
            </w:pPr>
            <w:r>
              <w:rPr>
                <w:lang w:val="vi-VN"/>
              </w:rPr>
              <w:t>Có</w:t>
            </w:r>
          </w:p>
        </w:tc>
        <w:tc>
          <w:tcPr>
            <w:tcW w:w="1128" w:type="dxa"/>
          </w:tcPr>
          <w:p>
            <w:pPr>
              <w:spacing w:after="0" w:line="240" w:lineRule="auto"/>
              <w:ind w:firstLine="0"/>
              <w:jc w:val="center"/>
              <w:rPr>
                <w:lang w:val="vi-VN"/>
              </w:rPr>
            </w:pPr>
            <w:r>
              <w:rPr>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spacing w:after="0" w:line="240" w:lineRule="auto"/>
              <w:ind w:firstLine="0"/>
              <w:jc w:val="center"/>
              <w:rPr>
                <w:lang w:val="vi-VN"/>
              </w:rPr>
            </w:pPr>
            <w:r>
              <w:rPr>
                <w:lang w:val="vi-VN"/>
              </w:rPr>
              <w:t>14</w:t>
            </w:r>
          </w:p>
        </w:tc>
        <w:tc>
          <w:tcPr>
            <w:tcW w:w="2972" w:type="dxa"/>
          </w:tcPr>
          <w:p>
            <w:pPr>
              <w:spacing w:after="0" w:line="240" w:lineRule="auto"/>
              <w:ind w:firstLine="0"/>
              <w:jc w:val="both"/>
              <w:rPr>
                <w:lang w:val="vi-VN"/>
              </w:rPr>
            </w:pPr>
            <w:r>
              <w:rPr>
                <w:lang w:val="vi-VN"/>
              </w:rPr>
              <w:t xml:space="preserve">Phạm Thị Hải Yến </w:t>
            </w:r>
          </w:p>
        </w:tc>
        <w:tc>
          <w:tcPr>
            <w:tcW w:w="1417" w:type="dxa"/>
          </w:tcPr>
          <w:p>
            <w:pPr>
              <w:spacing w:after="0" w:line="240" w:lineRule="auto"/>
              <w:ind w:firstLine="0"/>
              <w:jc w:val="center"/>
              <w:rPr>
                <w:lang w:val="vi-VN"/>
              </w:rPr>
            </w:pPr>
            <w:r>
              <w:rPr>
                <w:lang w:val="vi-VN"/>
              </w:rPr>
              <w:t>X</w:t>
            </w:r>
          </w:p>
        </w:tc>
        <w:tc>
          <w:tcPr>
            <w:tcW w:w="1560" w:type="dxa"/>
          </w:tcPr>
          <w:p>
            <w:pPr>
              <w:spacing w:after="0" w:line="240" w:lineRule="auto"/>
              <w:ind w:firstLine="0"/>
              <w:jc w:val="center"/>
              <w:rPr>
                <w:lang w:val="vi-VN"/>
              </w:rPr>
            </w:pPr>
          </w:p>
        </w:tc>
        <w:tc>
          <w:tcPr>
            <w:tcW w:w="1275" w:type="dxa"/>
          </w:tcPr>
          <w:p>
            <w:pPr>
              <w:spacing w:after="0" w:line="240" w:lineRule="auto"/>
              <w:ind w:firstLine="0"/>
              <w:jc w:val="center"/>
              <w:rPr>
                <w:lang w:val="vi-VN"/>
              </w:rPr>
            </w:pPr>
            <w:r>
              <w:rPr>
                <w:lang w:val="vi-VN"/>
              </w:rPr>
              <w:t>Có</w:t>
            </w:r>
          </w:p>
        </w:tc>
        <w:tc>
          <w:tcPr>
            <w:tcW w:w="1128" w:type="dxa"/>
          </w:tcPr>
          <w:p>
            <w:pPr>
              <w:spacing w:after="0" w:line="240" w:lineRule="auto"/>
              <w:ind w:firstLine="0"/>
              <w:jc w:val="center"/>
              <w:rPr>
                <w:lang w:val="vi-VN"/>
              </w:rPr>
            </w:pPr>
            <w:r>
              <w:rPr>
                <w:lang w:val="vi-VN"/>
              </w:rPr>
              <w:t>8</w:t>
            </w:r>
          </w:p>
        </w:tc>
      </w:tr>
    </w:tbl>
    <w:p>
      <w:pPr>
        <w:spacing w:after="0"/>
        <w:jc w:val="both"/>
        <w:rPr>
          <w:lang w:val="vi-VN"/>
        </w:rPr>
      </w:pPr>
    </w:p>
    <w:p>
      <w:pPr>
        <w:spacing w:after="0"/>
        <w:jc w:val="center"/>
        <w:rPr>
          <w:b/>
          <w:bCs/>
          <w:lang w:val="vi-VN"/>
        </w:rPr>
      </w:pPr>
      <w:r>
        <w:rPr>
          <w:b/>
          <w:bCs/>
          <w:lang w:val="vi-VN"/>
        </w:rPr>
        <w:t>BÀI TẬP NHÓM TUẦN 3</w:t>
      </w:r>
    </w:p>
    <w:p>
      <w:pPr>
        <w:spacing w:after="0"/>
        <w:ind w:firstLine="0"/>
        <w:jc w:val="both"/>
        <w:rPr>
          <w:b/>
          <w:bCs/>
        </w:rPr>
      </w:pPr>
      <w:r>
        <w:rPr>
          <w:b/>
          <w:bCs/>
          <w:u w:val="single"/>
        </w:rPr>
        <w:t>Chủ đề 5:</w:t>
      </w:r>
      <w:r>
        <w:rPr>
          <w:b/>
          <w:bCs/>
        </w:rPr>
        <w:t xml:space="preserve"> “So sánh đối tượng, chức năng của triết học Mác-Lênin với các khoa học cơ bản (toán học, vật lý học, hóa học…) hoặc khoa học chuyên ngành bản thân đang học. </w:t>
      </w:r>
    </w:p>
    <w:tbl>
      <w:tblPr>
        <w:tblStyle w:val="4"/>
        <w:tblW w:w="9360" w:type="dxa"/>
        <w:tblInd w:w="10" w:type="dxa"/>
        <w:tblLayout w:type="autofit"/>
        <w:tblCellMar>
          <w:top w:w="161" w:type="dxa"/>
          <w:left w:w="95" w:type="dxa"/>
          <w:bottom w:w="0" w:type="dxa"/>
          <w:right w:w="115" w:type="dxa"/>
        </w:tblCellMar>
      </w:tblPr>
      <w:tblGrid>
        <w:gridCol w:w="1540"/>
        <w:gridCol w:w="3827"/>
        <w:gridCol w:w="3993"/>
      </w:tblGrid>
      <w:tr>
        <w:tblPrEx>
          <w:tblCellMar>
            <w:top w:w="161" w:type="dxa"/>
            <w:left w:w="95" w:type="dxa"/>
            <w:bottom w:w="0" w:type="dxa"/>
            <w:right w:w="115" w:type="dxa"/>
          </w:tblCellMar>
        </w:tblPrEx>
        <w:trPr>
          <w:trHeight w:val="480" w:hRule="atLeast"/>
        </w:trPr>
        <w:tc>
          <w:tcPr>
            <w:tcW w:w="1540" w:type="dxa"/>
            <w:tcBorders>
              <w:top w:val="single" w:color="000000" w:sz="8" w:space="0"/>
              <w:left w:val="single" w:color="000000" w:sz="8" w:space="0"/>
              <w:bottom w:val="single" w:color="000000" w:sz="8" w:space="0"/>
              <w:right w:val="single" w:color="000000" w:sz="8" w:space="0"/>
            </w:tcBorders>
          </w:tcPr>
          <w:p>
            <w:pPr>
              <w:ind w:firstLine="0"/>
              <w:jc w:val="both"/>
              <w:rPr>
                <w:b/>
                <w:bCs/>
              </w:rPr>
            </w:pPr>
          </w:p>
        </w:tc>
        <w:tc>
          <w:tcPr>
            <w:tcW w:w="3827" w:type="dxa"/>
            <w:tcBorders>
              <w:top w:val="single" w:color="000000" w:sz="8" w:space="0"/>
              <w:left w:val="single" w:color="000000" w:sz="8" w:space="0"/>
              <w:bottom w:val="single" w:color="000000" w:sz="8" w:space="0"/>
              <w:right w:val="single" w:color="000000" w:sz="8" w:space="0"/>
            </w:tcBorders>
            <w:vAlign w:val="center"/>
          </w:tcPr>
          <w:p>
            <w:pPr>
              <w:ind w:firstLine="0"/>
              <w:jc w:val="center"/>
              <w:rPr>
                <w:b/>
                <w:bCs/>
              </w:rPr>
            </w:pPr>
            <w:r>
              <w:rPr>
                <w:b/>
                <w:bCs/>
              </w:rPr>
              <w:t>Triết học</w:t>
            </w:r>
          </w:p>
        </w:tc>
        <w:tc>
          <w:tcPr>
            <w:tcW w:w="3993" w:type="dxa"/>
            <w:tcBorders>
              <w:top w:val="single" w:color="000000" w:sz="8" w:space="0"/>
              <w:left w:val="single" w:color="000000" w:sz="8" w:space="0"/>
              <w:bottom w:val="single" w:color="000000" w:sz="8" w:space="0"/>
              <w:right w:val="single" w:color="000000" w:sz="8" w:space="0"/>
            </w:tcBorders>
            <w:vAlign w:val="center"/>
          </w:tcPr>
          <w:p>
            <w:pPr>
              <w:ind w:firstLine="0"/>
              <w:jc w:val="center"/>
              <w:rPr>
                <w:b/>
                <w:bCs/>
              </w:rPr>
            </w:pPr>
            <w:r>
              <w:rPr>
                <w:b/>
                <w:bCs/>
              </w:rPr>
              <w:t>Toán học</w:t>
            </w:r>
          </w:p>
        </w:tc>
      </w:tr>
      <w:tr>
        <w:tblPrEx>
          <w:tblCellMar>
            <w:top w:w="161" w:type="dxa"/>
            <w:left w:w="95" w:type="dxa"/>
            <w:bottom w:w="0" w:type="dxa"/>
            <w:right w:w="115" w:type="dxa"/>
          </w:tblCellMar>
        </w:tblPrEx>
        <w:trPr>
          <w:trHeight w:val="3480" w:hRule="atLeast"/>
        </w:trPr>
        <w:tc>
          <w:tcPr>
            <w:tcW w:w="1540" w:type="dxa"/>
            <w:tcBorders>
              <w:top w:val="single" w:color="000000" w:sz="8" w:space="0"/>
              <w:left w:val="single" w:color="000000" w:sz="8" w:space="0"/>
              <w:bottom w:val="single" w:color="000000" w:sz="8" w:space="0"/>
              <w:right w:val="single" w:color="000000" w:sz="8" w:space="0"/>
            </w:tcBorders>
          </w:tcPr>
          <w:p>
            <w:pPr>
              <w:ind w:firstLine="0"/>
              <w:jc w:val="center"/>
              <w:rPr>
                <w:b/>
                <w:bCs/>
              </w:rPr>
            </w:pPr>
            <w:r>
              <w:rPr>
                <w:b/>
                <w:bCs/>
              </w:rPr>
              <w:t>Đối tượng</w:t>
            </w:r>
          </w:p>
        </w:tc>
        <w:tc>
          <w:tcPr>
            <w:tcW w:w="3827" w:type="dxa"/>
            <w:tcBorders>
              <w:top w:val="single" w:color="000000" w:sz="8" w:space="0"/>
              <w:left w:val="single" w:color="000000" w:sz="8" w:space="0"/>
              <w:bottom w:val="single" w:color="000000" w:sz="8" w:space="0"/>
              <w:right w:val="single" w:color="000000" w:sz="8" w:space="0"/>
            </w:tcBorders>
          </w:tcPr>
          <w:p>
            <w:pPr>
              <w:ind w:firstLine="0"/>
              <w:jc w:val="both"/>
            </w:pPr>
            <w:r>
              <w:t>Đối tượng nghiên cứu của triết học Mác – Lênin là nghiên cứu những quy luật chung nhất về tự nhiên, xã hội và tư duy.</w:t>
            </w:r>
          </w:p>
        </w:tc>
        <w:tc>
          <w:tcPr>
            <w:tcW w:w="3993" w:type="dxa"/>
            <w:tcBorders>
              <w:top w:val="single" w:color="000000" w:sz="8" w:space="0"/>
              <w:left w:val="single" w:color="000000" w:sz="8" w:space="0"/>
              <w:bottom w:val="single" w:color="000000" w:sz="8" w:space="0"/>
              <w:right w:val="single" w:color="000000" w:sz="8" w:space="0"/>
            </w:tcBorders>
            <w:vAlign w:val="center"/>
          </w:tcPr>
          <w:p>
            <w:pPr>
              <w:ind w:firstLine="0"/>
              <w:jc w:val="both"/>
            </w:pPr>
            <w:r>
              <w:t>Các đối tượng toán học thường gặp bao gồm số, hoán vị, phân vùng, ma trận, tập hợp, hàm số, và quan hệ. ... Trong lý thuyết chứng minh, các chứng minh và định lý cũng là các đối tượng toán học. Trạng thái bản thể luận của các đối tượng toán học đã là chủ đề của nhiều nghiên cứu và tranh luận của các nhà triết học toán học.</w:t>
            </w:r>
          </w:p>
        </w:tc>
      </w:tr>
      <w:tr>
        <w:tblPrEx>
          <w:tblCellMar>
            <w:top w:w="161" w:type="dxa"/>
            <w:left w:w="95" w:type="dxa"/>
            <w:bottom w:w="0" w:type="dxa"/>
            <w:right w:w="115" w:type="dxa"/>
          </w:tblCellMar>
        </w:tblPrEx>
        <w:trPr>
          <w:trHeight w:val="6160" w:hRule="atLeast"/>
        </w:trPr>
        <w:tc>
          <w:tcPr>
            <w:tcW w:w="1540" w:type="dxa"/>
            <w:tcBorders>
              <w:top w:val="single" w:color="000000" w:sz="8" w:space="0"/>
              <w:left w:val="single" w:color="000000" w:sz="8" w:space="0"/>
              <w:bottom w:val="single" w:color="000000" w:sz="8" w:space="0"/>
              <w:right w:val="single" w:color="000000" w:sz="8" w:space="0"/>
            </w:tcBorders>
          </w:tcPr>
          <w:p>
            <w:pPr>
              <w:ind w:firstLine="0"/>
              <w:jc w:val="center"/>
              <w:rPr>
                <w:b/>
                <w:bCs/>
              </w:rPr>
            </w:pPr>
            <w:r>
              <w:rPr>
                <w:b/>
                <w:bCs/>
              </w:rPr>
              <w:t>Chức năng</w:t>
            </w:r>
          </w:p>
        </w:tc>
        <w:tc>
          <w:tcPr>
            <w:tcW w:w="3827" w:type="dxa"/>
            <w:tcBorders>
              <w:top w:val="single" w:color="000000" w:sz="8" w:space="0"/>
              <w:left w:val="single" w:color="000000" w:sz="8" w:space="0"/>
              <w:bottom w:val="single" w:color="000000" w:sz="8" w:space="0"/>
              <w:right w:val="single" w:color="000000" w:sz="8" w:space="0"/>
            </w:tcBorders>
          </w:tcPr>
          <w:p>
            <w:pPr>
              <w:ind w:firstLine="0"/>
              <w:jc w:val="both"/>
            </w:pPr>
            <w:r>
              <w:t>Nó giúp cho con người có cơ sở khoa học đi sâu nhận thức bản chất của tự nhiên, xã hội và nhận thức được mục đích, ý nghĩa của cuộc sống Thế giới quan duy vật biện chứng còn giúp con người hình thành quan điểm khoa học định hướng mọi hoạt động. Từ đó, nó giúp con người xác định thái độ và cách thức hoạt động của mình.</w:t>
            </w:r>
          </w:p>
        </w:tc>
        <w:tc>
          <w:tcPr>
            <w:tcW w:w="3993" w:type="dxa"/>
            <w:tcBorders>
              <w:top w:val="single" w:color="000000" w:sz="8" w:space="0"/>
              <w:left w:val="single" w:color="000000" w:sz="8" w:space="0"/>
              <w:bottom w:val="single" w:color="000000" w:sz="8" w:space="0"/>
              <w:right w:val="single" w:color="000000" w:sz="8" w:space="0"/>
            </w:tcBorders>
            <w:vAlign w:val="center"/>
          </w:tcPr>
          <w:p>
            <w:pPr>
              <w:ind w:firstLine="0"/>
              <w:jc w:val="both"/>
            </w:pPr>
            <w:r>
              <w:t>Họ lý giải tính đúng đắn hay sai lầm của các giả thuyết bằng các chứng minh toán học. Khi những cấu trúc toán học là mô hình tốt cho hiện thực, lúc đó suy luận toán học có thể cung cấp sự hiểu biết sâu sắc hay những tiên đoán về tự nhiên. Thông qua việc sử dụng những phương pháp trừu tượng và lôgic, toán học đã phát triển từ việc đếm, tính toán, đo lường, và nghiên cứu có hệ thống những hình dạng và chuyển động của các đối tượng vật lý. Con người đã ứng dụng toán học trong đời sống từ xa xưa. Việc tìm lời giải cho những bài toán có thể mất hàng năm, hay thậm chí hàng thế kỷ.</w:t>
            </w:r>
          </w:p>
        </w:tc>
      </w:tr>
    </w:tbl>
    <w:p>
      <w:pPr>
        <w:spacing w:after="0"/>
        <w:ind w:firstLine="0"/>
        <w:jc w:val="both"/>
        <w:rPr>
          <w:b/>
          <w:bCs/>
          <w:u w:val="single"/>
        </w:rPr>
      </w:pPr>
    </w:p>
    <w:p>
      <w:pPr>
        <w:spacing w:after="0"/>
        <w:ind w:firstLine="0"/>
        <w:jc w:val="both"/>
        <w:rPr>
          <w:b/>
          <w:bCs/>
        </w:rPr>
      </w:pPr>
      <w:r>
        <w:rPr>
          <w:b/>
          <w:bCs/>
          <w:u w:val="single"/>
        </w:rPr>
        <w:t>Chủ đề 6:</w:t>
      </w:r>
      <w:r>
        <w:rPr>
          <w:b/>
          <w:bCs/>
        </w:rPr>
        <w:t xml:space="preserve"> “Vận dụng thế giới quan, phương pháp luận khoa học của triết học Mác-Lênin để ứng xử với các hiện tượng: Hầu đồng, xem bói, lễ chùa, thờ thần thánh, đốt vàng mã... trong cuộc sống hiện nay.”</w:t>
      </w:r>
    </w:p>
    <w:p>
      <w:pPr>
        <w:spacing w:after="0"/>
        <w:ind w:firstLine="0"/>
        <w:jc w:val="both"/>
        <w:rPr>
          <w:lang w:val="vi-VN"/>
        </w:rPr>
      </w:pPr>
      <w:r>
        <w:rPr>
          <w:lang w:val="vi-VN"/>
        </w:rPr>
        <w:t>- Cần phải lên án , đấu tranh đối với hành vi mê tín dị đoan. Các vi phạm cần phải xử lí nghiêm theo quy định của pháp luật và các tổ chức tôn giáo cũng cần xửa lí thật nghiêm các hành vi mê tín dị đoan.</w:t>
      </w:r>
    </w:p>
    <w:p>
      <w:pPr>
        <w:spacing w:after="0"/>
        <w:ind w:firstLine="0"/>
        <w:jc w:val="both"/>
        <w:rPr>
          <w:lang w:val="vi-VN"/>
        </w:rPr>
      </w:pPr>
      <w:r>
        <w:rPr>
          <w:lang w:val="vi-VN"/>
        </w:rPr>
        <w:t xml:space="preserve">- Tăng trưởng kinh tế kết hợp với bảo vệ môi trường sống hiện đang là lựa chọn tối ưu trong chiến lược phát </w:t>
      </w:r>
      <w:bookmarkStart w:id="0" w:name="_GoBack"/>
      <w:bookmarkEnd w:id="0"/>
      <w:r>
        <w:rPr>
          <w:lang w:val="vi-VN"/>
        </w:rPr>
        <w:t>triển bền vững của các quốc gia, trong đó có Việt Nam. Cơ sở lý luận đúng đắn nhất của đường lối đó chỉ có thể là triết học Mác - Lênin. Theo đó, để giải quyết các vấn đề nảy sinh từ mối quan hệ giữa tăng trưởng kinh tế và bảo vệ môi trường, chúng ta cần: một là, có quan điểm hệ thống, toàn diện và phát triển khi nghiên cứu vấn đề này; hai là, cần dựa vào bản chất của chế độ xã hội và sự phát triển của khoa học, công nghệ hiện đại; ba là, điều khiển hoạt động có ý thức của con người với tư cách chủ thể trong quá trình tác động vào tự nhiên.Mối quan hệ giữa con người và giới tự nhiên từ lâu đã là đối tượng nghiên cứu của nhiều triết gia, nhiều trường phái. Các trường phái triết học trước Mác đã để lại những giá trị gợi mở đối với việc nhận thức mối quan hệ giữa con người và tự nhiên. Song, những quan điểm khoa học và biện chứng của triết học mácxít luôn là cơ sở lý luận và phương pháp luận cho việc nghiên cứu mối quan hệ giữa tăng trưởng kinh tế và bảo vệ môi trường. Sự phát triển của xã hội loài người ngày nay đang hướng đến các mục tiêu cơ bản: phồn thịnh về kinh tế, công bằng, bình đẳng về xã hội và môi trường trong lành. Chỉ có hướng theo các mục tiêu đó, xã hội mới có thể đạt đến sự phát triển bền vững.</w:t>
      </w:r>
    </w:p>
    <w:p>
      <w:pPr>
        <w:spacing w:after="0"/>
        <w:ind w:firstLine="0"/>
        <w:jc w:val="both"/>
        <w:rPr>
          <w:lang w:val="vi-VN"/>
        </w:rPr>
      </w:pPr>
      <w:r>
        <w:rPr>
          <w:lang w:val="vi-VN"/>
        </w:rPr>
        <w:t>- Các hiện tượng trên vẫn còn là những vấn đề nảy sinh tiêu cực trong đời sống chính trị - xã hội, nó là một hình thái ý thức xã hội nên muốn làm thay đổi nó trước hết cần phải thay đổi bản thân tồn tại xã hội. Muốn xóa bỏ những ảo tưởng trong đầu óc con người thì phải xóa bỏ nguồn gốc gây ra ảo tưởng ấy.</w:t>
      </w:r>
    </w:p>
    <w:p>
      <w:pPr>
        <w:spacing w:after="0"/>
        <w:ind w:firstLine="0"/>
        <w:jc w:val="both"/>
        <w:rPr>
          <w:b/>
          <w:bCs/>
        </w:rPr>
      </w:pPr>
      <w:r>
        <w:rPr>
          <w:b/>
          <w:bCs/>
          <w:u w:val="single"/>
        </w:rPr>
        <w:t>Câu</w:t>
      </w:r>
      <w:r>
        <w:rPr>
          <w:b/>
          <w:bCs/>
          <w:u w:val="single"/>
          <w:lang w:val="vi-VN"/>
        </w:rPr>
        <w:t xml:space="preserve"> hỏi bài tập nhóm:</w:t>
      </w:r>
      <w:r>
        <w:rPr>
          <w:b/>
          <w:bCs/>
          <w:lang w:val="vi-VN"/>
        </w:rPr>
        <w:t xml:space="preserve"> </w:t>
      </w:r>
      <w:r>
        <w:rPr>
          <w:b/>
          <w:bCs/>
        </w:rPr>
        <w:t>Làm rõ chức năng thế giới quan và phương pháp luận của triết học Mác – Lênin</w:t>
      </w:r>
    </w:p>
    <w:p>
      <w:pPr>
        <w:pStyle w:val="10"/>
        <w:numPr>
          <w:ilvl w:val="0"/>
          <w:numId w:val="1"/>
        </w:numPr>
        <w:spacing w:line="360" w:lineRule="auto"/>
        <w:ind w:left="284" w:hanging="284"/>
        <w:jc w:val="both"/>
        <w:rPr>
          <w:rFonts w:cs="Times New Roman"/>
          <w:b/>
          <w:bCs/>
          <w:i/>
          <w:iCs/>
          <w:sz w:val="26"/>
          <w:szCs w:val="26"/>
        </w:rPr>
      </w:pPr>
      <w:r>
        <w:rPr>
          <w:rFonts w:cs="Times New Roman"/>
          <w:b/>
          <w:bCs/>
          <w:i/>
          <w:iCs/>
          <w:sz w:val="26"/>
          <w:szCs w:val="26"/>
        </w:rPr>
        <w:t>Chức năng thế giới quan</w:t>
      </w:r>
    </w:p>
    <w:p>
      <w:pPr>
        <w:ind w:firstLine="284"/>
        <w:jc w:val="both"/>
      </w:pPr>
      <w:r>
        <w:t>Thế giới quan là toàn bộ những quan điểm về thế giới và về vị trí của con người trong thế giới đó. Triết học là hạt nhân lý luận của thế giới quan. Triết học Mác - Lênin đem lại thế giới quan duy vật biện chứng, là hạt nhân thế giới quan cộng sản.</w:t>
      </w:r>
    </w:p>
    <w:p>
      <w:pPr>
        <w:ind w:firstLine="284"/>
        <w:jc w:val="both"/>
      </w:pPr>
      <w:r>
        <w:t xml:space="preserve">Thế giới quan duy vật biện chứng có vai trò đặc biệt quan trọng định hướng cho con người nhận thức đúng đắn thế giới </w:t>
      </w:r>
      <w:r>
        <w:rPr>
          <w:lang w:val="vi-VN"/>
        </w:rPr>
        <w:t>hiện</w:t>
      </w:r>
      <w:r>
        <w:t xml:space="preserve"> thực. Đây chính là “cặp kính” triết học để con người xem xét, nhận thức thế giới, xét đoán mọi sự vật, hiện tượng và xem xét chính mình. Nó giúp cho con người cơ sở khoa học đi sâu nhận thức bản </w:t>
      </w:r>
      <w:r>
        <w:rPr>
          <w:lang w:val="vi-VN"/>
        </w:rPr>
        <w:t>chất</w:t>
      </w:r>
      <w:r>
        <w:t xml:space="preserve"> của tự nhiên, xã hội và nhận thức được mục đích ý nghĩa của cuộc sống.</w:t>
      </w:r>
    </w:p>
    <w:p>
      <w:pPr>
        <w:ind w:firstLine="284"/>
        <w:jc w:val="both"/>
      </w:pPr>
      <w:r>
        <w:t>Thế giới quan duy vật biện chứng còn giúp con người hình thành quan điểm khoa học định hướng mọi hoạt động. Từ đó giúp con người xác định thái độ và cả cách thức hoạt động của mình. Trên một ý nghĩa nhất định, thế giới quan cũng đóng một vai trò của phương pháp luận. Giữa thế giới quan và phương pháp luận trong triết học Mác - Lênin có sự thống nhất hữu cơ.</w:t>
      </w:r>
    </w:p>
    <w:p>
      <w:pPr>
        <w:jc w:val="both"/>
      </w:pPr>
      <w:r>
        <w:t>Thế giới quan duy vật biện chứng nâng cao vai trò tích cực, sáng tạo của con người. Thế giới quan đúng đắn chính là tiền đề để xác lập nhân sinh quan tích cực. Trình độ phát triển về thế giới quan là tiêu chí quan trọng của sự trưởng thành cá nhân cũng như một cộng đồng xã hội nhất định.</w:t>
      </w:r>
    </w:p>
    <w:p>
      <w:pPr>
        <w:ind w:firstLine="284"/>
        <w:jc w:val="both"/>
      </w:pPr>
      <w:r>
        <w:t>Các khoa học đều góp phần giúp con người hình thành thế giới quan đúng đắn. Trong đó, thế giới quan triết học là hạt nhân lý luận của thế giới quan, làm cho thế giới quan của con người phát triển như một quá trình tự giác.</w:t>
      </w:r>
    </w:p>
    <w:p>
      <w:pPr>
        <w:ind w:firstLine="284"/>
        <w:jc w:val="both"/>
      </w:pPr>
      <w:r>
        <w:t>Thế giới quan duy vật biện chứng có vai trò là cơ sở khoa học để đấu tranh với các loại thế giới quan duy tâm, tôn giáo, phản khoa học. Với bản chất khoa học và cách mạng, thế giới quan duy vật biện chứng là hạt nhân của hệ tư tưởng của giai cấp công nhân và các lực lượng tiến bộ, cách mạng, là cơ sở lý luận trong cuộc đấu tranh với các tư tưởng phản cách mạng, phản khoa học.</w:t>
      </w:r>
    </w:p>
    <w:p>
      <w:pPr>
        <w:pStyle w:val="10"/>
        <w:numPr>
          <w:ilvl w:val="0"/>
          <w:numId w:val="1"/>
        </w:numPr>
        <w:spacing w:line="360" w:lineRule="auto"/>
        <w:ind w:left="284" w:hanging="284"/>
        <w:jc w:val="both"/>
        <w:rPr>
          <w:rFonts w:cs="Times New Roman"/>
          <w:b/>
          <w:bCs/>
          <w:i/>
          <w:iCs/>
          <w:sz w:val="26"/>
          <w:szCs w:val="26"/>
        </w:rPr>
      </w:pPr>
      <w:r>
        <w:rPr>
          <w:rFonts w:cs="Times New Roman"/>
          <w:b/>
          <w:bCs/>
          <w:i/>
          <w:iCs/>
          <w:sz w:val="26"/>
          <w:szCs w:val="26"/>
        </w:rPr>
        <w:t>Chức năng phương pháp luận</w:t>
      </w:r>
    </w:p>
    <w:p>
      <w:pPr>
        <w:ind w:firstLine="284"/>
        <w:jc w:val="both"/>
      </w:pPr>
      <w:r>
        <w:t>Phương pháp luận là hệ thống những quan điểm, những nguyên tắc xuất phát có vai trò chỉ đạo việc sử dụng các phương pháp trong hoạt động nhận thức và hoạt động thực tiễn nhằm đạt kết quả tối ưu. Phương pháp luận cũng có nghĩa là lý luận về hệ thống phương pháp. Triết học Mác - Lênin thực hiện chức năng phương pháp luận chung nhất, phổ biến nhất cho nhận thức và hoạt động thực tiễn.</w:t>
      </w:r>
    </w:p>
    <w:p>
      <w:pPr>
        <w:ind w:firstLine="284"/>
        <w:jc w:val="both"/>
      </w:pPr>
      <w:r>
        <w:t>Vai trò phương pháp luận duy vật biện chứng được thể hiện trước hết là phương pháp chung của toàn bộ nhận thức khoa học. Phương pháp luận duy vật biện chứng trang bị cho con người hệ thống những nguyên tắc phương pháp luận chung nhất cho hoạt động nhận thức và thực tiễn.</w:t>
      </w:r>
    </w:p>
    <w:p>
      <w:pPr>
        <w:ind w:firstLine="284"/>
        <w:jc w:val="both"/>
        <w:rPr>
          <w:lang w:val="vi-VN"/>
        </w:rPr>
      </w:pPr>
      <w:r>
        <w:t>Triết học Mác - Lênin trang bị cho con người hệ thống các khái niệm, phạm trù, quy luật làm công cụ nhận thức khoa học; giúp con người phát triển tư duy khoa học, đó là tư duy ở cấp độ phạm trù, quy luật.</w:t>
      </w:r>
    </w:p>
    <w:p>
      <w:pPr>
        <w:ind w:firstLine="284"/>
        <w:jc w:val="both"/>
      </w:pPr>
      <w:r>
        <w:t>Tuy nhiên, triết học Mác - Lênin không phải là “đơn thuốc vạn năng” có thể giải quyết được mọi vấn đề. Để đem lại hiệu quả trong nhận thức và hành động, cùng với tri thức triết học, con người cần phải có tri thức khoa học cụ thể và kinh nghiệm hoạt động thực tiễn xã hội. Trong nhận thức và hoạt động thực tiễn không được xem thường hoặc tuyệt đối hoá phương pháp luận triết học. Nếu xem thường phương pháp luận triết học sẽ sa vào tình trạng mò mẫm, dễ mất phương hướng, thiếu chủ động, sáng tạo trong công tác. Ngược lại, nếu tuyệt đối hoá vai trò của phương pháp luận triết học sẽ sa vào chủ nghĩa giáo điều và dễ bị vấp váp, thất bại. Bồi dưỡng phương pháp luận duy vật biện chứng giúp mỗi người tránh được những sai lầm do chủ quan, duy ý chí và phương pháp tư duy siêu hình gây ra.</w:t>
      </w:r>
    </w:p>
    <w:p>
      <w:pPr>
        <w:spacing w:after="0"/>
        <w:ind w:firstLine="0"/>
        <w:jc w:val="both"/>
        <w:rPr>
          <w:b/>
          <w:bCs/>
          <w:lang w:val="vi-VN"/>
        </w:rPr>
      </w:pPr>
    </w:p>
    <w:sectPr>
      <w:pgSz w:w="11906" w:h="16838"/>
      <w:pgMar w:top="1134" w:right="1134" w:bottom="1418" w:left="1701" w:header="1134" w:footer="851"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思源黑体 CN">
    <w:panose1 w:val="020B0500000000000000"/>
    <w:charset w:val="86"/>
    <w:family w:val="auto"/>
    <w:pitch w:val="default"/>
    <w:sig w:usb0="20000083" w:usb1="2ADF3C10" w:usb2="00000016" w:usb3="00000000" w:csb0="6006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F6D0E"/>
    <w:multiLevelType w:val="multilevel"/>
    <w:tmpl w:val="233F6D0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3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F68"/>
    <w:rsid w:val="0002288E"/>
    <w:rsid w:val="000267F4"/>
    <w:rsid w:val="00030F9C"/>
    <w:rsid w:val="00036EF6"/>
    <w:rsid w:val="00056BD6"/>
    <w:rsid w:val="0008116E"/>
    <w:rsid w:val="000E387E"/>
    <w:rsid w:val="00107850"/>
    <w:rsid w:val="00112BC0"/>
    <w:rsid w:val="00113A35"/>
    <w:rsid w:val="001210E6"/>
    <w:rsid w:val="001524F2"/>
    <w:rsid w:val="00196F8E"/>
    <w:rsid w:val="001D57F4"/>
    <w:rsid w:val="001E0A18"/>
    <w:rsid w:val="00207B5A"/>
    <w:rsid w:val="0021788D"/>
    <w:rsid w:val="00252E80"/>
    <w:rsid w:val="00262116"/>
    <w:rsid w:val="00274A81"/>
    <w:rsid w:val="002A7D9E"/>
    <w:rsid w:val="002B59C9"/>
    <w:rsid w:val="002C5DA0"/>
    <w:rsid w:val="002D3BEC"/>
    <w:rsid w:val="002D56B5"/>
    <w:rsid w:val="002F55FB"/>
    <w:rsid w:val="00312030"/>
    <w:rsid w:val="0032088C"/>
    <w:rsid w:val="003524F1"/>
    <w:rsid w:val="00394931"/>
    <w:rsid w:val="0039608B"/>
    <w:rsid w:val="003D1F68"/>
    <w:rsid w:val="003F7C0D"/>
    <w:rsid w:val="00454381"/>
    <w:rsid w:val="00457DCA"/>
    <w:rsid w:val="00460B9D"/>
    <w:rsid w:val="00467084"/>
    <w:rsid w:val="00470CA2"/>
    <w:rsid w:val="004B0203"/>
    <w:rsid w:val="004C3628"/>
    <w:rsid w:val="004E56A5"/>
    <w:rsid w:val="004F11B7"/>
    <w:rsid w:val="005001B1"/>
    <w:rsid w:val="005540D8"/>
    <w:rsid w:val="00566397"/>
    <w:rsid w:val="0057050C"/>
    <w:rsid w:val="00572B54"/>
    <w:rsid w:val="005920C9"/>
    <w:rsid w:val="005A0EB4"/>
    <w:rsid w:val="005F05F5"/>
    <w:rsid w:val="00671600"/>
    <w:rsid w:val="00671FC2"/>
    <w:rsid w:val="00684A50"/>
    <w:rsid w:val="00687D26"/>
    <w:rsid w:val="006C06FA"/>
    <w:rsid w:val="006E1EBE"/>
    <w:rsid w:val="00732D9D"/>
    <w:rsid w:val="0075280B"/>
    <w:rsid w:val="00770AEC"/>
    <w:rsid w:val="007716A8"/>
    <w:rsid w:val="00773099"/>
    <w:rsid w:val="007B3C67"/>
    <w:rsid w:val="007D6090"/>
    <w:rsid w:val="007F0F19"/>
    <w:rsid w:val="007F544D"/>
    <w:rsid w:val="00803414"/>
    <w:rsid w:val="00814107"/>
    <w:rsid w:val="00850F1D"/>
    <w:rsid w:val="008A66C2"/>
    <w:rsid w:val="008B61A7"/>
    <w:rsid w:val="008B6889"/>
    <w:rsid w:val="008F26B6"/>
    <w:rsid w:val="008F4C65"/>
    <w:rsid w:val="0097559D"/>
    <w:rsid w:val="00980055"/>
    <w:rsid w:val="0098160E"/>
    <w:rsid w:val="00987A13"/>
    <w:rsid w:val="009A7D34"/>
    <w:rsid w:val="009E3B66"/>
    <w:rsid w:val="00A1763B"/>
    <w:rsid w:val="00A23F30"/>
    <w:rsid w:val="00A240B6"/>
    <w:rsid w:val="00A52F39"/>
    <w:rsid w:val="00A760BA"/>
    <w:rsid w:val="00A9200C"/>
    <w:rsid w:val="00AA3C1A"/>
    <w:rsid w:val="00AD3371"/>
    <w:rsid w:val="00AE6DC5"/>
    <w:rsid w:val="00B42A6F"/>
    <w:rsid w:val="00B763F4"/>
    <w:rsid w:val="00B81B26"/>
    <w:rsid w:val="00BB6084"/>
    <w:rsid w:val="00C03D5E"/>
    <w:rsid w:val="00C52C3C"/>
    <w:rsid w:val="00C72E5A"/>
    <w:rsid w:val="00CF325F"/>
    <w:rsid w:val="00D03BAE"/>
    <w:rsid w:val="00D255EC"/>
    <w:rsid w:val="00D903E5"/>
    <w:rsid w:val="00DE7F98"/>
    <w:rsid w:val="00E0703F"/>
    <w:rsid w:val="00E73EAE"/>
    <w:rsid w:val="00EA3F6C"/>
    <w:rsid w:val="00EC531A"/>
    <w:rsid w:val="00EC5528"/>
    <w:rsid w:val="00EC5CEE"/>
    <w:rsid w:val="00ED1A5B"/>
    <w:rsid w:val="00EE260D"/>
    <w:rsid w:val="00EE7F7F"/>
    <w:rsid w:val="00F23031"/>
    <w:rsid w:val="00F247B4"/>
    <w:rsid w:val="00F37045"/>
    <w:rsid w:val="00F41AD4"/>
    <w:rsid w:val="00F62A80"/>
    <w:rsid w:val="00F940A7"/>
    <w:rsid w:val="00FD5EA7"/>
    <w:rsid w:val="00FE28E1"/>
    <w:rsid w:val="6B5BD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ind w:firstLine="360"/>
    </w:pPr>
    <w:rPr>
      <w:rFonts w:ascii="Times New Roman" w:hAnsi="Times New Roman" w:cs="Times New Roman" w:eastAsiaTheme="minorHAnsi"/>
      <w:sz w:val="26"/>
      <w:szCs w:val="26"/>
      <w:lang w:val="en-US" w:eastAsia="en-US" w:bidi="ar-SA"/>
    </w:rPr>
  </w:style>
  <w:style w:type="paragraph" w:styleId="2">
    <w:name w:val="heading 3"/>
    <w:next w:val="1"/>
    <w:link w:val="11"/>
    <w:semiHidden/>
    <w:unhideWhenUsed/>
    <w:qFormat/>
    <w:uiPriority w:val="0"/>
    <w:pPr>
      <w:spacing w:beforeAutospacing="1" w:after="0" w:afterAutospacing="1" w:line="240" w:lineRule="auto"/>
      <w:ind w:firstLine="0"/>
      <w:outlineLvl w:val="2"/>
    </w:pPr>
    <w:rPr>
      <w:rFonts w:hint="eastAsia" w:ascii="SimSun" w:hAnsi="SimSun" w:eastAsia="SimSun" w:cs="Times New Roman"/>
      <w:b/>
      <w:bCs/>
      <w:sz w:val="27"/>
      <w:szCs w:val="27"/>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nhideWhenUsed/>
    <w:qFormat/>
    <w:uiPriority w:val="0"/>
    <w:rPr>
      <w:color w:val="0000FF"/>
      <w:u w:val="single"/>
    </w:rPr>
  </w:style>
  <w:style w:type="paragraph" w:styleId="7">
    <w:name w:val="Normal (Web)"/>
    <w:basedOn w:val="1"/>
    <w:unhideWhenUsed/>
    <w:qFormat/>
    <w:uiPriority w:val="0"/>
    <w:pPr>
      <w:spacing w:before="100" w:beforeAutospacing="1" w:after="100" w:afterAutospacing="1" w:line="240" w:lineRule="auto"/>
      <w:ind w:firstLine="0"/>
    </w:pPr>
    <w:rPr>
      <w:rFonts w:eastAsia="Times New Roman"/>
      <w:sz w:val="24"/>
      <w:szCs w:val="24"/>
    </w:rPr>
  </w:style>
  <w:style w:type="character" w:styleId="8">
    <w:name w:val="Strong"/>
    <w:basedOn w:val="3"/>
    <w:qFormat/>
    <w:uiPriority w:val="0"/>
    <w:rPr>
      <w:b/>
      <w:bCs/>
    </w:rPr>
  </w:style>
  <w:style w:type="table" w:styleId="9">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spacing w:line="259" w:lineRule="auto"/>
      <w:ind w:left="720" w:firstLine="0"/>
      <w:contextualSpacing/>
    </w:pPr>
    <w:rPr>
      <w:rFonts w:cstheme="minorBidi"/>
      <w:sz w:val="24"/>
      <w:szCs w:val="22"/>
    </w:rPr>
  </w:style>
  <w:style w:type="character" w:customStyle="1" w:styleId="11">
    <w:name w:val="Heading 3 Char"/>
    <w:basedOn w:val="3"/>
    <w:link w:val="2"/>
    <w:semiHidden/>
    <w:qFormat/>
    <w:uiPriority w:val="0"/>
    <w:rPr>
      <w:rFonts w:ascii="SimSun" w:hAnsi="SimSun" w:eastAsia="SimSun"/>
      <w:b/>
      <w:bCs/>
      <w:sz w:val="27"/>
      <w:szCs w:val="27"/>
      <w:lang w:eastAsia="zh-CN"/>
    </w:rPr>
  </w:style>
  <w:style w:type="table" w:customStyle="1" w:styleId="12">
    <w:name w:val="Table Grid1"/>
    <w:basedOn w:val="4"/>
    <w:qFormat/>
    <w:uiPriority w:val="39"/>
    <w:pPr>
      <w:spacing w:after="0" w:line="240" w:lineRule="auto"/>
      <w:ind w:firstLine="0"/>
    </w:pPr>
    <w:rPr>
      <w:sz w:val="28"/>
      <w:szCs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1163</Words>
  <Characters>6634</Characters>
  <Lines>55</Lines>
  <Paragraphs>15</Paragraphs>
  <TotalTime>222</TotalTime>
  <ScaleCrop>false</ScaleCrop>
  <LinksUpToDate>false</LinksUpToDate>
  <CharactersWithSpaces>7782</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2021-12-21T21:18:00Z</dcterms:created>
  <dc:creator>Vũ Ngọc Trâm</dc:creator>
  <cp:lastModifiedBy>giatrung2012</cp:lastModifiedBy>
  <dcterms:modified xsi:type="dcterms:W3CDTF">2022-01-04T15:30:57Z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