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ABF17E">
      <w:pPr>
        <w:pStyle w:val="2"/>
        <w:keepNext w:val="0"/>
        <w:keepLines w:val="0"/>
        <w:widowControl/>
        <w:suppressLineNumbers w:val="0"/>
        <w:jc w:val="center"/>
        <w:rPr>
          <w:rFonts w:hint="default" w:ascii="Times New Roman" w:hAnsi="Times New Roman" w:cs="Times New Roman"/>
          <w:sz w:val="36"/>
          <w:szCs w:val="36"/>
        </w:rPr>
      </w:pPr>
      <w:r>
        <w:rPr>
          <w:rFonts w:hint="default" w:ascii="Times New Roman" w:hAnsi="Times New Roman" w:cs="Times New Roman"/>
          <w:b/>
          <w:bCs/>
          <w:sz w:val="36"/>
          <w:szCs w:val="36"/>
        </w:rPr>
        <w:t>CHƯƠNG 4. THIẾT KẾ CƠ SỞ DỮ LIỆU</w:t>
      </w:r>
    </w:p>
    <w:p w14:paraId="422466F9">
      <w:pPr>
        <w:pStyle w:val="3"/>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b/>
          <w:bCs/>
          <w:sz w:val="32"/>
          <w:szCs w:val="32"/>
        </w:rPr>
        <w:t>4.1. Danh sách các bảng dữ liệu</w:t>
      </w:r>
    </w:p>
    <w:p w14:paraId="49D5FCA8">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  Cơ sở dữ liệu của hệ thống học tiếng Anh trực tuyến được thiết kế nhằm phục vụ cho các chức năng quản lý người dùng, tổ chức nội dung học tập, kiểm tra đánh giá trình độ, theo dõi tiến trình học và cá nhân hóa trải nghiệm người học. Các bảng dữ liệu được xây dựng đảm bảo tính nhất quán thông qua các ràng buộc khóa chính (Primary Key), khóa ngoại (Foreign Key) và các quy tắc chuẩn hóa dữ liệu, giúp hạn chế tối đa sự dư thừa và hỗ trợ hiệu quả cho việc truy xuất thông tin.   Dựa trên yêu cầu nghiệp vụ thực tế, hệ thống được cấu trúc thành các thực thể chính sau đây:</w:t>
      </w:r>
    </w:p>
    <w:p w14:paraId="4362941E">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4.1.1. Bảng Users</w:t>
      </w:r>
    </w:p>
    <w:p w14:paraId="1B674F85">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  Bảng Users đóng vai trò cốt lõi trong việc quản lý danh tính người dùng. Bảng lưu trữ các thông tin định danh như tên đầy đủ, email (duy nhất), mật khẩu đã được mã hóa (PasswordHash) và vai trò của người dùng (UserRole) để phân quyền giữa sinh viên và quản trị viên. Các thuộc tính như Level và CurrentDifficulty cho phép hệ thống ghi nhớ trạng thái năng lực hiện tại của người học, từ đó cung cấp các nội dung bài học phù hợp với từng cá nhân.</w:t>
      </w:r>
    </w:p>
    <w:p w14:paraId="34F8EDD9">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4.1.2. Bảng Difficulties</w:t>
      </w:r>
    </w:p>
    <w:p w14:paraId="2D28DFC0">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  Bảng Difficulties là bảng danh mục định nghĩa các mức độ khó trong hệ thống. Việc tách biệt mức độ khó thành một bảng riêng biệt giúp quản trị viên dễ dàng quản lý và mở rộng các cấp độ học tập (ví dụ: Cơ bản, Trung cấp, Nâng cao). Bảng này liên kết trực tiếp với các bảng khóa học và tiến trình người dùng để xác định lộ trình học </w:t>
      </w:r>
      <w:r>
        <w:rPr>
          <w:rFonts w:hint="default" w:ascii="Times New Roman" w:hAnsi="Times New Roman" w:cs="Times New Roman"/>
          <w:sz w:val="24"/>
          <w:szCs w:val="24"/>
        </w:rPr>
        <w:t>tập logic.</w:t>
      </w:r>
    </w:p>
    <w:p w14:paraId="3C3478A0">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4.1.3. Bảng Courses</w:t>
      </w:r>
    </w:p>
    <w:p w14:paraId="32CD14C5">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  Bảng Courses quản lý thông tin về các khóa học tiếng Anh. Mỗi khóa học được gắn với một mức độ khó cụ thể thông qua khóa ngoại DifficultyID. Cấu trúc này cho phép hệ thống nhóm các bài học theo mục tiêu giáo dục cụ thể và mô tả chi tiết nội dung mà người học sẽ đạt được sau khi hoàn thành khóa học.</w:t>
      </w:r>
    </w:p>
    <w:p w14:paraId="07C12C90">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4.1.4. Bảng Lessons</w:t>
      </w:r>
    </w:p>
    <w:p w14:paraId="2F3601BD">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  Bảng Lessons chứa nội dung chi tiết của từng bài học thuộc về một khóa học nhất định. Các thuộc tính bao gồm tiêu đề, nội dung lý thuyết (TheoryContent) và mục tiêu học tập (LearningGoal). Trường OrderIndex được sử dụng để duy trì thứ tự học tập tuyến tính, đảm bảo người học đi đúng lộ trình từ kiến thức nền tảng đến chuyên sâu.</w:t>
      </w:r>
    </w:p>
    <w:p w14:paraId="2FA3AB65">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4.1.5. Bảng Exercises</w:t>
      </w:r>
    </w:p>
    <w:p w14:paraId="63405C3B">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  Bảng Exercises lưu trữ kho câu hỏi luyện tập đi kèm với từng bài học cụ thể. Với thuộc tính ExerciseType, hệ thống có thể phân loại đa dạng các dạng bài như ngữ pháp (grammar), từ vựng (vocab) hay kỹ năng viết (writing). Đây là cơ sở để hệ thống đánh giá mức độ hiểu bài của người học ngay sau mỗi đơn vị lý thuyết.</w:t>
      </w:r>
    </w:p>
    <w:p w14:paraId="0E499AFF">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4.1.6. Bảng LessonTests</w:t>
      </w:r>
    </w:p>
    <w:p w14:paraId="438AA628">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  Bảng LessonTests quản lý các bài kiểm tra đánh giá định kỳ. Khác với bài tập luyện tập thông thường, bảng này quy định một ngưỡng điểm đạt (PassScore). Đây là ràng buộc logic quan trọng để hệ thống quyết định việc mở khóa (unlock) các đơn vị kiến thức ti</w:t>
      </w:r>
      <w:bookmarkStart w:id="0" w:name="_GoBack"/>
      <w:bookmarkEnd w:id="0"/>
      <w:r>
        <w:rPr>
          <w:rFonts w:hint="default" w:ascii="Times New Roman" w:hAnsi="Times New Roman" w:cs="Times New Roman"/>
        </w:rPr>
        <w:t>ếp theo, tạo động lực và đảm bảo chất lượng đầu ra cho người học.</w:t>
      </w:r>
    </w:p>
    <w:p w14:paraId="43B2C443">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4.1.7. Bảng UserLessonProgress</w:t>
      </w:r>
    </w:p>
    <w:p w14:paraId="7A732033">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  Bảng UserLessonProgress là bảng trung gian xử lý mối quan hệ nhiều-nhiều giữa người dùng và bài học. Bảng lưu vết chi tiết trạng thái học tập của từng cá nhân, bao gồm việc bài học đã được mở khóa hay chưa (Unlocked) và mức độ khó mà người dùng đang thực hiện tại bài học đó.</w:t>
      </w:r>
    </w:p>
    <w:p w14:paraId="5EAFC40F">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4.2. Lược đồ quan hệ (ERD)</w:t>
      </w:r>
    </w:p>
    <w:p w14:paraId="58DF63A7">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  Lược đồ quan hệ mô tả cấu trúc liên kết chặt chẽ giữa các thực thể trong hệ thống. Trong đó, thực thể Users là trung tâm, liên kết với hệ thống bài học và tiến trình thông qua các khóa ngoại. Mối quan hệ giữa Courses và Lessons là quan hệ một-nhiều (1-N), tương tự như mối quan hệ giữa Lessons và Exercises, đảm bảo tính phân cấp rõ ràng trong cấu trúc nội dung giáo dục.</w:t>
      </w:r>
    </w:p>
    <w:p w14:paraId="0673806A">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w:t>
      </w:r>
      <w:r>
        <w:drawing>
          <wp:inline distT="0" distB="0" distL="114300" distR="114300">
            <wp:extent cx="5273040" cy="383476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73040" cy="3834765"/>
                    </a:xfrm>
                    <a:prstGeom prst="rect">
                      <a:avLst/>
                    </a:prstGeom>
                    <a:noFill/>
                    <a:ln>
                      <a:noFill/>
                    </a:ln>
                  </pic:spPr>
                </pic:pic>
              </a:graphicData>
            </a:graphic>
          </wp:inline>
        </w:drawing>
      </w:r>
    </w:p>
    <w:p w14:paraId="417FE215">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10641B7"/>
    <w:rsid w:val="525C3673"/>
    <w:rsid w:val="710641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1070</Words>
  <Characters>4058</Characters>
  <Lines>0</Lines>
  <Paragraphs>0</Paragraphs>
  <TotalTime>27</TotalTime>
  <ScaleCrop>false</ScaleCrop>
  <LinksUpToDate>false</LinksUpToDate>
  <CharactersWithSpaces>5075</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2026-01-14T15:44:00Z</dcterms:created>
  <dc:creator>Ngô Hoàng Minh</dc:creator>
  <cp:lastModifiedBy>minhn</cp:lastModifiedBy>
  <dcterms:modified xsi:type="dcterms:W3CDTF">2026-01-17T07:34:18Z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1033-12.1.0.24752</vt:lpwstr>
  </property>
  <property fmtid="{D5CDD505-2E9C-101B-9397-08002B2CF9AE}" pid="3" name="ICV">
    <vt:lpwstr>9F9B8EF577474A6CAB0A0F8050411EFE_11</vt:lpwstr>
  </property>
  <property fmtid="{D5CDD505-2E9C-101B-9397-08002B2CF9AE}" pid="4" name="KSOTemplateDocerSaveRecord">
    <vt:lpwstr>eyJoZGlkIjoiOWVhZjM1MDliMWUwMzYwMjdhY2EzNWI3MzJmOTU0ZDUifQ==</vt:lpwstr>
  </property>
</Properties>
</file>