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</w:rPr>
      </w:pPr>
      <w:bookmarkStart w:colFirst="0" w:colLast="0" w:name="_opclg4y312g9" w:id="0"/>
      <w:bookmarkEnd w:id="0"/>
      <w:r w:rsidDel="00000000" w:rsidR="00000000" w:rsidRPr="00000000">
        <w:rPr>
          <w:b w:val="1"/>
          <w:color w:val="495057"/>
          <w:sz w:val="26"/>
          <w:szCs w:val="26"/>
          <w:rtl w:val="0"/>
        </w:rPr>
        <w:t xml:space="preserve">AHOHWA NTG Whitening Cream – Kem Dưỡng Trắng &amp; Phục Hồi Da Sáng Mịn Tự Nhiên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AHOHWA NTG Whitening Cream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là dòng kem dưỡng trắng chuyên sâu giúp cải thiện sắc tố da, làm đều màu và phục hồi làn da xỉn màu, thâm nám. Với công thức chứa </w:t>
      </w: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Niacinamide 2%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, </w:t>
      </w: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Tranexamic Acid 2%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và </w:t>
      </w: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Glutathione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, sản phẩm mang lại làn da sáng mịn, tươi tắn và tràn đầy sức sống sau thời gian ngắn sử dụng.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Công thức nhẹ dịu, thấm nhanh, không gây nhờn rít, phù hợp cho mọi loại da – kể cả da nhạy cảm.</w:t>
      </w:r>
    </w:p>
    <w:p w:rsidR="00000000" w:rsidDel="00000000" w:rsidP="00000000" w:rsidRDefault="00000000" w:rsidRPr="00000000" w14:paraId="00000004">
      <w:pPr>
        <w:shd w:fill="ffffff" w:val="clear"/>
        <w:spacing w:after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</w:rPr>
      </w:pPr>
      <w:bookmarkStart w:colFirst="0" w:colLast="0" w:name="_66emmzkuc031" w:id="1"/>
      <w:bookmarkEnd w:id="1"/>
      <w:r w:rsidDel="00000000" w:rsidR="00000000" w:rsidRPr="00000000">
        <w:rPr>
          <w:b w:val="1"/>
          <w:color w:val="495057"/>
          <w:sz w:val="26"/>
          <w:szCs w:val="26"/>
          <w:rtl w:val="0"/>
        </w:rPr>
        <w:t xml:space="preserve">Công dụng nổi bật: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24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Làm sáng và đều màu da, hỗ trợ giảm thâm sạm, nám và đốm nâu.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Phục hồi và nuôi dưỡng da khỏe mạnh, rạng rỡ từ bên trong.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Cấp ẩm nhẹ nhàng, duy trì độ mềm mịn và căng bóng tự nhiên.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Tăng cường bảo vệ da khỏi tác nhân môi trường, ngăn ngừa lão hóa sớm.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4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Kết cấu mềm mịn, dễ tán, không để lại vệt trắng hay cảm giác bết dính.</w:t>
        <w:br w:type="textWrapping"/>
      </w:r>
    </w:p>
    <w:p w:rsidR="00000000" w:rsidDel="00000000" w:rsidP="00000000" w:rsidRDefault="00000000" w:rsidRPr="00000000" w14:paraId="0000000B">
      <w:pPr>
        <w:shd w:fill="ffffff" w:val="clear"/>
        <w:spacing w:after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</w:rPr>
      </w:pPr>
      <w:bookmarkStart w:colFirst="0" w:colLast="0" w:name="_t1g03mptge8r" w:id="2"/>
      <w:bookmarkEnd w:id="2"/>
      <w:r w:rsidDel="00000000" w:rsidR="00000000" w:rsidRPr="00000000">
        <w:rPr>
          <w:b w:val="1"/>
          <w:color w:val="495057"/>
          <w:sz w:val="26"/>
          <w:szCs w:val="26"/>
          <w:rtl w:val="0"/>
        </w:rPr>
        <w:t xml:space="preserve">Thành phần chính: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24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Niacinamide 2%: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Làm sáng và đều màu da, hỗ trợ thu nhỏ lỗ chân lông.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Tranexamic Acid 2%: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Ức chế melanin, làm mờ nám và tàn nhang.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Glutathione: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Chống oxy hóa mạnh, bảo vệ và tái tạo làn da xỉn màu.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24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Brightening A Complex™: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Phức hợp làm sáng độc quyền giúp da tươi sáng và rạng rỡ lâu dài.</w:t>
        <w:br w:type="textWrapping"/>
      </w:r>
    </w:p>
    <w:p w:rsidR="00000000" w:rsidDel="00000000" w:rsidP="00000000" w:rsidRDefault="00000000" w:rsidRPr="00000000" w14:paraId="00000011">
      <w:pPr>
        <w:shd w:fill="ffffff" w:val="clear"/>
        <w:spacing w:after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</w:rPr>
      </w:pPr>
      <w:bookmarkStart w:colFirst="0" w:colLast="0" w:name="_o2w92n7hrvsb" w:id="3"/>
      <w:bookmarkEnd w:id="3"/>
      <w:r w:rsidDel="00000000" w:rsidR="00000000" w:rsidRPr="00000000">
        <w:rPr>
          <w:b w:val="1"/>
          <w:color w:val="495057"/>
          <w:sz w:val="26"/>
          <w:szCs w:val="26"/>
          <w:rtl w:val="0"/>
        </w:rPr>
        <w:t xml:space="preserve">Kết cấu &amp; cảm nhận: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Kem mềm, nhẹ, dễ thẩm thấu vào da, để lại lớp dưỡng mịn và khô ráo.</w:t>
        <w:br w:type="textWrapping"/>
        <w:t xml:space="preserve"> Mang lại cảm giác ẩm mượt, mềm mại và sáng mịn ngay sau khi thoa.</w:t>
      </w:r>
    </w:p>
    <w:p w:rsidR="00000000" w:rsidDel="00000000" w:rsidP="00000000" w:rsidRDefault="00000000" w:rsidRPr="00000000" w14:paraId="00000014">
      <w:pPr>
        <w:shd w:fill="ffffff" w:val="clear"/>
        <w:spacing w:after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</w:rPr>
      </w:pPr>
      <w:bookmarkStart w:colFirst="0" w:colLast="0" w:name="_u2mn1vptx0em" w:id="4"/>
      <w:bookmarkEnd w:id="4"/>
      <w:r w:rsidDel="00000000" w:rsidR="00000000" w:rsidRPr="00000000">
        <w:rPr>
          <w:b w:val="1"/>
          <w:color w:val="495057"/>
          <w:sz w:val="26"/>
          <w:szCs w:val="26"/>
          <w:rtl w:val="0"/>
        </w:rPr>
        <w:t xml:space="preserve">Hướng dẫn sử dụng: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24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Làm sạch da và sử dụng toner hoặc tinh chất (nếu có).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Lấy một lượng kem vừa đủ, thoa đều lên mặt và cổ.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Massage nhẹ nhàng cho kem thẩm thấu hoàn toàn.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240" w:before="0" w:beforeAutospacing="0" w:line="384.00000000000006" w:lineRule="auto"/>
        <w:ind w:left="720" w:hanging="360"/>
        <w:rPr>
          <w:color w:val="495057"/>
          <w:sz w:val="23"/>
          <w:szCs w:val="23"/>
        </w:rPr>
      </w:pPr>
      <w:r w:rsidDel="00000000" w:rsidR="00000000" w:rsidRPr="00000000">
        <w:rPr>
          <w:color w:val="495057"/>
          <w:sz w:val="23"/>
          <w:szCs w:val="23"/>
          <w:rtl w:val="0"/>
        </w:rPr>
        <w:t xml:space="preserve">Sử dụng </w:t>
      </w: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sáng và tối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để đạt hiệu quả tối ưu.</w:t>
        <w:br w:type="textWrapping"/>
        <w:t xml:space="preserve"> </w:t>
      </w:r>
      <w:r w:rsidDel="00000000" w:rsidR="00000000" w:rsidRPr="00000000">
        <w:rPr>
          <w:i w:val="1"/>
          <w:color w:val="495057"/>
          <w:sz w:val="23"/>
          <w:szCs w:val="23"/>
          <w:rtl w:val="0"/>
        </w:rPr>
        <w:t xml:space="preserve">(Khuyến khích dùng kèm NTG Whitening Ampoule cùng dòng để tăng hiệu quả dưỡng trắng.)</w:t>
        <w:br w:type="textWrapping"/>
      </w:r>
    </w:p>
    <w:p w:rsidR="00000000" w:rsidDel="00000000" w:rsidP="00000000" w:rsidRDefault="00000000" w:rsidRPr="00000000" w14:paraId="0000001A">
      <w:pPr>
        <w:shd w:fill="ffffff" w:val="clear"/>
        <w:spacing w:after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Dung tích: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50ml</w:t>
        <w:br w:type="textWrapping"/>
        <w:t xml:space="preserve"> </w:t>
      </w: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Loại da phù hợp: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Mọi loại da, đặc biệt là da xỉn màu, nám, sạm, thiếu sức sống.</w:t>
        <w:br w:type="textWrapping"/>
        <w:t xml:space="preserve"> </w:t>
      </w:r>
      <w:r w:rsidDel="00000000" w:rsidR="00000000" w:rsidRPr="00000000">
        <w:rPr>
          <w:b w:val="1"/>
          <w:color w:val="495057"/>
          <w:sz w:val="23"/>
          <w:szCs w:val="23"/>
          <w:rtl w:val="0"/>
        </w:rPr>
        <w:t xml:space="preserve">Không chứa:</w:t>
      </w:r>
      <w:r w:rsidDel="00000000" w:rsidR="00000000" w:rsidRPr="00000000">
        <w:rPr>
          <w:color w:val="495057"/>
          <w:sz w:val="23"/>
          <w:szCs w:val="23"/>
          <w:rtl w:val="0"/>
        </w:rPr>
        <w:t xml:space="preserve"> Paraben, cồn khô, sulfate, hương liệu nhân tạo.</w:t>
      </w:r>
    </w:p>
    <w:p w:rsidR="00000000" w:rsidDel="00000000" w:rsidP="00000000" w:rsidRDefault="00000000" w:rsidRPr="00000000" w14:paraId="0000001C">
      <w:pPr>
        <w:shd w:fill="ffffff" w:val="clear"/>
        <w:spacing w:after="240" w:line="384.00000000000006" w:lineRule="auto"/>
        <w:rPr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