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105" w:rsidRDefault="00B51105"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minh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trại</w:t>
      </w:r>
      <w:proofErr w:type="spellEnd"/>
      <w:r>
        <w:t xml:space="preserve"> </w:t>
      </w:r>
      <w:proofErr w:type="spellStart"/>
      <w:r>
        <w:t>trồng</w:t>
      </w:r>
      <w:proofErr w:type="spellEnd"/>
      <w:r>
        <w:t xml:space="preserve"> </w:t>
      </w:r>
      <w:proofErr w:type="spellStart"/>
      <w:r>
        <w:t>nấm</w:t>
      </w:r>
      <w:proofErr w:type="spellEnd"/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51105" w:rsidTr="00B51105">
        <w:trPr>
          <w:trHeight w:val="1241"/>
        </w:trPr>
        <w:tc>
          <w:tcPr>
            <w:tcW w:w="4788" w:type="dxa"/>
          </w:tcPr>
          <w:p w:rsidR="00B51105" w:rsidRDefault="00B51105"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minh</w:t>
            </w:r>
          </w:p>
        </w:tc>
        <w:tc>
          <w:tcPr>
            <w:tcW w:w="4788" w:type="dxa"/>
          </w:tcPr>
          <w:p w:rsidR="00B51105" w:rsidRDefault="00B51105"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trại</w:t>
            </w:r>
            <w:proofErr w:type="spellEnd"/>
            <w:r>
              <w:t xml:space="preserve"> </w:t>
            </w:r>
            <w:proofErr w:type="spellStart"/>
            <w:r>
              <w:t>trồng</w:t>
            </w:r>
            <w:proofErr w:type="spellEnd"/>
            <w:r>
              <w:t xml:space="preserve"> </w:t>
            </w:r>
            <w:proofErr w:type="spellStart"/>
            <w:r>
              <w:t>nấm</w:t>
            </w:r>
            <w:proofErr w:type="spellEnd"/>
          </w:p>
        </w:tc>
      </w:tr>
      <w:tr w:rsidR="00B51105" w:rsidTr="0099420B">
        <w:trPr>
          <w:trHeight w:val="3149"/>
        </w:trPr>
        <w:tc>
          <w:tcPr>
            <w:tcW w:w="4788" w:type="dxa"/>
          </w:tcPr>
          <w:p w:rsidR="00B51105" w:rsidRDefault="00B51105">
            <w:r>
              <w:t>-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ngôi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nhà</w:t>
            </w:r>
            <w:proofErr w:type="spellEnd"/>
            <w:r>
              <w:t>(</w:t>
            </w:r>
            <w:proofErr w:type="spellStart"/>
            <w:proofErr w:type="gramEnd"/>
            <w:r>
              <w:t>đo</w:t>
            </w:r>
            <w:proofErr w:type="spellEnd"/>
            <w:r>
              <w:t xml:space="preserve">, </w:t>
            </w:r>
            <w:proofErr w:type="spellStart"/>
            <w:r>
              <w:t>nhiệt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,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ẩm</w:t>
            </w:r>
            <w:proofErr w:type="spellEnd"/>
            <w:r>
              <w:t xml:space="preserve">, </w:t>
            </w:r>
            <w:proofErr w:type="spellStart"/>
            <w:r>
              <w:t>bật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  <w:r>
              <w:t xml:space="preserve"> </w:t>
            </w:r>
            <w:proofErr w:type="spellStart"/>
            <w:r>
              <w:t>đèn</w:t>
            </w:r>
            <w:proofErr w:type="spellEnd"/>
            <w:r>
              <w:t xml:space="preserve">, </w:t>
            </w:r>
            <w:proofErr w:type="spellStart"/>
            <w:r>
              <w:t>cảm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mưa</w:t>
            </w:r>
            <w:proofErr w:type="spellEnd"/>
            <w:r>
              <w:t xml:space="preserve">, </w:t>
            </w:r>
            <w:proofErr w:type="spellStart"/>
            <w:r>
              <w:t>cảm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 gas,…</w:t>
            </w:r>
          </w:p>
          <w:p w:rsidR="00B51105" w:rsidRDefault="00B51105">
            <w:r>
              <w:t>-</w:t>
            </w:r>
            <w:proofErr w:type="spellStart"/>
            <w:r>
              <w:t>dử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web </w:t>
            </w:r>
            <w:proofErr w:type="spellStart"/>
            <w:r>
              <w:t>và</w:t>
            </w:r>
            <w:proofErr w:type="spellEnd"/>
            <w:r>
              <w:t xml:space="preserve"> app.</w:t>
            </w:r>
          </w:p>
          <w:p w:rsidR="00B51105" w:rsidRDefault="00B51105">
            <w:r>
              <w:t>-</w:t>
            </w:r>
            <w:proofErr w:type="spellStart"/>
            <w:r>
              <w:t>linh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  <w:r>
              <w:br/>
              <w:t xml:space="preserve">-IOT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>.</w:t>
            </w:r>
          </w:p>
        </w:tc>
        <w:tc>
          <w:tcPr>
            <w:tcW w:w="4788" w:type="dxa"/>
          </w:tcPr>
          <w:p w:rsidR="00B51105" w:rsidRDefault="00B51105">
            <w:r>
              <w:t xml:space="preserve">-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>(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xưởng</w:t>
            </w:r>
            <w:proofErr w:type="spellEnd"/>
            <w:r>
              <w:t xml:space="preserve">,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dây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,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  <w:r>
              <w:t xml:space="preserve">,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>
              <w:t>ngước</w:t>
            </w:r>
            <w:proofErr w:type="spellEnd"/>
            <w:r>
              <w:t xml:space="preserve">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thoáng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mát</w:t>
            </w:r>
            <w:proofErr w:type="spellEnd"/>
            <w:r>
              <w:t xml:space="preserve">,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dây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modune</w:t>
            </w:r>
            <w:proofErr w:type="spellEnd"/>
            <w:r>
              <w:t xml:space="preserve"> </w:t>
            </w:r>
            <w:proofErr w:type="spellStart"/>
            <w:r>
              <w:t>đo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van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>,..)</w:t>
            </w:r>
          </w:p>
          <w:p w:rsidR="00B51105" w:rsidRDefault="00B51105">
            <w:r>
              <w:t xml:space="preserve">- </w:t>
            </w:r>
            <w:proofErr w:type="spellStart"/>
            <w:proofErr w:type="gramStart"/>
            <w:r>
              <w:t>chỉ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data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>.</w:t>
            </w:r>
            <w:r>
              <w:br/>
              <w:t>-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linh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tiện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>.</w:t>
            </w:r>
            <w:r>
              <w:br/>
              <w:t xml:space="preserve">-IOT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</w:p>
        </w:tc>
      </w:tr>
    </w:tbl>
    <w:p w:rsidR="0058009E" w:rsidRDefault="0058009E"/>
    <w:p w:rsidR="0099420B" w:rsidRDefault="0099420B" w:rsidP="0099420B">
      <w:pPr>
        <w:pStyle w:val="ListParagraph"/>
        <w:numPr>
          <w:ilvl w:val="1"/>
          <w:numId w:val="1"/>
        </w:numPr>
        <w:spacing w:before="132" w:line="312" w:lineRule="auto"/>
        <w:ind w:left="540" w:hanging="54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kiến</w:t>
      </w:r>
      <w:proofErr w:type="spellEnd"/>
    </w:p>
    <w:p w:rsidR="0099420B" w:rsidRDefault="0099420B" w:rsidP="0099420B">
      <w:pPr>
        <w:spacing w:before="132" w:line="312" w:lineRule="auto"/>
        <w:ind w:firstLine="45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ở,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99420B" w:rsidRDefault="0099420B" w:rsidP="0099420B">
      <w:pPr>
        <w:pStyle w:val="ListParagraph"/>
        <w:numPr>
          <w:ilvl w:val="0"/>
          <w:numId w:val="2"/>
        </w:numPr>
        <w:spacing w:before="132" w:line="312" w:lineRule="auto"/>
        <w:ind w:left="270" w:hanging="27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Vườn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</w:t>
      </w:r>
    </w:p>
    <w:p w:rsidR="0099420B" w:rsidRDefault="0099420B" w:rsidP="0099420B">
      <w:pPr>
        <w:pStyle w:val="ListParagraph"/>
        <w:numPr>
          <w:ilvl w:val="0"/>
          <w:numId w:val="2"/>
        </w:numPr>
        <w:spacing w:before="132" w:line="312" w:lineRule="auto"/>
        <w:ind w:left="270" w:hanging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</w:p>
    <w:p w:rsidR="0099420B" w:rsidRDefault="0099420B" w:rsidP="0099420B">
      <w:pPr>
        <w:pStyle w:val="ListParagraph"/>
        <w:numPr>
          <w:ilvl w:val="0"/>
          <w:numId w:val="2"/>
        </w:numPr>
        <w:spacing w:before="132" w:line="312" w:lineRule="auto"/>
        <w:ind w:left="270" w:hanging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ngủ</w:t>
      </w:r>
      <w:proofErr w:type="spellEnd"/>
    </w:p>
    <w:p w:rsidR="0099420B" w:rsidRDefault="0099420B" w:rsidP="0099420B">
      <w:pPr>
        <w:pStyle w:val="ListParagraph"/>
        <w:numPr>
          <w:ilvl w:val="0"/>
          <w:numId w:val="2"/>
        </w:numPr>
        <w:spacing w:before="132" w:line="312" w:lineRule="auto"/>
        <w:ind w:left="270" w:hanging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proofErr w:type="spellStart"/>
      <w:r>
        <w:rPr>
          <w:rFonts w:ascii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bếp</w:t>
      </w:r>
      <w:proofErr w:type="spellEnd"/>
    </w:p>
    <w:p w:rsidR="0099420B" w:rsidRDefault="0099420B" w:rsidP="0099420B">
      <w:pPr>
        <w:pStyle w:val="ListParagraph"/>
        <w:numPr>
          <w:ilvl w:val="0"/>
          <w:numId w:val="2"/>
        </w:numPr>
        <w:spacing w:before="132" w:line="312" w:lineRule="auto"/>
        <w:ind w:left="270" w:hanging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proofErr w:type="spellStart"/>
      <w:r>
        <w:rPr>
          <w:rFonts w:ascii="Times New Roman" w:hAnsi="Times New Roman" w:cs="Times New Roman"/>
          <w:sz w:val="26"/>
          <w:szCs w:val="26"/>
        </w:rPr>
        <w:t>gara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</w:p>
    <w:p w:rsidR="0099420B" w:rsidRDefault="0099420B" w:rsidP="0099420B">
      <w:pPr>
        <w:pStyle w:val="ListParagraph"/>
        <w:numPr>
          <w:ilvl w:val="0"/>
          <w:numId w:val="2"/>
        </w:numPr>
        <w:spacing w:before="132" w:line="312" w:lineRule="auto"/>
        <w:ind w:left="270" w:hanging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phim</w:t>
      </w:r>
      <w:proofErr w:type="spellEnd"/>
    </w:p>
    <w:p w:rsidR="0099420B" w:rsidRDefault="0099420B" w:rsidP="0099420B">
      <w:pPr>
        <w:pStyle w:val="ListParagraph"/>
        <w:numPr>
          <w:ilvl w:val="0"/>
          <w:numId w:val="2"/>
        </w:numPr>
        <w:spacing w:before="132" w:line="312" w:lineRule="auto"/>
        <w:ind w:left="270" w:hanging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</w:p>
    <w:p w:rsidR="0099420B" w:rsidRDefault="0099420B"/>
    <w:p w:rsidR="0099420B" w:rsidRDefault="0099420B">
      <w:r>
        <w:rPr>
          <w:noProof/>
        </w:rPr>
        <w:lastRenderedPageBreak/>
        <w:drawing>
          <wp:inline distT="0" distB="0" distL="0" distR="0" wp14:anchorId="1266F7B5" wp14:editId="25CF740B">
            <wp:extent cx="5654040" cy="3200400"/>
            <wp:effectExtent l="0" t="0" r="381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64F" w:rsidRDefault="00A3764F"/>
    <w:p w:rsidR="00A3764F" w:rsidRDefault="00A3764F" w:rsidP="00A3764F">
      <w:pPr>
        <w:pStyle w:val="Heading2"/>
        <w:numPr>
          <w:ilvl w:val="0"/>
          <w:numId w:val="1"/>
        </w:numPr>
        <w:spacing w:before="132" w:line="312" w:lineRule="auto"/>
        <w:ind w:left="36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22112536"/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</w:rPr>
        <w:t>động</w:t>
      </w:r>
      <w:bookmarkEnd w:id="0"/>
      <w:proofErr w:type="spellEnd"/>
    </w:p>
    <w:p w:rsidR="00A3764F" w:rsidRDefault="00A3764F" w:rsidP="00A3764F">
      <w:pPr>
        <w:pStyle w:val="Heading3"/>
        <w:numPr>
          <w:ilvl w:val="1"/>
          <w:numId w:val="1"/>
        </w:numPr>
        <w:spacing w:before="132" w:line="312" w:lineRule="auto"/>
        <w:ind w:left="540" w:hanging="540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1" w:name="_Toc522112537"/>
      <w:proofErr w:type="spellStart"/>
      <w:r>
        <w:rPr>
          <w:rFonts w:ascii="Times New Roman" w:hAnsi="Times New Roman" w:cs="Times New Roman"/>
          <w:b/>
          <w:color w:val="auto"/>
          <w:sz w:val="28"/>
          <w:szCs w:val="26"/>
        </w:rPr>
        <w:t>Hệ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6"/>
        </w:rPr>
        <w:t>thống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6"/>
        </w:rPr>
        <w:t>điện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6"/>
        </w:rPr>
        <w:t>tử</w:t>
      </w:r>
      <w:bookmarkEnd w:id="1"/>
      <w:proofErr w:type="spellEnd"/>
    </w:p>
    <w:p w:rsidR="00A3764F" w:rsidRDefault="00A3764F" w:rsidP="00A3764F"/>
    <w:p w:rsidR="00A3764F" w:rsidRDefault="00A3764F" w:rsidP="00A3764F">
      <w:pPr>
        <w:jc w:val="center"/>
      </w:pPr>
      <w:r>
        <w:rPr>
          <w:noProof/>
        </w:rPr>
        <w:lastRenderedPageBreak/>
        <w:drawing>
          <wp:inline distT="0" distB="0" distL="0" distR="0">
            <wp:extent cx="3116580" cy="45948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64F" w:rsidRDefault="00A3764F" w:rsidP="00A3764F">
      <w:pPr>
        <w:tabs>
          <w:tab w:val="left" w:pos="2310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2.3.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Sơ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hoạt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tử</w:t>
      </w:r>
      <w:proofErr w:type="spellEnd"/>
    </w:p>
    <w:p w:rsidR="00A3764F" w:rsidRDefault="00A3764F" w:rsidP="00A3764F">
      <w:pPr>
        <w:tabs>
          <w:tab w:val="left" w:pos="2310"/>
        </w:tabs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3764F" w:rsidRDefault="00A3764F" w:rsidP="00A3764F">
      <w:pPr>
        <w:pStyle w:val="ListParagraph"/>
        <w:numPr>
          <w:ilvl w:val="0"/>
          <w:numId w:val="3"/>
        </w:numPr>
        <w:spacing w:before="132" w:line="312" w:lineRule="auto"/>
        <w:ind w:left="360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: </w:t>
      </w:r>
    </w:p>
    <w:p w:rsidR="00A3764F" w:rsidRDefault="00A3764F" w:rsidP="00A3764F">
      <w:pPr>
        <w:pStyle w:val="ListParagraph"/>
        <w:numPr>
          <w:ilvl w:val="0"/>
          <w:numId w:val="4"/>
        </w:numPr>
        <w:spacing w:before="132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3764F" w:rsidRDefault="00A3764F" w:rsidP="00A3764F">
      <w:pPr>
        <w:pStyle w:val="ListParagraph"/>
        <w:numPr>
          <w:ilvl w:val="0"/>
          <w:numId w:val="4"/>
        </w:numPr>
        <w:spacing w:before="132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3764F" w:rsidRDefault="00A3764F" w:rsidP="00A3764F">
      <w:pPr>
        <w:pStyle w:val="ListParagraph"/>
        <w:numPr>
          <w:ilvl w:val="0"/>
          <w:numId w:val="4"/>
        </w:numPr>
        <w:spacing w:before="132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3764F" w:rsidRDefault="00A3764F" w:rsidP="00A3764F">
      <w:pPr>
        <w:pStyle w:val="ListParagraph"/>
        <w:numPr>
          <w:ilvl w:val="0"/>
          <w:numId w:val="4"/>
        </w:numPr>
        <w:spacing w:before="132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gas: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3764F" w:rsidRDefault="00A3764F" w:rsidP="00A3764F">
      <w:pPr>
        <w:pStyle w:val="ListParagraph"/>
        <w:numPr>
          <w:ilvl w:val="0"/>
          <w:numId w:val="4"/>
        </w:numPr>
        <w:spacing w:before="132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3764F" w:rsidRDefault="00A3764F" w:rsidP="00A3764F">
      <w:pPr>
        <w:pStyle w:val="ListParagraph"/>
        <w:numPr>
          <w:ilvl w:val="0"/>
          <w:numId w:val="4"/>
        </w:numPr>
        <w:spacing w:before="132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3764F" w:rsidRDefault="00A3764F" w:rsidP="00A3764F">
      <w:pPr>
        <w:pStyle w:val="ListParagraph"/>
        <w:numPr>
          <w:ilvl w:val="0"/>
          <w:numId w:val="4"/>
        </w:numPr>
        <w:spacing w:before="132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3764F" w:rsidRDefault="00A3764F" w:rsidP="00A3764F">
      <w:pPr>
        <w:pStyle w:val="ListParagraph"/>
        <w:numPr>
          <w:ilvl w:val="0"/>
          <w:numId w:val="3"/>
        </w:numPr>
        <w:spacing w:before="132" w:line="312" w:lineRule="auto"/>
        <w:ind w:left="360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>:</w:t>
      </w:r>
    </w:p>
    <w:p w:rsidR="00A3764F" w:rsidRDefault="00A3764F" w:rsidP="00A3764F">
      <w:pPr>
        <w:pStyle w:val="ListParagraph"/>
        <w:numPr>
          <w:ilvl w:val="0"/>
          <w:numId w:val="5"/>
        </w:numPr>
        <w:spacing w:before="132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Arduino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Uno R3.</w:t>
      </w:r>
    </w:p>
    <w:p w:rsidR="00A3764F" w:rsidRDefault="00A3764F" w:rsidP="00A3764F">
      <w:pPr>
        <w:pStyle w:val="ListParagraph"/>
        <w:numPr>
          <w:ilvl w:val="0"/>
          <w:numId w:val="5"/>
        </w:numPr>
        <w:spacing w:before="132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Arduino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Mega 2560.</w:t>
      </w:r>
    </w:p>
    <w:p w:rsidR="00A3764F" w:rsidRDefault="00A3764F" w:rsidP="00A3764F">
      <w:pPr>
        <w:pStyle w:val="ListParagraph"/>
        <w:numPr>
          <w:ilvl w:val="0"/>
          <w:numId w:val="5"/>
        </w:numPr>
        <w:spacing w:before="132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Arduino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Ethernet W5100.</w:t>
      </w:r>
    </w:p>
    <w:p w:rsidR="00A3764F" w:rsidRDefault="00A3764F" w:rsidP="00A3764F">
      <w:pPr>
        <w:pStyle w:val="ListParagraph"/>
        <w:numPr>
          <w:ilvl w:val="0"/>
          <w:numId w:val="3"/>
        </w:numPr>
        <w:spacing w:before="132" w:line="312" w:lineRule="auto"/>
        <w:ind w:left="36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Router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wifi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cổng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RJ45.</w:t>
      </w:r>
    </w:p>
    <w:p w:rsidR="00A3764F" w:rsidRDefault="00A3764F" w:rsidP="00A3764F">
      <w:pPr>
        <w:pStyle w:val="ListParagraph"/>
        <w:numPr>
          <w:ilvl w:val="0"/>
          <w:numId w:val="3"/>
        </w:numPr>
        <w:spacing w:before="132" w:line="312" w:lineRule="auto"/>
        <w:ind w:left="360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chấp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>:</w:t>
      </w:r>
    </w:p>
    <w:p w:rsidR="00A3764F" w:rsidRDefault="00A3764F" w:rsidP="00A3764F">
      <w:pPr>
        <w:pStyle w:val="ListParagraph"/>
        <w:numPr>
          <w:ilvl w:val="0"/>
          <w:numId w:val="6"/>
        </w:numPr>
        <w:spacing w:before="132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.</w:t>
      </w:r>
    </w:p>
    <w:p w:rsidR="00A3764F" w:rsidRDefault="00A3764F" w:rsidP="00A3764F">
      <w:pPr>
        <w:pStyle w:val="ListParagraph"/>
        <w:numPr>
          <w:ilvl w:val="0"/>
          <w:numId w:val="6"/>
        </w:numPr>
        <w:spacing w:before="132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3764F" w:rsidRDefault="00A3764F" w:rsidP="00A3764F">
      <w:pPr>
        <w:pStyle w:val="ListParagraph"/>
        <w:numPr>
          <w:ilvl w:val="0"/>
          <w:numId w:val="6"/>
        </w:numPr>
        <w:spacing w:before="132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Rèm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bookmarkStart w:id="2" w:name="_GoBack"/>
      <w:bookmarkEnd w:id="2"/>
    </w:p>
    <w:p w:rsidR="00A3764F" w:rsidRDefault="00A3764F" w:rsidP="00A3764F">
      <w:pPr>
        <w:pStyle w:val="ListParagraph"/>
        <w:numPr>
          <w:ilvl w:val="0"/>
          <w:numId w:val="6"/>
        </w:numPr>
        <w:spacing w:before="132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3764F" w:rsidRDefault="00A3764F" w:rsidP="00A3764F">
      <w:pPr>
        <w:pStyle w:val="ListParagraph"/>
        <w:numPr>
          <w:ilvl w:val="0"/>
          <w:numId w:val="6"/>
        </w:numPr>
        <w:spacing w:before="132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quạt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3764F" w:rsidRPr="00A3764F" w:rsidRDefault="00A3764F" w:rsidP="00A3764F">
      <w:pPr>
        <w:pStyle w:val="ListParagraph"/>
        <w:numPr>
          <w:ilvl w:val="0"/>
          <w:numId w:val="6"/>
        </w:numPr>
        <w:spacing w:before="132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Còi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sectPr w:rsidR="00A3764F" w:rsidRPr="00A37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96D8A"/>
    <w:multiLevelType w:val="hybridMultilevel"/>
    <w:tmpl w:val="100AD0D6"/>
    <w:lvl w:ilvl="0" w:tplc="04090001">
      <w:start w:val="1"/>
      <w:numFmt w:val="bullet"/>
      <w:lvlText w:val=""/>
      <w:lvlJc w:val="left"/>
      <w:pPr>
        <w:ind w:left="13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45" w:hanging="360"/>
      </w:pPr>
      <w:rPr>
        <w:rFonts w:ascii="Wingdings" w:hAnsi="Wingdings" w:hint="default"/>
      </w:rPr>
    </w:lvl>
  </w:abstractNum>
  <w:abstractNum w:abstractNumId="1">
    <w:nsid w:val="1B1F372E"/>
    <w:multiLevelType w:val="hybridMultilevel"/>
    <w:tmpl w:val="529CC17A"/>
    <w:lvl w:ilvl="0" w:tplc="04090001">
      <w:start w:val="1"/>
      <w:numFmt w:val="bullet"/>
      <w:lvlText w:val=""/>
      <w:lvlJc w:val="left"/>
      <w:pPr>
        <w:ind w:left="13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45" w:hanging="360"/>
      </w:pPr>
      <w:rPr>
        <w:rFonts w:ascii="Wingdings" w:hAnsi="Wingdings" w:hint="default"/>
      </w:rPr>
    </w:lvl>
  </w:abstractNum>
  <w:abstractNum w:abstractNumId="2">
    <w:nsid w:val="31194133"/>
    <w:multiLevelType w:val="hybridMultilevel"/>
    <w:tmpl w:val="EF1A6D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9F7099"/>
    <w:multiLevelType w:val="multilevel"/>
    <w:tmpl w:val="539CFD78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4">
    <w:nsid w:val="64C355F3"/>
    <w:multiLevelType w:val="hybridMultilevel"/>
    <w:tmpl w:val="8A2A0D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745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465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185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905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625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345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065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785" w:hanging="360"/>
      </w:pPr>
      <w:rPr>
        <w:rFonts w:ascii="Wingdings" w:hAnsi="Wingdings" w:hint="default"/>
      </w:rPr>
    </w:lvl>
  </w:abstractNum>
  <w:abstractNum w:abstractNumId="5">
    <w:nsid w:val="71052C4E"/>
    <w:multiLevelType w:val="hybridMultilevel"/>
    <w:tmpl w:val="F35CBC7C"/>
    <w:lvl w:ilvl="0" w:tplc="04090001">
      <w:start w:val="1"/>
      <w:numFmt w:val="bullet"/>
      <w:lvlText w:val=""/>
      <w:lvlJc w:val="left"/>
      <w:pPr>
        <w:ind w:left="13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45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105"/>
    <w:rsid w:val="0058009E"/>
    <w:rsid w:val="0099420B"/>
    <w:rsid w:val="00A3764F"/>
    <w:rsid w:val="00B5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64F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64F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11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420B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4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20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64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6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64F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64F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11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420B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4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20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64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6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thuan nguyen</dc:creator>
  <cp:lastModifiedBy>thuan nguyen</cp:lastModifiedBy>
  <cp:revision>1</cp:revision>
  <dcterms:created xsi:type="dcterms:W3CDTF">2020-05-19T14:52:00Z</dcterms:created>
  <dcterms:modified xsi:type="dcterms:W3CDTF">2020-05-19T15:26:00Z</dcterms:modified>
</cp:coreProperties>
</file>