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Tai của bạn hoạt động như thế nào?</w:t>
      </w:r>
    </w:p>
    <w:p>
      <w:r>
        <w:t>(Dân trí) - Âm thanh xung quanh ta trải qua một quá trình biến đổi phức tạp để trở thành các tín hiệu mà não bộ có thể hiểu. Quá trình đó diễn ra như thế nào? Video dưới đây sẽ giải thích chi tiết điều đó.</w:t>
      </w:r>
    </w:p>
    <w:p>
      <w:r>
        <w:t>Tai của bạn hoạt động như thế nào? ̣(Video: Dana Foundation).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