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F13" w:rsidRDefault="008D2067">
      <w:pPr>
        <w:jc w:val="center"/>
      </w:pPr>
      <w:r>
        <w:rPr>
          <w:b/>
        </w:rPr>
        <w:t>PHỤ LỤC</w:t>
      </w:r>
      <w:r w:rsidR="006E0D77">
        <w:rPr>
          <w:b/>
        </w:rPr>
        <w:t xml:space="preserve"> 9</w:t>
      </w:r>
      <w:bookmarkStart w:id="0" w:name="_GoBack"/>
      <w:bookmarkEnd w:id="0"/>
    </w:p>
    <w:p w:rsidR="005E7A8C" w:rsidRDefault="005E7A8C" w:rsidP="008D2067">
      <w:pPr>
        <w:shd w:val="clear" w:color="auto" w:fill="FFFFFF"/>
        <w:spacing w:after="0" w:line="269" w:lineRule="auto"/>
        <w:jc w:val="center"/>
        <w:rPr>
          <w:b/>
          <w:sz w:val="28"/>
        </w:rPr>
      </w:pPr>
      <w:r>
        <w:rPr>
          <w:b/>
          <w:sz w:val="28"/>
        </w:rPr>
        <w:t>TIÊU CHÍ CHẤM ĐIỂM</w:t>
      </w:r>
    </w:p>
    <w:p w:rsidR="008D2067" w:rsidRPr="00A77EE7" w:rsidRDefault="005E7A8C" w:rsidP="005E7A8C">
      <w:pPr>
        <w:shd w:val="clear" w:color="auto" w:fill="FFFFFF"/>
        <w:spacing w:before="120" w:after="0" w:line="269" w:lineRule="auto"/>
        <w:jc w:val="center"/>
        <w:rPr>
          <w:rFonts w:cs="Times New Roman"/>
          <w:i/>
          <w:iCs/>
          <w:szCs w:val="26"/>
        </w:rPr>
      </w:pPr>
      <w:r>
        <w:rPr>
          <w:rFonts w:cs="Times New Roman"/>
          <w:i/>
          <w:iCs/>
          <w:szCs w:val="26"/>
          <w:lang w:val="vi-VN"/>
        </w:rPr>
        <w:t xml:space="preserve"> </w:t>
      </w:r>
      <w:r w:rsidR="008D2067">
        <w:rPr>
          <w:rFonts w:cs="Times New Roman"/>
          <w:i/>
          <w:iCs/>
          <w:szCs w:val="26"/>
          <w:lang w:val="vi-VN"/>
        </w:rPr>
        <w:t xml:space="preserve">(Kèm theo Kế hoạch </w:t>
      </w:r>
      <w:r w:rsidR="008D2067" w:rsidRPr="00C5452F">
        <w:rPr>
          <w:rFonts w:cs="Times New Roman"/>
          <w:i/>
          <w:iCs/>
          <w:szCs w:val="26"/>
          <w:lang w:val="vi-VN"/>
        </w:rPr>
        <w:t>số</w:t>
      </w:r>
      <w:r w:rsidR="008D2067">
        <w:rPr>
          <w:rFonts w:cs="Times New Roman"/>
          <w:i/>
          <w:iCs/>
          <w:szCs w:val="26"/>
        </w:rPr>
        <w:t xml:space="preserve">        </w:t>
      </w:r>
      <w:r w:rsidR="008D2067">
        <w:rPr>
          <w:rFonts w:cs="Times New Roman"/>
          <w:i/>
          <w:iCs/>
          <w:szCs w:val="26"/>
          <w:lang w:val="vi-VN"/>
        </w:rPr>
        <w:t xml:space="preserve">/KH-SGDĐT ngày  </w:t>
      </w:r>
      <w:r w:rsidR="008D2067">
        <w:rPr>
          <w:rFonts w:cs="Times New Roman"/>
          <w:i/>
          <w:iCs/>
          <w:szCs w:val="26"/>
        </w:rPr>
        <w:t xml:space="preserve">  </w:t>
      </w:r>
      <w:r w:rsidR="008D2067">
        <w:rPr>
          <w:rFonts w:cs="Times New Roman"/>
          <w:i/>
          <w:iCs/>
          <w:szCs w:val="26"/>
          <w:lang w:val="vi-VN"/>
        </w:rPr>
        <w:t xml:space="preserve">   tháng </w:t>
      </w:r>
      <w:r w:rsidR="008D2067">
        <w:rPr>
          <w:rFonts w:cs="Times New Roman"/>
          <w:i/>
          <w:iCs/>
          <w:szCs w:val="26"/>
        </w:rPr>
        <w:t xml:space="preserve">    </w:t>
      </w:r>
      <w:r w:rsidR="008D2067">
        <w:rPr>
          <w:rFonts w:cs="Times New Roman"/>
          <w:i/>
          <w:iCs/>
          <w:szCs w:val="26"/>
          <w:lang w:val="vi-VN"/>
        </w:rPr>
        <w:t> năm 20</w:t>
      </w:r>
      <w:r w:rsidR="008D2067" w:rsidRPr="006D2E26">
        <w:rPr>
          <w:rFonts w:cs="Times New Roman"/>
          <w:i/>
          <w:iCs/>
          <w:szCs w:val="26"/>
          <w:lang w:val="vi-VN"/>
        </w:rPr>
        <w:t>2</w:t>
      </w:r>
      <w:r w:rsidR="008D2067">
        <w:rPr>
          <w:rFonts w:cs="Times New Roman"/>
          <w:i/>
          <w:iCs/>
          <w:szCs w:val="26"/>
        </w:rPr>
        <w:t>6</w:t>
      </w:r>
    </w:p>
    <w:p w:rsidR="008D2067" w:rsidRDefault="008D2067" w:rsidP="005E7A8C">
      <w:pPr>
        <w:shd w:val="clear" w:color="auto" w:fill="FFFFFF"/>
        <w:spacing w:after="0" w:line="269" w:lineRule="auto"/>
        <w:jc w:val="center"/>
        <w:rPr>
          <w:rFonts w:cs="Times New Roman"/>
          <w:i/>
          <w:iCs/>
          <w:szCs w:val="26"/>
          <w:lang w:val="vi-VN"/>
        </w:rPr>
      </w:pPr>
      <w:r w:rsidRPr="00C5452F">
        <w:rPr>
          <w:rFonts w:cs="Times New Roman"/>
          <w:i/>
          <w:iCs/>
          <w:szCs w:val="26"/>
          <w:lang w:val="vi-VN"/>
        </w:rPr>
        <w:t xml:space="preserve"> của</w:t>
      </w:r>
      <w:r w:rsidRPr="00353C6F">
        <w:rPr>
          <w:rFonts w:cs="Times New Roman"/>
          <w:i/>
          <w:iCs/>
          <w:szCs w:val="26"/>
          <w:lang w:val="vi-VN"/>
        </w:rPr>
        <w:t xml:space="preserve"> Sở Giáo dục và Đào tạ</w:t>
      </w:r>
      <w:r>
        <w:rPr>
          <w:rFonts w:cs="Times New Roman"/>
          <w:i/>
          <w:iCs/>
          <w:szCs w:val="26"/>
          <w:lang w:val="vi-VN"/>
        </w:rPr>
        <w:t>o</w:t>
      </w:r>
      <w:r w:rsidRPr="00A77EE7">
        <w:rPr>
          <w:rFonts w:cs="Times New Roman"/>
          <w:i/>
          <w:iCs/>
          <w:szCs w:val="26"/>
          <w:lang w:val="vi-VN"/>
        </w:rPr>
        <w:t xml:space="preserve"> Hà Nội</w:t>
      </w:r>
      <w:r w:rsidRPr="00C5452F">
        <w:rPr>
          <w:rFonts w:cs="Times New Roman"/>
          <w:i/>
          <w:iCs/>
          <w:szCs w:val="26"/>
          <w:lang w:val="vi-VN"/>
        </w:rPr>
        <w:t>)</w:t>
      </w:r>
    </w:p>
    <w:p w:rsidR="00491D12" w:rsidRDefault="00491D12" w:rsidP="005E7A8C">
      <w:pPr>
        <w:shd w:val="clear" w:color="auto" w:fill="FFFFFF"/>
        <w:spacing w:after="0" w:line="269" w:lineRule="auto"/>
        <w:jc w:val="center"/>
        <w:rPr>
          <w:rFonts w:cs="Times New Roman"/>
          <w:i/>
          <w:iCs/>
          <w:szCs w:val="26"/>
          <w:lang w:val="vi-V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772"/>
        <w:gridCol w:w="3197"/>
        <w:gridCol w:w="2977"/>
      </w:tblGrid>
      <w:tr w:rsidR="00491D12" w:rsidRPr="00602F05" w:rsidTr="002B30D7">
        <w:tc>
          <w:tcPr>
            <w:tcW w:w="2263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b/>
                <w:bCs/>
                <w:color w:val="000000" w:themeColor="text1"/>
                <w:szCs w:val="26"/>
              </w:rPr>
              <w:t>Tiêu chí</w:t>
            </w:r>
          </w:p>
        </w:tc>
        <w:tc>
          <w:tcPr>
            <w:tcW w:w="77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b/>
                <w:bCs/>
                <w:color w:val="000000" w:themeColor="text1"/>
                <w:szCs w:val="26"/>
              </w:rPr>
              <w:t>Điểm</w:t>
            </w:r>
          </w:p>
        </w:tc>
        <w:tc>
          <w:tcPr>
            <w:tcW w:w="319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b/>
                <w:bCs/>
                <w:color w:val="000000" w:themeColor="text1"/>
                <w:szCs w:val="26"/>
              </w:rPr>
              <w:t>Dự án khoa học</w:t>
            </w:r>
          </w:p>
        </w:tc>
        <w:tc>
          <w:tcPr>
            <w:tcW w:w="2977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b/>
                <w:bCs/>
                <w:color w:val="000000" w:themeColor="text1"/>
                <w:szCs w:val="26"/>
              </w:rPr>
              <w:t>Dự án kỹ thuật</w:t>
            </w:r>
          </w:p>
        </w:tc>
      </w:tr>
      <w:tr w:rsidR="00491D12" w:rsidRPr="00602F05" w:rsidTr="002B30D7">
        <w:tc>
          <w:tcPr>
            <w:tcW w:w="9209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rPr>
                <w:color w:val="000000" w:themeColor="text1"/>
                <w:szCs w:val="26"/>
              </w:rPr>
            </w:pPr>
            <w:r w:rsidRPr="00602F05">
              <w:rPr>
                <w:b/>
                <w:bCs/>
                <w:color w:val="000000" w:themeColor="text1"/>
                <w:szCs w:val="26"/>
              </w:rPr>
              <w:t>I. Câu hỏi/vấn đề nghiên cứu (10 điểm)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1. Mục tiêu, đóng góp của nghiên cứu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Mục tiêu nghiên cứu cụ thể, rõ ràng; xác định được đóng góp của dự án vào lĩnh vực nghiên cứu.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Mô tả rõ nhu cầu thực tế, vấn đề cần giải quyết; xác định rõ tiêu chí của giải pháp cần đạt được.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2. Tính khả kiểm chứng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Câu hỏi nghiên cứu có thể kiểm chứng, đánh giá bằng phương pháp khoa học.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Giải thích rõ các ràng buộc, giới hạn của vấn đề kỹ thuật cần giải quyết.</w:t>
            </w:r>
          </w:p>
        </w:tc>
      </w:tr>
      <w:tr w:rsidR="00491D12" w:rsidRPr="00602F05" w:rsidTr="002B30D7">
        <w:tc>
          <w:tcPr>
            <w:tcW w:w="9209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rPr>
                <w:color w:val="000000" w:themeColor="text1"/>
                <w:szCs w:val="26"/>
              </w:rPr>
            </w:pPr>
            <w:r w:rsidRPr="00602F05">
              <w:rPr>
                <w:b/>
                <w:bCs/>
                <w:color w:val="000000" w:themeColor="text1"/>
                <w:szCs w:val="26"/>
              </w:rPr>
              <w:t>II. Thiết kế và phương pháp nghiên cứu (15 điểm)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1. Thiết kế nghiên cứu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Kế hoạch nghiên cứu được thiết kế khoa học, logic, phù hợp với mục tiêu và câu hỏi nghiên cứu đã xác định.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Khám phá, so sánh các phương án khả thi để giải quyết vấn đề kỹ thuật trước khi lựa chọn giải pháp.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2. Phương pháp nghiên cứu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Phương pháp thu thập dữ liệu phù hợp, khả thi, có độ tin cậy, phù hợp với mục tiêu nghiên cứu.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Xác định rõ giải pháp được lựa chọn và phương pháp triển khai để xây dựng nguyên mẫu/mô hình.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3. Biến số, đối chứng/Nguyên mẫu, mô hình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Biến số, đối chứng được xác định rõ ràng, phù hợp và đầy đủ.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Nguyên mẫu/mô hình được xây dựng phù hợp với giải pháp đã lựa chọn, có tính khả thi để kiểm tra, thử nghiệm.</w:t>
            </w:r>
          </w:p>
        </w:tc>
      </w:tr>
      <w:tr w:rsidR="00491D12" w:rsidRPr="00602F05" w:rsidTr="002B30D7">
        <w:tc>
          <w:tcPr>
            <w:tcW w:w="9209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rPr>
                <w:color w:val="000000" w:themeColor="text1"/>
                <w:szCs w:val="26"/>
              </w:rPr>
            </w:pPr>
            <w:r w:rsidRPr="00602F05">
              <w:rPr>
                <w:b/>
                <w:bCs/>
                <w:color w:val="000000" w:themeColor="text1"/>
                <w:szCs w:val="26"/>
              </w:rPr>
              <w:t>III. Thực hiện: thu thập, phân tích dữ liệu, giải thích kết quả (đối với dự án khoa học)/ Chế tạo và kiểm tra (đối với dự án kỹ thuật) (20 điểm)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1. Quá trình thu thập/chế tạo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Thu thập, xử lý dữ liệu có hệ thống, khách quan.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Nguyên mẫu/mô hình thể hiện đúng thiết kế dự kiến.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2. Khả năng kiểm chứng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Kết quả nghiên cứu có khả năng lặp lại, kiểm chứng.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 xml:space="preserve">Nguyên mẫu/mô hình được kiểm tra trong nhiều điều kiện, thử nghiệm </w:t>
            </w:r>
            <w:r w:rsidRPr="00602F05">
              <w:rPr>
                <w:color w:val="000000" w:themeColor="text1"/>
                <w:szCs w:val="26"/>
              </w:rPr>
              <w:lastRenderedPageBreak/>
              <w:t>khác nhau.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lastRenderedPageBreak/>
              <w:t>3. Phương pháp phân tích/mức độ hoàn thiện kỹ thuật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Áp dụng phù hợp phương pháp toán học, thống kê trong phân tích dữ liệu.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Thể hiện kỹ năng kỹ thuật và mức độ hoàn thiện của nguyên mẫu/mô hình.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4. Đầy đủ dữ liệu, minh chứng quá trình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Đủ dữ liệu hỗ trợ diễn giải, kết luận; nhật ký nghiên cứu, dữ liệu gốc theo Điều 14 Quy chế này là căn cứ đối chiếu mức độ trung thực, liên tục của quá trình thực hiện.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Đủ dữ liệu thử nghiệm hỗ trợ kết luận về giải pháp; nhật ký nghiên cứu, dữ liệu gốc theo Điều 14 Quy chế này là căn cứ đối chiếu mức độ trung thực, liên tục của quá trình thực hiện.</w:t>
            </w:r>
          </w:p>
        </w:tc>
      </w:tr>
      <w:tr w:rsidR="00491D12" w:rsidRPr="00602F05" w:rsidTr="002B30D7">
        <w:tc>
          <w:tcPr>
            <w:tcW w:w="9209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rPr>
                <w:color w:val="000000" w:themeColor="text1"/>
                <w:szCs w:val="26"/>
              </w:rPr>
            </w:pPr>
            <w:r w:rsidRPr="00602F05">
              <w:rPr>
                <w:b/>
                <w:bCs/>
                <w:color w:val="000000" w:themeColor="text1"/>
                <w:szCs w:val="26"/>
              </w:rPr>
              <w:t>IV. Tính sáng tạo và tác động tiềm năng (20 điểm)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1. Tính mới của ý tưởng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Dự án thể hiện tính mới trong cách đặt vấn đề, cách tiếp cận so với các nghiên cứu, giải pháp đã có.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Dự án thể hiện tính mới trong cách đặt vấn đề, cách tiếp cận so với các nghiên cứu, giải pháp đã có.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2. Tính sáng tạo trong thực hiện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Dự án thể hiện tính sáng tạo trong thiết kế, phương pháp hoặc quá trình thực hiện nghiên cứu.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Dự án thể hiện tính sáng tạo trong thiết kế, phương pháp hoặc quá trình thực hiện, chế tạo.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3. Tác động trong lĩnh vực nghiên cứu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Dự án có tác động hoặc tiềm năng tác động đối với lĩnh vực nghiên cứu.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Dự án có tác động hoặc tiềm năng tác động đối với lĩnh vực kỹ thuật liên quan.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4. Tác động kinh tế - xã hội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Dự án có tác động hoặc tiềm năng tác động đối với công nghệ, kinh tế, môi trường, xã hội.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Dự án có tác động hoặc tiềm năng tác động đối với công nghệ, kinh tế, môi trường, xã hội.</w:t>
            </w:r>
          </w:p>
        </w:tc>
      </w:tr>
      <w:tr w:rsidR="00491D12" w:rsidRPr="00602F05" w:rsidTr="002B30D7">
        <w:tc>
          <w:tcPr>
            <w:tcW w:w="9209" w:type="dxa"/>
            <w:gridSpan w:val="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rPr>
                <w:color w:val="000000" w:themeColor="text1"/>
                <w:szCs w:val="26"/>
              </w:rPr>
            </w:pPr>
            <w:r w:rsidRPr="00602F05">
              <w:rPr>
                <w:b/>
                <w:bCs/>
                <w:color w:val="000000" w:themeColor="text1"/>
                <w:szCs w:val="26"/>
              </w:rPr>
              <w:t>V. Trình bày (35 điểm)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B32923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1. Bố cục, hình thức áp phích/poster</w:t>
            </w:r>
            <w:r w:rsidR="00F016D2">
              <w:rPr>
                <w:color w:val="000000" w:themeColor="text1"/>
                <w:szCs w:val="26"/>
              </w:rPr>
              <w:t xml:space="preserve"> bản điện tử; </w:t>
            </w:r>
            <w:r w:rsidR="00B32923">
              <w:rPr>
                <w:color w:val="000000" w:themeColor="text1"/>
                <w:szCs w:val="26"/>
              </w:rPr>
              <w:t>bài trình chiếu</w:t>
            </w:r>
            <w:r w:rsidR="00B32923">
              <w:rPr>
                <w:color w:val="000000" w:themeColor="text1"/>
                <w:szCs w:val="26"/>
              </w:rPr>
              <w:t xml:space="preserve"> ppt </w:t>
            </w:r>
            <w:r w:rsidR="00192F3D">
              <w:rPr>
                <w:color w:val="000000" w:themeColor="text1"/>
                <w:szCs w:val="26"/>
              </w:rPr>
              <w:t>(</w:t>
            </w:r>
            <w:r w:rsidR="00B32923">
              <w:rPr>
                <w:color w:val="000000" w:themeColor="text1"/>
                <w:szCs w:val="26"/>
              </w:rPr>
              <w:t>khi phỏng vấn)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Bố trí nội dung logic; hình ảnh, đồ thị, chú thích rõ ràng.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Bố trí nội dung logic; hình ảnh, đồ thị, chú thích rõ ràng.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192F3D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 xml:space="preserve">2. Minh chứng trên </w:t>
            </w:r>
            <w:r w:rsidRPr="00602F05">
              <w:rPr>
                <w:color w:val="000000" w:themeColor="text1"/>
                <w:szCs w:val="26"/>
              </w:rPr>
              <w:lastRenderedPageBreak/>
              <w:t>áp phích/poster</w:t>
            </w:r>
            <w:r w:rsidR="00EB5AB6">
              <w:rPr>
                <w:color w:val="000000" w:themeColor="text1"/>
                <w:szCs w:val="26"/>
              </w:rPr>
              <w:t xml:space="preserve"> bản điện tử</w:t>
            </w:r>
            <w:r w:rsidR="00F016D2">
              <w:rPr>
                <w:color w:val="000000" w:themeColor="text1"/>
                <w:szCs w:val="26"/>
              </w:rPr>
              <w:t>;</w:t>
            </w:r>
            <w:r w:rsidR="00EB5AB6">
              <w:rPr>
                <w:color w:val="000000" w:themeColor="text1"/>
                <w:szCs w:val="26"/>
              </w:rPr>
              <w:t xml:space="preserve"> </w:t>
            </w:r>
            <w:r w:rsidR="00B32923">
              <w:rPr>
                <w:color w:val="000000" w:themeColor="text1"/>
                <w:szCs w:val="26"/>
              </w:rPr>
              <w:t>bài trình chiếu ppt</w:t>
            </w:r>
            <w:r w:rsidR="00B32923">
              <w:rPr>
                <w:color w:val="000000" w:themeColor="text1"/>
                <w:szCs w:val="26"/>
              </w:rPr>
              <w:t xml:space="preserve"> </w:t>
            </w:r>
            <w:r w:rsidR="00192F3D">
              <w:rPr>
                <w:color w:val="000000" w:themeColor="text1"/>
                <w:szCs w:val="26"/>
              </w:rPr>
              <w:t>(khi phỏng vấn)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lastRenderedPageBreak/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 xml:space="preserve">Tài liệu, minh chứng quá </w:t>
            </w:r>
            <w:r w:rsidRPr="00602F05">
              <w:rPr>
                <w:color w:val="000000" w:themeColor="text1"/>
                <w:szCs w:val="26"/>
              </w:rPr>
              <w:lastRenderedPageBreak/>
              <w:t xml:space="preserve">trình nghiên cứu được trình bày đầy đủ trên áp </w:t>
            </w:r>
            <w:r w:rsidR="00EB5AB6">
              <w:rPr>
                <w:color w:val="000000" w:themeColor="text1"/>
                <w:szCs w:val="26"/>
              </w:rPr>
              <w:t>phích/poster bản điện tử</w:t>
            </w:r>
            <w:r w:rsidR="00F016D2">
              <w:rPr>
                <w:color w:val="000000" w:themeColor="text1"/>
                <w:szCs w:val="26"/>
              </w:rPr>
              <w:t>;</w:t>
            </w:r>
            <w:r w:rsidR="00EB5AB6">
              <w:rPr>
                <w:color w:val="000000" w:themeColor="text1"/>
                <w:szCs w:val="26"/>
              </w:rPr>
              <w:t xml:space="preserve"> </w:t>
            </w:r>
            <w:r w:rsidR="00B32923">
              <w:rPr>
                <w:color w:val="000000" w:themeColor="text1"/>
                <w:szCs w:val="26"/>
              </w:rPr>
              <w:t>bài trình chiếu (ppt)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lastRenderedPageBreak/>
              <w:t xml:space="preserve">Tài liệu, minh chứng quá </w:t>
            </w:r>
            <w:r w:rsidRPr="00602F05">
              <w:rPr>
                <w:color w:val="000000" w:themeColor="text1"/>
                <w:szCs w:val="26"/>
              </w:rPr>
              <w:lastRenderedPageBreak/>
              <w:t xml:space="preserve">trình chế tạo, thử nghiệm được trình </w:t>
            </w:r>
            <w:r w:rsidR="00EB5AB6">
              <w:rPr>
                <w:color w:val="000000" w:themeColor="text1"/>
                <w:szCs w:val="26"/>
              </w:rPr>
              <w:t>bày đầy đủ trên áp phích/poster bản điện tử</w:t>
            </w:r>
            <w:r w:rsidR="00F016D2">
              <w:rPr>
                <w:color w:val="000000" w:themeColor="text1"/>
                <w:szCs w:val="26"/>
              </w:rPr>
              <w:t>;</w:t>
            </w:r>
            <w:r w:rsidR="00B32923">
              <w:rPr>
                <w:color w:val="000000" w:themeColor="text1"/>
                <w:szCs w:val="26"/>
              </w:rPr>
              <w:t xml:space="preserve"> bài trình chiếu</w:t>
            </w:r>
            <w:r w:rsidR="00EB5AB6">
              <w:rPr>
                <w:color w:val="000000" w:themeColor="text1"/>
                <w:szCs w:val="26"/>
              </w:rPr>
              <w:t xml:space="preserve"> </w:t>
            </w:r>
            <w:r w:rsidR="00B32923">
              <w:rPr>
                <w:color w:val="000000" w:themeColor="text1"/>
                <w:szCs w:val="26"/>
              </w:rPr>
              <w:t>(</w:t>
            </w:r>
            <w:r w:rsidR="00EB5AB6">
              <w:rPr>
                <w:color w:val="000000" w:themeColor="text1"/>
                <w:szCs w:val="26"/>
              </w:rPr>
              <w:t>ppt</w:t>
            </w:r>
            <w:r w:rsidR="00B32923">
              <w:rPr>
                <w:color w:val="000000" w:themeColor="text1"/>
                <w:szCs w:val="26"/>
              </w:rPr>
              <w:t>)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lastRenderedPageBreak/>
              <w:t>3. Kỹ năng trả lời phỏng vấn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Trả lời rõ ràng, ngắn gọn, sâu sắc các câu hỏi của giám khảo.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Trả lời rõ ràng, ngắn gọn, sâu sắc các câu hỏi của giám khảo.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4. Hiểu biết cơ sở khoa học/kỹ thuật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Hiểu biết vững về cơ sở khoa học liên quan đến dự án.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Hiểu biết vững về cơ sở kỹ thuật liên quan đến dự án.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5. Diễn giải kết quả, giới hạn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Hiểu rõ cách diễn giải, ý nghĩa và giới hạn của kết quả, kết luận nghiên cứu.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Hiểu rõ ý nghĩa và giới hạn của giải pháp, kết quả thử nghiệm.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6. Mức độ độc lập, tác động của dự án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Thể hiện mức độ độc lập, thực chất trong quá trình thực hiện dự án (đối chiếu nhật ký nghiên cứu); nhận thức về tác động tiềm năng của dự án.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Thể hiện mức độ độc lập, thực chất trong quá trình thực hiện dự án (đối chiếu nhật ký nghiên cứu); nhận thức về tác động tiềm năng của dự án.</w:t>
            </w:r>
          </w:p>
        </w:tc>
      </w:tr>
      <w:tr w:rsidR="00491D12" w:rsidRPr="00602F05" w:rsidTr="002B30D7">
        <w:tc>
          <w:tcPr>
            <w:tcW w:w="2263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7. Ý tưởng tiếp theo và đóng góp của thành viên</w:t>
            </w:r>
          </w:p>
        </w:tc>
        <w:tc>
          <w:tcPr>
            <w:tcW w:w="77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center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5</w:t>
            </w:r>
          </w:p>
        </w:tc>
        <w:tc>
          <w:tcPr>
            <w:tcW w:w="319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Chất lượng ý tưởng nghiên cứu tiếp theo; đối với dự án tập thể, thể hiện đóng góp và hiểu biết đầy đủ của từng thành viên.</w:t>
            </w:r>
          </w:p>
        </w:tc>
        <w:tc>
          <w:tcPr>
            <w:tcW w:w="297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491D12" w:rsidRPr="00602F05" w:rsidRDefault="00491D12" w:rsidP="002B30D7">
            <w:pPr>
              <w:spacing w:after="20" w:line="250" w:lineRule="auto"/>
              <w:jc w:val="both"/>
              <w:rPr>
                <w:color w:val="000000" w:themeColor="text1"/>
                <w:szCs w:val="26"/>
              </w:rPr>
            </w:pPr>
            <w:r w:rsidRPr="00602F05">
              <w:rPr>
                <w:color w:val="000000" w:themeColor="text1"/>
                <w:szCs w:val="26"/>
              </w:rPr>
              <w:t>Chất lượng ý tưởng phát triển, hoàn thiện giải pháp tiếp theo; đối với dự án tập thể, thể hiện đóng góp và hiểu biết đầy đủ của từng thành viên.</w:t>
            </w:r>
          </w:p>
        </w:tc>
      </w:tr>
    </w:tbl>
    <w:p w:rsidR="00491D12" w:rsidRPr="00602F05" w:rsidRDefault="00491D12" w:rsidP="00491D12">
      <w:pPr>
        <w:spacing w:after="100" w:line="300" w:lineRule="auto"/>
        <w:jc w:val="both"/>
        <w:rPr>
          <w:color w:val="000000" w:themeColor="text1"/>
          <w:sz w:val="21"/>
          <w:szCs w:val="21"/>
        </w:rPr>
      </w:pPr>
    </w:p>
    <w:p w:rsidR="00491D12" w:rsidRPr="00602F05" w:rsidRDefault="00491D12" w:rsidP="00491D12">
      <w:pPr>
        <w:spacing w:before="120" w:after="120"/>
        <w:jc w:val="both"/>
        <w:rPr>
          <w:i/>
          <w:iCs/>
          <w:color w:val="000000" w:themeColor="text1"/>
          <w:szCs w:val="26"/>
        </w:rPr>
      </w:pPr>
      <w:r w:rsidRPr="00602F05">
        <w:rPr>
          <w:i/>
          <w:iCs/>
          <w:color w:val="000000" w:themeColor="text1"/>
          <w:szCs w:val="26"/>
        </w:rPr>
        <w:t>Ghi chú: Mỗi tiêu chí chi tiết quy định tại Phụ lục này có thang điểm tối đa 05 (năm) điểm; giám khảo cho điểm nguyên trong khoảng từ 0 đến 5 đối với từng tiêu chí, tổng điểm củ</w:t>
      </w:r>
      <w:r w:rsidR="00F759D1">
        <w:rPr>
          <w:i/>
          <w:iCs/>
          <w:color w:val="000000" w:themeColor="text1"/>
          <w:szCs w:val="26"/>
        </w:rPr>
        <w:t>a dự án dự thi (thang điểm 100).</w:t>
      </w:r>
    </w:p>
    <w:p w:rsidR="00491D12" w:rsidRPr="00491D12" w:rsidRDefault="00491D12" w:rsidP="005E7A8C">
      <w:pPr>
        <w:shd w:val="clear" w:color="auto" w:fill="FFFFFF"/>
        <w:spacing w:after="0" w:line="269" w:lineRule="auto"/>
        <w:jc w:val="center"/>
        <w:rPr>
          <w:rFonts w:cs="Times New Roman"/>
          <w:i/>
          <w:iCs/>
          <w:szCs w:val="26"/>
        </w:rPr>
      </w:pPr>
    </w:p>
    <w:sectPr w:rsidR="00491D12" w:rsidRPr="00491D12" w:rsidSect="009171EB">
      <w:pgSz w:w="12240" w:h="15840"/>
      <w:pgMar w:top="1134" w:right="1134" w:bottom="99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4C8"/>
    <w:rsid w:val="0015074B"/>
    <w:rsid w:val="00192F3D"/>
    <w:rsid w:val="00224FDD"/>
    <w:rsid w:val="0029639D"/>
    <w:rsid w:val="00326F90"/>
    <w:rsid w:val="003B2642"/>
    <w:rsid w:val="0042323F"/>
    <w:rsid w:val="00491D12"/>
    <w:rsid w:val="005E7A8C"/>
    <w:rsid w:val="005F19AA"/>
    <w:rsid w:val="00642960"/>
    <w:rsid w:val="006E0D77"/>
    <w:rsid w:val="0079666B"/>
    <w:rsid w:val="008D2067"/>
    <w:rsid w:val="009171EB"/>
    <w:rsid w:val="00945E7F"/>
    <w:rsid w:val="009F7DD3"/>
    <w:rsid w:val="00A35C1E"/>
    <w:rsid w:val="00AA1D8D"/>
    <w:rsid w:val="00B32923"/>
    <w:rsid w:val="00B47730"/>
    <w:rsid w:val="00B806CF"/>
    <w:rsid w:val="00CB0664"/>
    <w:rsid w:val="00D45F13"/>
    <w:rsid w:val="00E553E0"/>
    <w:rsid w:val="00E76811"/>
    <w:rsid w:val="00E876FB"/>
    <w:rsid w:val="00EB5AB6"/>
    <w:rsid w:val="00F016D2"/>
    <w:rsid w:val="00F759D1"/>
    <w:rsid w:val="00FB7F23"/>
    <w:rsid w:val="00FC693F"/>
    <w:rsid w:val="00FE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57818C1-5F8E-4602-8AA7-2273EE30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8DE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361D87-7B12-4EB9-84A4-281BD6F97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36</cp:revision>
  <dcterms:created xsi:type="dcterms:W3CDTF">2013-12-23T23:15:00Z</dcterms:created>
  <dcterms:modified xsi:type="dcterms:W3CDTF">2026-09-05T15:51:00Z</dcterms:modified>
  <cp:category/>
</cp:coreProperties>
</file>