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3"/>
      </w:pPr>
      <w:r>
        <w:t>Chức năng [FUNC-DMC-001] Danh mục loại hình tổ chức tín dụng</w:t>
      </w:r>
    </w:p>
    <w:p>
      <w:pPr>
        <w:pStyle w:val="Heading4"/>
      </w:pPr>
      <w:r>
        <w:t>Mô tả chung</w:t>
      </w:r>
    </w:p>
    <w:p>
      <w:pPr>
        <w:pStyle w:val="Caption"/>
      </w:pPr>
      <w:r>
        <w:t>Loại chức năng: điền đúng một trong UI / TICHHOP / JOB / PHANTICH. Vị trí chức năng: đường dẫn menu, hoặc endpoint, hoặc tên job. Hậu điều kiện: trạng thái hệ thống sau khi thực hiện thành công.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r>
              <w:t>DANHMUC</w:t>
            </w:r>
          </w:p>
        </w:tc>
      </w:tr>
      <w:tr>
        <w:tc>
          <w:tcPr>
            <w:tcW w:type="dxa" w:w="2400"/>
          </w:tcPr>
          <w:p>
            <w:r>
              <w:t>Mã chức năng</w:t>
            </w:r>
          </w:p>
        </w:tc>
        <w:tc>
          <w:tcPr>
            <w:tcW w:type="dxa" w:w="6955"/>
          </w:tcPr>
          <w:p>
            <w:r>
              <w:t>FUNC-DMC-001</w:t>
            </w:r>
          </w:p>
        </w:tc>
      </w:tr>
      <w:tr>
        <w:tc>
          <w:tcPr>
            <w:tcW w:type="dxa" w:w="2400"/>
          </w:tcPr>
          <w:p>
            <w:r>
              <w:t>Tên chức năng</w:t>
            </w:r>
          </w:p>
        </w:tc>
        <w:tc>
          <w:tcPr>
            <w:tcW w:type="dxa" w:w="6955"/>
          </w:tcPr>
          <w:p>
            <w:r>
              <w:t>Danh mục loại hình tổ chức tín dụng</w:t>
            </w: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Mã yêu cầu BRD</w:t>
            </w:r>
          </w:p>
        </w:tc>
        <w:tc>
          <w:tcPr>
            <w:tcW w:type="dxa" w:w="6955"/>
          </w:tcPr>
          <w:p/>
        </w:tc>
      </w:tr>
      <w:tr>
        <w:tc>
          <w:tcPr>
            <w:tcW w:type="dxa" w:w="2400"/>
          </w:tcPr>
          <w:p>
            <w:r>
              <w:t>Yêu cầu đặc thù</w:t>
            </w:r>
          </w:p>
        </w:tc>
        <w:tc>
          <w:tcPr>
            <w:tcW w:type="dxa" w:w="6955"/>
          </w:tcPr>
          <w:p/>
        </w:tc>
      </w:tr>
    </w:tbl>
    <w:p>
      <w:pPr>
        <w:pStyle w:val="T-NoiDung"/>
      </w:pPr>
    </w:p>
    <w:p>
      <w:pPr>
        <w:pStyle w:val="Heading4"/>
      </w:pPr>
      <w:r>
        <w:t>Ma trận phân quyền</w:t>
      </w:r>
    </w:p>
    <w:p>
      <w:pPr>
        <w:pStyle w:val="Caption"/>
      </w:pPr>
      <w:r>
        <w:t>Mã vai trò lấy từ Danh mục vai trò ở tài liệu tổng, không đặt tên tự do. Ô đánh “X” = được phép. Phạm vi dữ liệu: Toàn hệ thống / Theo đơn vị / Theo vùng / Bản ghi của mình.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900"/>
        <w:gridCol w:w="2400"/>
        <w:gridCol w:w="800"/>
        <w:gridCol w:w="800"/>
        <w:gridCol w:w="800"/>
        <w:gridCol w:w="2155"/>
      </w:tblGrid>
      <w:tr>
        <w:tc>
          <w:tcPr>
            <w:tcW w:type="dxa" w:w="500"/>
          </w:tcPr>
          <w:p>
            <w:r>
              <w:rPr>
                <w:b/>
              </w:rPr>
              <w:t>STT</w:t>
            </w:r>
          </w:p>
        </w:tc>
        <w:tc>
          <w:tcPr>
            <w:tcW w:type="dxa" w:w="1900"/>
          </w:tcPr>
          <w:p>
            <w:r>
              <w:rPr>
                <w:b/>
              </w:rPr>
              <w:t>Mã tính năng</w:t>
            </w:r>
          </w:p>
        </w:tc>
        <w:tc>
          <w:tcPr>
            <w:tcW w:type="dxa" w:w="2400"/>
          </w:tcPr>
          <w:p>
            <w:r>
              <w:rPr>
                <w:b/>
              </w:rPr>
              <w:t>Tính năng / Thao tác</w:t>
            </w:r>
          </w:p>
        </w:tc>
        <w:tc>
          <w:tcPr>
            <w:tcW w:type="dxa" w:w="800"/>
          </w:tcPr>
          <w:p>
            <w:r>
              <w:rPr>
                <w:b/>
              </w:rPr>
              <w:t>«MÃ_VAI_TRÒ_1»</w:t>
            </w:r>
          </w:p>
        </w:tc>
        <w:tc>
          <w:tcPr>
            <w:tcW w:type="dxa" w:w="800"/>
          </w:tcPr>
          <w:p>
            <w:r>
              <w:rPr>
                <w:b/>
              </w:rPr>
              <w:t>«MÃ_VAI_TRÒ_2»</w:t>
            </w:r>
          </w:p>
        </w:tc>
        <w:tc>
          <w:tcPr>
            <w:tcW w:type="dxa" w:w="800"/>
          </w:tcPr>
          <w:p>
            <w:r>
              <w:rPr>
                <w:b/>
              </w:rPr>
              <w:t>«MÃ_VAI_TRÒ_3»</w:t>
            </w:r>
          </w:p>
        </w:tc>
        <w:tc>
          <w:tcPr>
            <w:tcW w:type="dxa" w:w="2155"/>
          </w:tcPr>
          <w:p>
            <w:r>
              <w:rPr>
                <w:b/>
              </w:rPr>
              <w:t>Phạm vi dữ liệu</w:t>
            </w:r>
          </w:p>
        </w:tc>
      </w:tr>
      <w:tr>
        <w:tc>
          <w:tcPr>
            <w:tcW w:type="dxa" w:w="500"/>
          </w:tcPr>
          <w:p>
            <w:r>
              <w:t>1</w:t>
            </w:r>
          </w:p>
        </w:tc>
        <w:tc>
          <w:tcPr>
            <w:tcW w:type="dxa" w:w="1900"/>
          </w:tcPr>
          <w:p>
            <w:r>
              <w:t>FEAT-DMC-001-01</w:t>
            </w: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bl>
    <w:p>
      <w:pPr>
        <w:pStyle w:val="T-NoiDung"/>
      </w:pPr>
    </w:p>
    <w:p>
      <w:pPr>
        <w:pStyle w:val="Heading4"/>
      </w:pPr>
      <w:r>
        <w:t>Luồng màn hình</w:t>
      </w:r>
    </w:p>
    <w:p>
      <w:pPr>
        <w:pStyle w:val="Caption"/>
      </w:pPr>
      <w:r>
        <w:t>Sơ đồ điều hướng giữa các màn hình. Chức năng chỉ có một màn hình thì ghi “Không áp dụng”.</w:t>
      </w:r>
    </w:p>
    <w:p>
      <w:pPr>
        <w:pStyle w:val="Heading4"/>
      </w:pPr>
      <w:r>
        <w:t>Sơ đồ trạng thái</w:t>
      </w:r>
    </w:p>
    <w:p>
      <w:pPr>
        <w:pStyle w:val="Caption"/>
      </w:pPr>
      <w:r>
        <w:t>Chỉ lập khi đối tượng nghiệp vụ có vòng đời trạng thái. Mã trạng thái phải khớp mục “Danh sách trạng thái trên hệ thống”.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BR-«MÃ_CHỨC_NĂNG»-001.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[FEAT-DMC-001-01] «Tên tính năng»</w:t>
      </w:r>
    </w:p>
    <w:p>
      <w:pPr>
        <w:pStyle w:val="Caption"/>
      </w:pPr>
      <w:r>
        <w:t>Nhân bản toàn bộ khối này (gồm các mục con bên dưới) cho mỗi tính năng.</w:t>
      </w:r>
    </w:p>
    <w:p>
      <w:pPr>
        <w:pStyle w:val="Heading5"/>
      </w:pPr>
      <w:r>
        <w:t>Mô tả yêu cầu</w:t>
      </w:r>
    </w:p>
    <w:p>
      <w:pPr>
        <w:pStyle w:val="Caption"/>
      </w:pPr>
      <w:r>
        <w:t>Danh mục này dùng ở đâu, ai quản lý, có ảnh hưởng dữ liệu lịch sử không.</w:t>
      </w:r>
    </w:p>
    <w:p>
      <w:pPr>
        <w:pStyle w:val="Heading5"/>
      </w:pPr>
      <w:r>
        <w:t>Danh sách trường</w:t>
      </w:r>
    </w:p>
    <w:tbl>
      <w:tblPr>
        <w:tblStyle w:val="TableStyle3"/>
        <w:tblW w:type="auto" w:w="0"/>
        <w:tblLayout w:type="fixed"/>
        <w:tblLook w:firstColumn="1" w:firstRow="1" w:lastColumn="0" w:lastRow="0" w:noHBand="0" w:noVBand="1" w:val="04A0"/>
      </w:tblPr>
      <w:tblGrid>
        <w:gridCol w:w="500"/>
        <w:gridCol w:w="1900"/>
        <w:gridCol w:w="1400"/>
        <w:gridCol w:w="800"/>
        <w:gridCol w:w="900"/>
        <w:gridCol w:w="2200"/>
        <w:gridCol w:w="1655"/>
      </w:tblGrid>
      <w:tr>
        <w:tc>
          <w:tcPr>
            <w:tcW w:type="dxa" w:w="500"/>
          </w:tcPr>
          <w:p>
            <w:r>
              <w:rPr>
                <w:b/>
              </w:rPr>
              <w:t>STT</w:t>
            </w:r>
          </w:p>
        </w:tc>
        <w:tc>
          <w:tcPr>
            <w:tcW w:type="dxa" w:w="1900"/>
          </w:tcPr>
          <w:p>
            <w:r>
              <w:rPr>
                <w:b/>
              </w:rPr>
              <w:t>Tên trường</w:t>
            </w:r>
          </w:p>
        </w:tc>
        <w:tc>
          <w:tcPr>
            <w:tcW w:type="dxa" w:w="1400"/>
          </w:tcPr>
          <w:p>
            <w:r>
              <w:rPr>
                <w:b/>
              </w:rPr>
              <w:t>Kiểu dữ liệu</w:t>
            </w:r>
          </w:p>
        </w:tc>
        <w:tc>
          <w:tcPr>
            <w:tcW w:type="dxa" w:w="800"/>
          </w:tcPr>
          <w:p>
            <w:r>
              <w:rPr>
                <w:b/>
              </w:rPr>
              <w:t>Bắt buộc</w:t>
            </w:r>
          </w:p>
        </w:tc>
        <w:tc>
          <w:tcPr>
            <w:tcW w:type="dxa" w:w="900"/>
          </w:tcPr>
          <w:p>
            <w:r>
              <w:rPr>
                <w:b/>
              </w:rPr>
              <w:t>Độ dài</w:t>
            </w:r>
          </w:p>
        </w:tc>
        <w:tc>
          <w:tcPr>
            <w:tcW w:type="dxa" w:w="2200"/>
          </w:tcPr>
          <w:p>
            <w:r>
              <w:rPr>
                <w:b/>
              </w:rPr>
              <w:t>Ràng buộc (mã BR)</w:t>
            </w:r>
          </w:p>
        </w:tc>
        <w:tc>
          <w:tcPr>
            <w:tcW w:type="dxa" w:w="1655"/>
          </w:tcPr>
          <w:p>
            <w:r>
              <w:rPr>
                <w:b/>
              </w:rPr>
              <w:t>Ghi chú</w:t>
            </w: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bl>
    <w:p>
      <w:pPr>
        <w:pStyle w:val="T-NoiDung"/>
      </w:pPr>
    </w:p>
    <w:p>
      <w:pPr>
        <w:pStyle w:val="Heading5"/>
      </w:pPr>
      <w:r>
        <w:t>Khoá duy nhất và quy tắc trùng lặp</w:t>
      </w:r>
    </w:p>
    <w:tbl>
      <w:tblPr>
        <w:tblStyle w:val="TableStyle3"/>
        <w:tblW w:type="auto" w:w="0"/>
        <w:tblLayout w:type="fixed"/>
        <w:tblLook w:firstColumn="1" w:firstRow="1" w:lastColumn="0" w:lastRow="0" w:noHBand="0" w:noVBand="1" w:val="04A0"/>
      </w:tblPr>
      <w:tblGrid>
        <w:gridCol w:w="500"/>
        <w:gridCol w:w="3000"/>
        <w:gridCol w:w="3000"/>
        <w:gridCol w:w="2855"/>
      </w:tblGrid>
      <w:tr>
        <w:tc>
          <w:tcPr>
            <w:tcW w:type="dxa" w:w="500"/>
          </w:tcPr>
          <w:p>
            <w:r>
              <w:rPr>
                <w:b/>
              </w:rPr>
              <w:t>STT</w:t>
            </w:r>
          </w:p>
        </w:tc>
        <w:tc>
          <w:tcPr>
            <w:tcW w:type="dxa" w:w="3000"/>
          </w:tcPr>
          <w:p>
            <w:r>
              <w:rPr>
                <w:b/>
              </w:rPr>
              <w:t>Tổ hợp khoá</w:t>
            </w:r>
          </w:p>
        </w:tc>
        <w:tc>
          <w:tcPr>
            <w:tcW w:type="dxa" w:w="3000"/>
          </w:tcPr>
          <w:p>
            <w:r>
              <w:rPr>
                <w:b/>
              </w:rPr>
              <w:t>Phạm vi duy nhất</w:t>
            </w:r>
          </w:p>
        </w:tc>
        <w:tc>
          <w:tcPr>
            <w:tcW w:type="dxa" w:w="2855"/>
          </w:tcPr>
          <w:p>
            <w:r>
              <w:rPr>
                <w:b/>
              </w:rPr>
              <w:t>Mã thông báo khi trùng</w:t>
            </w:r>
          </w:p>
        </w:tc>
      </w:tr>
      <w:tr>
        <w:tc>
          <w:tcPr>
            <w:tcW w:type="dxa" w:w="500"/>
          </w:tcPr>
          <w:p/>
        </w:tc>
        <w:tc>
          <w:tcPr>
            <w:tcW w:type="dxa" w:w="3000"/>
          </w:tcPr>
          <w:p/>
        </w:tc>
        <w:tc>
          <w:tcPr>
            <w:tcW w:type="dxa" w:w="3000"/>
          </w:tcPr>
          <w:p/>
        </w:tc>
        <w:tc>
          <w:tcPr>
            <w:tcW w:type="dxa" w:w="2855"/>
          </w:tcPr>
          <w:p/>
        </w:tc>
      </w:tr>
      <w:tr>
        <w:tc>
          <w:tcPr>
            <w:tcW w:type="dxa" w:w="500"/>
          </w:tcPr>
          <w:p/>
        </w:tc>
        <w:tc>
          <w:tcPr>
            <w:tcW w:type="dxa" w:w="3000"/>
          </w:tcPr>
          <w:p/>
        </w:tc>
        <w:tc>
          <w:tcPr>
            <w:tcW w:type="dxa" w:w="3000"/>
          </w:tcPr>
          <w:p/>
        </w:tc>
        <w:tc>
          <w:tcPr>
            <w:tcW w:type="dxa" w:w="2855"/>
          </w:tcPr>
          <w:p/>
        </w:tc>
      </w:tr>
      <w:tr>
        <w:tc>
          <w:tcPr>
            <w:tcW w:type="dxa" w:w="500"/>
          </w:tcPr>
          <w:p/>
        </w:tc>
        <w:tc>
          <w:tcPr>
            <w:tcW w:type="dxa" w:w="3000"/>
          </w:tcPr>
          <w:p/>
        </w:tc>
        <w:tc>
          <w:tcPr>
            <w:tcW w:type="dxa" w:w="3000"/>
          </w:tcPr>
          <w:p/>
        </w:tc>
        <w:tc>
          <w:tcPr>
            <w:tcW w:type="dxa" w:w="2855"/>
          </w:tcPr>
          <w:p/>
        </w:tc>
      </w:tr>
    </w:tbl>
    <w:p>
      <w:pPr>
        <w:pStyle w:val="T-NoiDung"/>
      </w:pPr>
    </w:p>
    <w:p>
      <w:pPr>
        <w:pStyle w:val="Heading5"/>
      </w:pPr>
      <w:r>
        <w:t>Điểm khác biệt so với mẫu chuẩn</w:t>
      </w:r>
    </w:p>
    <w:p>
      <w:pPr>
        <w:pStyle w:val="Caption"/>
      </w:pPr>
      <w:r>
        <w:t>Mục này RỖNG là bình thường và tốt — nghĩa là danh mục thừa hưởng đúng hành vi CRUD chuẩn. Chỉ khai báo chỗ thật sự khác.</w:t>
      </w:r>
    </w:p>
    <w:tbl>
      <w:tblPr>
        <w:tblStyle w:val="TableStyle3"/>
        <w:tblW w:type="auto" w:w="0"/>
        <w:tblLayout w:type="fixed"/>
        <w:tblLook w:firstColumn="1" w:firstRow="1" w:lastColumn="0" w:lastRow="0" w:noHBand="0" w:noVBand="1" w:val="04A0"/>
      </w:tblPr>
      <w:tblGrid>
        <w:gridCol w:w="500"/>
        <w:gridCol w:w="2200"/>
        <w:gridCol w:w="3200"/>
        <w:gridCol w:w="3455"/>
      </w:tblGrid>
      <w:tr>
        <w:tc>
          <w:tcPr>
            <w:tcW w:type="dxa" w:w="500"/>
          </w:tcPr>
          <w:p>
            <w:r>
              <w:rPr>
                <w:b/>
              </w:rPr>
              <w:t>STT</w:t>
            </w:r>
          </w:p>
        </w:tc>
        <w:tc>
          <w:tcPr>
            <w:tcW w:type="dxa" w:w="2200"/>
          </w:tcPr>
          <w:p>
            <w:r>
              <w:rPr>
                <w:b/>
              </w:rPr>
              <w:t>Hạng mục</w:t>
            </w:r>
          </w:p>
        </w:tc>
        <w:tc>
          <w:tcPr>
            <w:tcW w:type="dxa" w:w="3200"/>
          </w:tcPr>
          <w:p>
            <w:r>
              <w:rPr>
                <w:b/>
              </w:rPr>
              <w:t>Mẫu chuẩn CMP-DANHMUC-001 quy định</w:t>
            </w:r>
          </w:p>
        </w:tc>
        <w:tc>
          <w:tcPr>
            <w:tcW w:type="dxa" w:w="3455"/>
          </w:tcPr>
          <w:p>
            <w:r>
              <w:rPr>
                <w:b/>
              </w:rPr>
              <w:t>Chức năng này khác thế nào</w:t>
            </w:r>
          </w:p>
        </w:tc>
      </w:tr>
      <w:tr>
        <w:tc>
          <w:tcPr>
            <w:tcW w:type="dxa" w:w="500"/>
          </w:tcPr>
          <w:p/>
        </w:tc>
        <w:tc>
          <w:tcPr>
            <w:tcW w:type="dxa" w:w="2200"/>
          </w:tcPr>
          <w:p/>
        </w:tc>
        <w:tc>
          <w:tcPr>
            <w:tcW w:type="dxa" w:w="3200"/>
          </w:tcPr>
          <w:p/>
        </w:tc>
        <w:tc>
          <w:tcPr>
            <w:tcW w:type="dxa" w:w="3455"/>
          </w:tcPr>
          <w:p/>
        </w:tc>
      </w:tr>
      <w:tr>
        <w:tc>
          <w:tcPr>
            <w:tcW w:type="dxa" w:w="500"/>
          </w:tcPr>
          <w:p/>
        </w:tc>
        <w:tc>
          <w:tcPr>
            <w:tcW w:type="dxa" w:w="2200"/>
          </w:tcPr>
          <w:p/>
        </w:tc>
        <w:tc>
          <w:tcPr>
            <w:tcW w:type="dxa" w:w="3200"/>
          </w:tcPr>
          <w:p/>
        </w:tc>
        <w:tc>
          <w:tcPr>
            <w:tcW w:type="dxa" w:w="3455"/>
          </w:tcPr>
          <w:p/>
        </w:tc>
      </w:tr>
      <w:tr>
        <w:tc>
          <w:tcPr>
            <w:tcW w:type="dxa" w:w="500"/>
          </w:tcPr>
          <w:p/>
        </w:tc>
        <w:tc>
          <w:tcPr>
            <w:tcW w:type="dxa" w:w="2200"/>
          </w:tcPr>
          <w:p/>
        </w:tc>
        <w:tc>
          <w:tcPr>
            <w:tcW w:type="dxa" w:w="3200"/>
          </w:tcPr>
          <w:p/>
        </w:tc>
        <w:tc>
          <w:tcPr>
            <w:tcW w:type="dxa" w:w="3455"/>
          </w:tcPr>
          <w:p/>
        </w:tc>
      </w:tr>
    </w:tbl>
    <w:p>
      <w:pPr>
        <w:pStyle w:val="T-NoiDung"/>
      </w:pPr>
    </w:p>
    <w:p>
      <w:pPr>
        <w:pStyle w:val="Heading5"/>
      </w:pPr>
      <w:r>
        <w:t>Mã lỗi và thông báo</w:t>
      </w:r>
    </w:p>
    <w:p>
      <w:pPr>
        <w:pStyle w:val="Caption"/>
      </w:pPr>
      <w:r>
        <w:t>Mã theo quy ước [LOẠI]_[NHÓM]_[SỐ] đã đăng ký ở mục “Danh sách thông báo trên hệ thống”. Mã mới phải đăng ký với Lead BA trước khi dùng.</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thông báo</w:t>
            </w:r>
          </w:p>
        </w:tc>
        <w:tc>
          <w:tcPr>
            <w:tcW w:type="dxa" w:w="1200"/>
          </w:tcPr>
          <w:p>
            <w:r>
              <w:rPr>
                <w:b/>
              </w:rPr>
              <w:t>Loại</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tc>
        <w:tc>
          <w:tcPr>
            <w:tcW w:type="dxa" w:w="1400"/>
          </w:tcPr>
          <w:p/>
        </w:tc>
        <w:tc>
          <w:tcPr>
            <w:tcW w:type="dxa" w:w="2200"/>
          </w:tcPr>
          <w:p/>
        </w:tc>
        <w:tc>
          <w:tcPr>
            <w:tcW w:type="dxa" w:w="4655"/>
          </w:tcPr>
          <w:p/>
        </w:tc>
      </w:tr>
    </w:tbl>
    <w:p>
      <w:pPr>
        <w:pStyle w:val="T-NoiDung"/>
      </w:pPr>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