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908425"/>
            <wp:effectExtent l="0" t="0" r="571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Hướng dẫn: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Chọn đúng thư mục theo yêu cầu , vd: D:\CT103</w:t>
      </w:r>
    </w:p>
    <w:p>
      <w:r>
        <w:drawing>
          <wp:inline distT="0" distB="0" distL="114300" distR="114300">
            <wp:extent cx="5273040" cy="39782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Lưu tên thư viện cho danh sách cài bằng mảng (alist.cpp)</w:t>
      </w:r>
    </w:p>
    <w:p/>
    <w:p>
      <w:r>
        <w:drawing>
          <wp:inline distT="0" distB="0" distL="114300" distR="114300">
            <wp:extent cx="5274310" cy="3985895"/>
            <wp:effectExtent l="0" t="0" r="25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danh sách bằng mảng (cấu trúc để lưu trữ và các phép toán) trong file alist.cpp.</w:t>
      </w:r>
    </w:p>
    <w:p>
      <w:r>
        <w:drawing>
          <wp:inline distT="0" distB="0" distL="114300" distR="114300">
            <wp:extent cx="5269230" cy="2846705"/>
            <wp:effectExtent l="0" t="0" r="762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Tạo file mới để giải quyết bài tập (bai1.cpp) vẫn lưu ở cùng thư mục được yêu cầu (D:\CT103)</w:t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5271135" cy="4045585"/>
            <wp:effectExtent l="0" t="0" r="571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Trong file bai1.cpp, c</w:t>
      </w:r>
      <w:r>
        <w:rPr>
          <w:rFonts w:hint="default"/>
          <w:lang w:val="vi-VN"/>
        </w:rPr>
        <w:t>ài đặt các hàm theo yêu cầu để bài (Read_List, Print_List, Delete, main).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842260"/>
            <wp:effectExtent l="0" t="0" r="571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E33D6"/>
    <w:rsid w:val="4DB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2019-08-16T06:58:00Z</dcterms:created>
  <dc:creator>hqngh</dc:creator>
  <cp:lastModifiedBy>hqngh</cp:lastModifiedBy>
  <dcterms:modified xsi:type="dcterms:W3CDTF">2019-08-16T07:05:22Z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