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dpajmcq2mena" w:id="0"/>
      <w:bookmarkEnd w:id="0"/>
      <w:r w:rsidDel="00000000" w:rsidR="00000000" w:rsidRPr="00000000">
        <w:rPr>
          <w:b w:val="1"/>
          <w:bCs w:val="1"/>
          <w:sz w:val="46"/>
          <w:szCs w:val="46"/>
          <w:rtl w:val="0"/>
        </w:rPr>
        <w:t xml:space="preserve">ATTRIBUTE-DRIVEN DESIGN (ADD) DOCUMENT</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Project: PharmaChain System</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g93720kqlqic" w:id="1"/>
      <w:bookmarkEnd w:id="1"/>
      <w:r w:rsidDel="00000000" w:rsidR="00000000" w:rsidRPr="00000000">
        <w:rPr>
          <w:b w:val="1"/>
          <w:bCs w:val="1"/>
          <w:sz w:val="34"/>
          <w:szCs w:val="34"/>
          <w:rtl w:val="0"/>
        </w:rPr>
        <w:t xml:space="preserve">1. Design Constraints (Ràng buộc thiết kế)</w:t>
      </w:r>
    </w:p>
    <w:p w:rsidR="00000000" w:rsidDel="00000000" w:rsidP="00000000" w:rsidRDefault="00000000" w:rsidRPr="00000000" w14:paraId="00000004">
      <w:pPr>
        <w:spacing w:after="240" w:lineRule="auto"/>
        <w:rPr/>
      </w:pPr>
      <w:r w:rsidDel="00000000" w:rsidR="00000000" w:rsidRPr="00000000">
        <w:rPr>
          <w:rtl w:val="0"/>
        </w:rPr>
        <w:t xml:space="preserve">Để đảm bảo hệ thống vận hành đúng đặc thù của ngành bán lẻ dược phẩm, kiến trúc tổng thể phải tuân thủ nghiêm ngặt 3 ràng buộc định hình sau:</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Ràng buộc vận hành liên tục (Offline-First POS):</w:t>
      </w:r>
      <w:r w:rsidDel="00000000" w:rsidR="00000000" w:rsidRPr="00000000">
        <w:rPr>
          <w:rtl w:val="0"/>
        </w:rPr>
        <w:t xml:space="preserve"> Giao diện bán hàng (POS) tại các chi nhánh phải có khả năng tiếp tục tạo và lưu hóa đơn ngay cả khi mất kết nối hoàn toàn với máy chủ trung tâm.</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Ràng buộc toàn vẹn dữ liệu kho (Strict Inventory Integrity):</w:t>
      </w:r>
      <w:r w:rsidDel="00000000" w:rsidR="00000000" w:rsidRPr="00000000">
        <w:rPr>
          <w:rtl w:val="0"/>
        </w:rPr>
        <w:t xml:space="preserve"> Hệ thống tuyệt đối không được phép xảy ra tình trạng âm kho (Negative Inventory) hoặc bán khống dưới mọi hình thức, yêu cầu tuân thủ chuẩn ACID trong mọi giao dịch trừ kho.</w:t>
      </w:r>
    </w:p>
    <w:p w:rsidR="00000000" w:rsidDel="00000000" w:rsidP="00000000" w:rsidRDefault="00000000" w:rsidRPr="00000000" w14:paraId="00000007">
      <w:pPr>
        <w:numPr>
          <w:ilvl w:val="0"/>
          <w:numId w:val="4"/>
        </w:numPr>
        <w:spacing w:after="240" w:lineRule="auto"/>
        <w:ind w:left="720" w:hanging="360"/>
      </w:pPr>
      <w:r w:rsidDel="00000000" w:rsidR="00000000" w:rsidRPr="00000000">
        <w:rPr>
          <w:b w:val="1"/>
          <w:bCs w:val="1"/>
          <w:rtl w:val="0"/>
        </w:rPr>
        <w:t xml:space="preserve">Ràng buộc công nghệ cục bộ (Client-Side Storage):</w:t>
      </w:r>
      <w:r w:rsidDel="00000000" w:rsidR="00000000" w:rsidRPr="00000000">
        <w:rPr>
          <w:rtl w:val="0"/>
        </w:rPr>
        <w:t xml:space="preserve"> Do tính chất ứng dụng nền web, bắt buộc phải sử dụng công nghệ lưu trữ phi tập trung tại trình duyệt (IndexedDB/Web Storage) để chứa lượng lớn Master Data tại từng máy POS.</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hva6s3bnfivx" w:id="2"/>
      <w:bookmarkEnd w:id="2"/>
      <w:r w:rsidDel="00000000" w:rsidR="00000000" w:rsidRPr="00000000">
        <w:rPr>
          <w:b w:val="1"/>
          <w:bCs w:val="1"/>
          <w:sz w:val="34"/>
          <w:szCs w:val="34"/>
          <w:rtl w:val="0"/>
        </w:rPr>
        <w:t xml:space="preserve">2. Quality Attribute Requirements (Yêu cầu Thuộc tính Chất lượng)</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kxz6hcevj2w3" w:id="3"/>
      <w:bookmarkEnd w:id="3"/>
      <w:r w:rsidDel="00000000" w:rsidR="00000000" w:rsidRPr="00000000">
        <w:rPr>
          <w:b w:val="1"/>
          <w:bCs w:val="1"/>
          <w:color w:val="000000"/>
          <w:sz w:val="26"/>
          <w:szCs w:val="26"/>
          <w:rtl w:val="0"/>
        </w:rPr>
        <w:t xml:space="preserve">2.1. Availability &amp; Fault Tolerance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2.1.1. Khả năng vận hành Offline khi mất mạng (Offline-First POS)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30"/>
        <w:tblGridChange w:id="0">
          <w:tblGrid>
            <w:gridCol w:w="1875"/>
            <w:gridCol w:w="693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Hệ thống mất kết nối mạng (Internet rớt) hoặc máy chủ trung tâm không phản hồi.</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Hạ tầng mạng tại chi nhánh nhà thuốc hoặc lỗi từ phía nhà cung cấp mạng.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Trong giờ mở cửa, Dược sĩ đang thao tác tra cứu thuốc hoặc đang thanh toán cho khách hàng trên máy POS.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Ứng dụng Frontend (React), Trình duyệt Web (Client-side), IndexedDB.</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Hệ thống lập tức chuyển sang chế độ "Offline Mode" và hiển thị cảnh báo UI (Màu đỏ). Thay vì gọi API, ứng dụng truy vấn Master Data trực tiếp từ IndexedDB. Các hóa đơn mới được tạo sẽ lưu tạm vào Local Queue (Hàng đợi cục bộ) tại trình duyệt mà không làm gián đoạn luồng làm việc.</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Thời gian chuyển đổi trạng thái Offline &lt; 1 giây. Luồng thanh toán không bị gián đoạn. 100% dữ liệu hóa đơn Offline được lưu an toàn tại IndexedDB.</w:t>
            </w:r>
          </w:p>
        </w:tc>
      </w:tr>
    </w:tbl>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2.1.2. Phục hồi và Đồng bộ tự động (Automated Recovery)</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00"/>
        <w:tblGridChange w:id="0">
          <w:tblGrid>
            <w:gridCol w:w="1905"/>
            <w:gridCol w:w="690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Kết nối mạng Internet được khôi phục trở lại ổn định.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Trình duyệt Web kích hoạt sự kiện </w:t>
            </w:r>
            <w:r w:rsidDel="00000000" w:rsidR="00000000" w:rsidRPr="00000000">
              <w:rPr>
                <w:color w:val="188038"/>
                <w:rtl w:val="0"/>
              </w:rPr>
              <w:t xml:space="preserve">online</w:t>
            </w:r>
            <w:r w:rsidDel="00000000" w:rsidR="00000000" w:rsidRPr="00000000">
              <w:rPr>
                <w:rtl w:val="0"/>
              </w:rPr>
              <w:t xml:space="preserve">.</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Hệ thống đang ở chế độ Offline chuyển sang Online.</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Service Worker (Frontend), Sync Service (Node.js Backend), PostgreSQL.</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Service Worker chạy ngầm (Background Sync) tự động đọc các hóa đơn đang kẹt trong Local Queue và đẩy lên Server. Backend tiếp nhận, xử lý trừ kho và trả về kết quả thành công mà không cần Dược sĩ thao tác bấm nút đồng bộ thủ công.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100% hóa đơn Offline được đồng bộ lên Server. Dữ liệu đồng bộ xong tự động xóa khỏi Local Queue.</w:t>
            </w:r>
          </w:p>
        </w:tc>
      </w:tr>
    </w:tbl>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u1kqggrj0yz" w:id="4"/>
      <w:bookmarkEnd w:id="4"/>
      <w:r w:rsidDel="00000000" w:rsidR="00000000" w:rsidRPr="00000000">
        <w:rPr>
          <w:b w:val="1"/>
          <w:bCs w:val="1"/>
          <w:color w:val="000000"/>
          <w:sz w:val="26"/>
          <w:szCs w:val="26"/>
          <w:rtl w:val="0"/>
        </w:rPr>
        <w:t xml:space="preserve">2.2. Performance &amp; Concurrency</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2.2.1. Xử lý đồng thời và Ngăn chặn tranh chấp dữ liệu (Concurrency)</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30"/>
        <w:tblGridChange w:id="0">
          <w:tblGrid>
            <w:gridCol w:w="1860"/>
            <w:gridCol w:w="693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Nhiều giao dịch thanh toán gửi yêu cầu trừ tồn kho của </w:t>
            </w:r>
            <w:r w:rsidDel="00000000" w:rsidR="00000000" w:rsidRPr="00000000">
              <w:rPr>
                <w:b w:val="1"/>
                <w:bCs w:val="1"/>
                <w:rtl w:val="0"/>
              </w:rPr>
              <w:t xml:space="preserve">cùng một lô thuốc</w:t>
            </w:r>
            <w:r w:rsidDel="00000000" w:rsidR="00000000" w:rsidRPr="00000000">
              <w:rPr>
                <w:rtl w:val="0"/>
              </w:rPr>
              <w:t xml:space="preserve"> tại cùng một phần nghìn giây.</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Hàng trăm máy POS từ các chi nhánh nhà thuốc khác nhau.</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Giờ cao điểm bán hàng (Peak hours) hoặc khi có chương trình khuyến mãi lớn.</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Database (PostgreSQL), Prisma ORM, Inventory Service.</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Áp dụng Khóa bi quan mức dòng (Pessimistic Row-level Locking: </w:t>
            </w:r>
            <w:r w:rsidDel="00000000" w:rsidR="00000000" w:rsidRPr="00000000">
              <w:rPr>
                <w:color w:val="188038"/>
                <w:rtl w:val="0"/>
              </w:rPr>
              <w:t xml:space="preserve">SELECT ... FOR UPDATE</w:t>
            </w:r>
            <w:r w:rsidDel="00000000" w:rsidR="00000000" w:rsidRPr="00000000">
              <w:rPr>
                <w:rtl w:val="0"/>
              </w:rPr>
              <w:t xml:space="preserve">) trên bảng Inventory. Hệ thống ép các giao dịch đến sau phải xếp hàng chờ (Wait) giao dịch trước hoàn tất trừ kho (Commit Transaction) hoặc nhả khóa (Rollback), đảm bảo thuật toán FEFO chạy tuần tự trên Database.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0%</w:t>
            </w:r>
            <w:r w:rsidDel="00000000" w:rsidR="00000000" w:rsidRPr="00000000">
              <w:rPr>
                <w:rtl w:val="0"/>
              </w:rPr>
              <w:t xml:space="preserve"> xảy ra tình trạng bán khống hoặc âm kho. Thời gian chờ cấp khóa (Lock wait timeout) &lt; 500ms để không gây nghẽn cổ chai.</w:t>
            </w:r>
          </w:p>
        </w:tc>
      </w:tr>
    </w:tbl>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2.2.2. Xử lý tải nặng phi đồng bộ (Heavy Load Processing)</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15"/>
        <w:tblGridChange w:id="0">
          <w:tblGrid>
            <w:gridCol w:w="1875"/>
            <w:gridCol w:w="691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Hệ thống nhận yêu cầu tải lên (Upload) file Excel chứa hàng vạn dòng dữ liệu lô thuốc mới để nhập kho.</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Quản lý kho, Cửa hàng trưởng thao tác trên trang Admin.</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Quá trình vận hành bình thường.</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Message Broker (Redis/RabbitMQ), Worker Services, Node.js Backend.</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API Gateway nhận file và trả về phản hồi "Đang xử lý trong nền" ngay lập tức cho Client. Tác vụ đọc, phân tích file và </w:t>
            </w:r>
            <w:r w:rsidDel="00000000" w:rsidR="00000000" w:rsidRPr="00000000">
              <w:rPr>
                <w:color w:val="188038"/>
                <w:rtl w:val="0"/>
              </w:rPr>
              <w:t xml:space="preserve">INSERT</w:t>
            </w:r>
            <w:r w:rsidDel="00000000" w:rsidR="00000000" w:rsidRPr="00000000">
              <w:rPr>
                <w:rtl w:val="0"/>
              </w:rPr>
              <w:t xml:space="preserve"> hàng loạt vào PostgreSQL được đẩy vào Hàng đợi (Background Job) để xử lý phi đồng bộ, không giữ kết nối HTTP quá lâu.</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API trả về phản hồi &lt; 2 giây. File dữ liệu 10.000 dòng được xử lý hoàn tất trong nền dưới 1 phút. Không gây hiện tượng Timeout trên giao diện người dùng.</w:t>
            </w:r>
          </w:p>
        </w:tc>
      </w:tr>
    </w:tbl>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ggju1pxwf8dk" w:id="5"/>
      <w:bookmarkEnd w:id="5"/>
      <w:r w:rsidDel="00000000" w:rsidR="00000000" w:rsidRPr="00000000">
        <w:rPr>
          <w:b w:val="1"/>
          <w:bCs w:val="1"/>
          <w:color w:val="000000"/>
          <w:sz w:val="26"/>
          <w:szCs w:val="26"/>
          <w:rtl w:val="0"/>
        </w:rPr>
        <w:t xml:space="preserve">2.3. Interoperability &amp; Data Integrity (Khả năng tương tác &amp; Toàn vẹn dữ liệu)</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2.3.1. Xử lý xung đột dữ liệu khi đồng bộ (Conflict Resolution)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45"/>
        <w:tblGridChange w:id="0">
          <w:tblGrid>
            <w:gridCol w:w="1860"/>
            <w:gridCol w:w="694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Hóa đơn Offline được đẩy lên Server, nhưng lô thuốc tương ứng đã bị bán hết (cạn tồn kho) bởi một giao dịch Online từ quầy khác.</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Hàng đợi đồng bộ (Sync Queue) từ Service Worker dưới Client.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Hệ thống vừa có mạng trở lại, đang thực hiện đồng bộ nền (Background Sync).</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POS Service, Inventory Service (Node.js), Database (PostgreSQL).</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Backend ưu tiên tính toàn vẹn vật lý: </w:t>
            </w:r>
            <w:r w:rsidDel="00000000" w:rsidR="00000000" w:rsidRPr="00000000">
              <w:rPr>
                <w:b w:val="1"/>
                <w:bCs w:val="1"/>
                <w:rtl w:val="0"/>
              </w:rPr>
              <w:t xml:space="preserve">Từ chối trừ kho âm</w:t>
            </w:r>
            <w:r w:rsidDel="00000000" w:rsidR="00000000" w:rsidRPr="00000000">
              <w:rPr>
                <w:rtl w:val="0"/>
              </w:rPr>
              <w:t xml:space="preserve">. Hệ thống lưu hóa đơn này vào bảng </w:t>
            </w:r>
            <w:r w:rsidDel="00000000" w:rsidR="00000000" w:rsidRPr="00000000">
              <w:rPr>
                <w:color w:val="188038"/>
                <w:rtl w:val="0"/>
              </w:rPr>
              <w:t xml:space="preserve">Offline_Conflict_Invoices</w:t>
            </w:r>
            <w:r w:rsidDel="00000000" w:rsidR="00000000" w:rsidRPr="00000000">
              <w:rPr>
                <w:rtl w:val="0"/>
              </w:rPr>
              <w:t xml:space="preserve">, giữ nguyên số lượng tồn kho hiện tại (bằng 0), và đẩy cảnh báo (MSG_POS_05) về màn hình của Quản lý chi nhánh để yêu cầu kiểm kê lại vật lý.</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0</w:t>
            </w:r>
            <w:r w:rsidDel="00000000" w:rsidR="00000000" w:rsidRPr="00000000">
              <w:rPr>
                <w:rtl w:val="0"/>
              </w:rPr>
              <w:t xml:space="preserve"> bản ghi tồn kho bị âm. 100% hóa đơn xung đột được đưa vào diện cảnh báo và truy vết.</w:t>
            </w:r>
          </w:p>
        </w:tc>
      </w:tr>
    </w:tbl>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njtd5rk5qqw2" w:id="6"/>
      <w:bookmarkEnd w:id="6"/>
      <w:r w:rsidDel="00000000" w:rsidR="00000000" w:rsidRPr="00000000">
        <w:rPr>
          <w:b w:val="1"/>
          <w:bCs w:val="1"/>
          <w:color w:val="000000"/>
          <w:sz w:val="26"/>
          <w:szCs w:val="26"/>
          <w:rtl w:val="0"/>
        </w:rPr>
        <w:t xml:space="preserve">2.4. Security (Bảo mật)</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2.4.1. Ủy quyền và Phân quyền truy cập (Authorization &amp; RBAC)</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15"/>
        <w:tblGridChange w:id="0">
          <w:tblGrid>
            <w:gridCol w:w="1890"/>
            <w:gridCol w:w="691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Một request gọi đến API nhạy cảm (VD: Duyệt lệnh điều chuyển kho, Thay đổi quyền nhân viên).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Người dùng (Nhân viên, Quản lý) thao tác qua giao diện Web.</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Quá trình vận hành hệ thống bình thường.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Express Middleware, JWT Token, Auth Service.</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Middleware chặn request tại điểm kiểm soát tập trung (Centralized Point). Hệ thống giải mã JWT Token, kiểm tra Role của user so với danh sách quyền hạn. Nếu không hợp lệ, lập tức trả về lỗi </w:t>
            </w:r>
            <w:r w:rsidDel="00000000" w:rsidR="00000000" w:rsidRPr="00000000">
              <w:rPr>
                <w:color w:val="188038"/>
                <w:rtl w:val="0"/>
              </w:rPr>
              <w:t xml:space="preserve">403 Forbidden</w:t>
            </w:r>
            <w:r w:rsidDel="00000000" w:rsidR="00000000" w:rsidRPr="00000000">
              <w:rPr>
                <w:rtl w:val="0"/>
              </w:rPr>
              <w:t xml:space="preserve"> và ngắt luồng xử lý trước khi chạm đến logic nghiệp vụ.</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100% API nhạy cảm được bảo vệ. Độ trễ do xác thực Middleware &lt; 20ms.</w:t>
            </w:r>
          </w:p>
        </w:tc>
      </w:tr>
    </w:tbl>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2.4.2. Tính bất biến của Nhật ký hệ thống (Immutable Audit Trail)</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885"/>
        <w:tblGridChange w:id="0">
          <w:tblGrid>
            <w:gridCol w:w="1905"/>
            <w:gridCol w:w="688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Một tài khoản Admin hoặc một hacker cố gắng sửa đổi hoặc xóa các dòng lịch sử cấu hình/phân quyền trong bảng Audit Log để che giấu dấu vết.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Người dùng nội bộ có đặc quyền cao hoặc mã độc.</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Quá trình vận hành bình thường hoặc đang bị tấn công.</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Database (PostgreSQL), Prisma ORM.</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Database từ chối thao tác. Bảng Audit Log được thiết kế ở mức Database User chỉ cấp quyền </w:t>
            </w:r>
            <w:r w:rsidDel="00000000" w:rsidR="00000000" w:rsidRPr="00000000">
              <w:rPr>
                <w:color w:val="188038"/>
                <w:rtl w:val="0"/>
              </w:rPr>
              <w:t xml:space="preserve">INSERT</w:t>
            </w:r>
            <w:r w:rsidDel="00000000" w:rsidR="00000000" w:rsidRPr="00000000">
              <w:rPr>
                <w:rtl w:val="0"/>
              </w:rPr>
              <w:t xml:space="preserve"> (Append-only). Mọi câu lệnh </w:t>
            </w:r>
            <w:r w:rsidDel="00000000" w:rsidR="00000000" w:rsidRPr="00000000">
              <w:rPr>
                <w:color w:val="188038"/>
                <w:rtl w:val="0"/>
              </w:rPr>
              <w:t xml:space="preserve">UPDATE</w:t>
            </w:r>
            <w:r w:rsidDel="00000000" w:rsidR="00000000" w:rsidRPr="00000000">
              <w:rPr>
                <w:rtl w:val="0"/>
              </w:rPr>
              <w:t xml:space="preserve"> hoặc </w:t>
            </w:r>
            <w:r w:rsidDel="00000000" w:rsidR="00000000" w:rsidRPr="00000000">
              <w:rPr>
                <w:color w:val="188038"/>
                <w:rtl w:val="0"/>
              </w:rPr>
              <w:t xml:space="preserve">DELETE</w:t>
            </w:r>
            <w:r w:rsidDel="00000000" w:rsidR="00000000" w:rsidRPr="00000000">
              <w:rPr>
                <w:rtl w:val="0"/>
              </w:rPr>
              <w:t xml:space="preserve"> tác động lên bảng này đều bị cơ sở dữ liệu văng lỗi (Exception).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100% dữ liệu lịch sử thao tác không thể bị sửa đổi hoặc xóa bỏ sau khi đã ghi.</w:t>
            </w:r>
          </w:p>
        </w:tc>
      </w:tr>
    </w:tbl>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wrt441gf0ehy" w:id="7"/>
      <w:bookmarkEnd w:id="7"/>
      <w:r w:rsidDel="00000000" w:rsidR="00000000" w:rsidRPr="00000000">
        <w:rPr>
          <w:b w:val="1"/>
          <w:bCs w:val="1"/>
          <w:color w:val="000000"/>
          <w:sz w:val="26"/>
          <w:szCs w:val="26"/>
          <w:rtl w:val="0"/>
        </w:rPr>
        <w:t xml:space="preserve">2.5. Usability (Tính dễ dùng)</w:t>
      </w:r>
    </w:p>
    <w:p w:rsidR="00000000" w:rsidDel="00000000" w:rsidP="00000000" w:rsidRDefault="00000000" w:rsidRPr="00000000" w14:paraId="00000077">
      <w:pPr>
        <w:spacing w:after="240" w:lineRule="auto"/>
        <w:rPr>
          <w:b w:val="1"/>
          <w:bCs w:val="1"/>
        </w:rPr>
      </w:pPr>
      <w:r w:rsidDel="00000000" w:rsidR="00000000" w:rsidRPr="00000000">
        <w:rPr>
          <w:b w:val="1"/>
          <w:bCs w:val="1"/>
          <w:rtl w:val="0"/>
        </w:rPr>
        <w:t xml:space="preserve">2.5.1. Thao tác bán hàng tốc độ cao (Fast-paced POS Operations)</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00"/>
        <w:tblGridChange w:id="0">
          <w:tblGrid>
            <w:gridCol w:w="1890"/>
            <w:gridCol w:w="690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Dược sĩ cần thanh toán nhanh cho một hàng dài khách hàng đang chờ.</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Dược sĩ tại quầy thu ngân.</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Giờ cao điểm bán hàng (Peak hours).</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Frontend (React 18), POS Component, Keyboard Event Listeners.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Giao diện POS cho phép Dược sĩ hoàn thành toàn bộ luồng bán hàng (Quét mã, Tăng/giảm số lượng, Áp mã khuyến mãi, Chốt đơn, In hóa đơn) hoàn toàn bằng </w:t>
            </w:r>
            <w:r w:rsidDel="00000000" w:rsidR="00000000" w:rsidRPr="00000000">
              <w:rPr>
                <w:b w:val="1"/>
                <w:bCs w:val="1"/>
                <w:rtl w:val="0"/>
              </w:rPr>
              <w:t xml:space="preserve">phím tắt (Hotkeys)</w:t>
            </w:r>
            <w:r w:rsidDel="00000000" w:rsidR="00000000" w:rsidRPr="00000000">
              <w:rPr>
                <w:rtl w:val="0"/>
              </w:rPr>
              <w:t xml:space="preserve"> và </w:t>
            </w:r>
            <w:r w:rsidDel="00000000" w:rsidR="00000000" w:rsidRPr="00000000">
              <w:rPr>
                <w:b w:val="1"/>
                <w:bCs w:val="1"/>
                <w:rtl w:val="0"/>
              </w:rPr>
              <w:t xml:space="preserve">máy quét mã vạch</w:t>
            </w:r>
            <w:r w:rsidDel="00000000" w:rsidR="00000000" w:rsidRPr="00000000">
              <w:rPr>
                <w:rtl w:val="0"/>
              </w:rPr>
              <w:t xml:space="preserve"> mà không cần rời tay khỏi bàn phím để cầm chuột.</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Thời gian thao tác chốt 1 đơn hàng &lt; 10 giây. Không bắt buộc sử dụng chuột trong luồng bán hàng cốt lõi.</w:t>
            </w:r>
          </w:p>
        </w:tc>
      </w:tr>
    </w:tbl>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4mzlzhocyan7" w:id="8"/>
      <w:bookmarkEnd w:id="8"/>
      <w:r w:rsidDel="00000000" w:rsidR="00000000" w:rsidRPr="00000000">
        <w:rPr>
          <w:b w:val="1"/>
          <w:bCs w:val="1"/>
          <w:color w:val="000000"/>
          <w:sz w:val="26"/>
          <w:szCs w:val="26"/>
          <w:rtl w:val="0"/>
        </w:rPr>
        <w:t xml:space="preserve">2.6. Modifiability (Tính linh hoạt và Dễ bảo trì)</w:t>
      </w:r>
    </w:p>
    <w:p w:rsidR="00000000" w:rsidDel="00000000" w:rsidP="00000000" w:rsidRDefault="00000000" w:rsidRPr="00000000" w14:paraId="00000087">
      <w:pPr>
        <w:spacing w:after="240" w:lineRule="auto"/>
        <w:rPr>
          <w:b w:val="1"/>
          <w:bCs w:val="1"/>
        </w:rPr>
      </w:pPr>
      <w:r w:rsidDel="00000000" w:rsidR="00000000" w:rsidRPr="00000000">
        <w:rPr>
          <w:b w:val="1"/>
          <w:bCs w:val="1"/>
          <w:rtl w:val="0"/>
        </w:rPr>
        <w:t xml:space="preserve">2.6.1. Khả năng đáp ứng thay đổi logic nghiệp vụ (Supporting Business Requirement Changes)</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30"/>
        <w:tblGridChange w:id="0">
          <w:tblGrid>
            <w:gridCol w:w="1860"/>
            <w:gridCol w:w="693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Element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Statement</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Stimulus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Hệ thống cần cập nhật logic khuyến mãi mới (VD: Mua 1 tặng 1) hoặc thay đổi quy trình kiểm tra tồn kho.</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Stimulus source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Đội ngũ phát triển (Dev Team) thực hiện theo yêu cầu nghiệp vụ mới.</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Environment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Giai đoạn bảo trì và nâng cấp phần mềm.</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Artifact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Cấu trúc mã nguồn Backend (thư mục </w:t>
            </w:r>
            <w:r w:rsidDel="00000000" w:rsidR="00000000" w:rsidRPr="00000000">
              <w:rPr>
                <w:color w:val="188038"/>
                <w:rtl w:val="0"/>
              </w:rPr>
              <w:t xml:space="preserve">services/</w:t>
            </w:r>
            <w:r w:rsidDel="00000000" w:rsidR="00000000" w:rsidRPr="00000000">
              <w:rPr>
                <w:rtl w:val="0"/>
              </w:rPr>
              <w:t xml:space="preserve">, </w:t>
            </w:r>
            <w:r w:rsidDel="00000000" w:rsidR="00000000" w:rsidRPr="00000000">
              <w:rPr>
                <w:color w:val="188038"/>
                <w:rtl w:val="0"/>
              </w:rPr>
              <w:t xml:space="preserve">strategies/</w:t>
            </w:r>
            <w:r w:rsidDel="00000000" w:rsidR="00000000" w:rsidRPr="00000000">
              <w:rPr>
                <w:rtl w:val="0"/>
              </w:rPr>
              <w:t xml:space="preserve">), hệ thống Routing.</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Response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Nhờ áp dụng kiến trúc Modular Monolith và phân tách các tầng (Routing, Middleware, Services), lập trình viên chỉ cần tạo thêm logic mới tại thư mục </w:t>
            </w:r>
            <w:r w:rsidDel="00000000" w:rsidR="00000000" w:rsidRPr="00000000">
              <w:rPr>
                <w:color w:val="188038"/>
                <w:rtl w:val="0"/>
              </w:rPr>
              <w:t xml:space="preserve">strategies/</w:t>
            </w:r>
            <w:r w:rsidDel="00000000" w:rsidR="00000000" w:rsidRPr="00000000">
              <w:rPr>
                <w:rtl w:val="0"/>
              </w:rPr>
              <w:t xml:space="preserve"> (áp dụng Strategy Pattern) mà không làm ảnh hưởng đến mã nguồn của luồng thanh toán lõi. Các tham số cấu hình (DB, JWT) được thay đổi an toàn qua file </w:t>
            </w:r>
            <w:r w:rsidDel="00000000" w:rsidR="00000000" w:rsidRPr="00000000">
              <w:rPr>
                <w:color w:val="188038"/>
                <w:rtl w:val="0"/>
              </w:rPr>
              <w:t xml:space="preserve">.env</w:t>
            </w:r>
            <w:r w:rsidDel="00000000" w:rsidR="00000000" w:rsidRPr="00000000">
              <w:rPr>
                <w:rtl w:val="0"/>
              </w:rPr>
              <w:t xml:space="preserv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Response measure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Thời gian tích hợp một chương trình khuyến mãi mới &lt; 3 ngày làm việc. Tỷ lệ lỗi hồi quy (Regression Bug) sau khi nâng cấp &lt;= 1%. Không cần viết lại các module không liên quan.</w:t>
            </w:r>
          </w:p>
        </w:tc>
      </w:tr>
    </w:tbl>
    <w:p w:rsidR="00000000" w:rsidDel="00000000" w:rsidP="00000000" w:rsidRDefault="00000000" w:rsidRPr="00000000" w14:paraId="00000096">
      <w:pPr>
        <w:keepNext w:val="0"/>
        <w:keepLines w:val="0"/>
        <w:spacing w:after="80" w:before="0" w:lineRule="auto"/>
        <w:rPr/>
      </w:pPr>
      <w:r w:rsidDel="00000000" w:rsidR="00000000" w:rsidRPr="00000000">
        <w:rPr>
          <w:rtl w:val="0"/>
        </w:rPr>
      </w:r>
    </w:p>
    <w:p w:rsidR="00000000" w:rsidDel="00000000" w:rsidP="00000000" w:rsidRDefault="00000000" w:rsidRPr="00000000" w14:paraId="00000097">
      <w:pPr>
        <w:pStyle w:val="Heading2"/>
        <w:keepNext w:val="0"/>
        <w:keepLines w:val="0"/>
        <w:spacing w:after="80" w:before="0" w:lineRule="auto"/>
        <w:rPr>
          <w:b w:val="1"/>
          <w:bCs w:val="1"/>
          <w:sz w:val="34"/>
          <w:szCs w:val="34"/>
        </w:rPr>
      </w:pPr>
      <w:bookmarkStart w:colFirst="0" w:colLast="0" w:name="_scrqba8nv8ba" w:id="9"/>
      <w:bookmarkEnd w:id="9"/>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rPr>
          <w:b w:val="1"/>
          <w:bCs w:val="1"/>
          <w:sz w:val="34"/>
          <w:szCs w:val="34"/>
        </w:rPr>
      </w:pPr>
      <w:bookmarkStart w:colFirst="0" w:colLast="0" w:name="_17hdho4u9fji" w:id="10"/>
      <w:bookmarkEnd w:id="10"/>
      <w:r w:rsidDel="00000000" w:rsidR="00000000" w:rsidRPr="00000000">
        <w:rPr>
          <w:b w:val="1"/>
          <w:bCs w:val="1"/>
          <w:sz w:val="34"/>
          <w:szCs w:val="34"/>
          <w:rtl w:val="0"/>
        </w:rPr>
        <w:t xml:space="preserve">3. Architectural Representation (Biểu diễn Kiến trúc)</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1rv2ymddut6l" w:id="11"/>
      <w:bookmarkEnd w:id="11"/>
      <w:r w:rsidDel="00000000" w:rsidR="00000000" w:rsidRPr="00000000">
        <w:rPr>
          <w:b w:val="1"/>
          <w:bCs w:val="1"/>
          <w:color w:val="000000"/>
          <w:sz w:val="26"/>
          <w:szCs w:val="26"/>
          <w:rtl w:val="0"/>
        </w:rPr>
        <w:t xml:space="preserve">3.1. Logical View (Hướng nhìn Logic)</w:t>
      </w:r>
    </w:p>
    <w:p w:rsidR="00000000" w:rsidDel="00000000" w:rsidP="00000000" w:rsidRDefault="00000000" w:rsidRPr="00000000" w14:paraId="0000009A">
      <w:pPr>
        <w:spacing w:after="240" w:lineRule="auto"/>
        <w:rPr/>
      </w:pPr>
      <w:r w:rsidDel="00000000" w:rsidR="00000000" w:rsidRPr="00000000">
        <w:rPr>
          <w:rtl w:val="0"/>
        </w:rPr>
        <w:t xml:space="preserve">Hệ thống tuân thủ kiến trúc </w:t>
      </w:r>
      <w:r w:rsidDel="00000000" w:rsidR="00000000" w:rsidRPr="00000000">
        <w:rPr>
          <w:b w:val="1"/>
          <w:bCs w:val="1"/>
          <w:rtl w:val="0"/>
        </w:rPr>
        <w:t xml:space="preserve">Modular Monolith (Nguyên khối phân hệ)</w:t>
      </w:r>
      <w:r w:rsidDel="00000000" w:rsidR="00000000" w:rsidRPr="00000000">
        <w:rPr>
          <w:rtl w:val="0"/>
        </w:rPr>
        <w:t xml:space="preserve"> kết hợp </w:t>
      </w:r>
      <w:r w:rsidDel="00000000" w:rsidR="00000000" w:rsidRPr="00000000">
        <w:rPr>
          <w:b w:val="1"/>
          <w:bCs w:val="1"/>
          <w:rtl w:val="0"/>
        </w:rPr>
        <w:t xml:space="preserve">Layered Architecture (Kiến trúc phân tầng)</w:t>
      </w:r>
      <w:r w:rsidDel="00000000" w:rsidR="00000000" w:rsidRPr="00000000">
        <w:rPr>
          <w:rtl w:val="0"/>
        </w:rPr>
        <w:t xml:space="preserve">, phân tách rõ ràng trách nhiệm để dễ bảo trì:</w:t>
      </w:r>
    </w:p>
    <w:p w:rsidR="00000000" w:rsidDel="00000000" w:rsidP="00000000" w:rsidRDefault="00000000" w:rsidRPr="00000000" w14:paraId="0000009B">
      <w:pPr>
        <w:numPr>
          <w:ilvl w:val="0"/>
          <w:numId w:val="3"/>
        </w:numPr>
        <w:spacing w:after="0" w:afterAutospacing="0" w:lineRule="auto"/>
        <w:ind w:left="720" w:hanging="360"/>
      </w:pPr>
      <w:r w:rsidDel="00000000" w:rsidR="00000000" w:rsidRPr="00000000">
        <w:rPr>
          <w:b w:val="1"/>
          <w:bCs w:val="1"/>
          <w:rtl w:val="0"/>
        </w:rPr>
        <w:t xml:space="preserve">Tầng Presentation (Client-side):</w:t>
      </w:r>
      <w:r w:rsidDel="00000000" w:rsidR="00000000" w:rsidRPr="00000000">
        <w:rPr>
          <w:rtl w:val="0"/>
        </w:rPr>
        <w:t xml:space="preserve"> Ứng dụng Single Page Application (SPA), chịu trách nhiệm hiển thị UI/UX, xử lý routing phía client và quản lý dữ liệu lưu trữ cục bộ (Offline State).</w:t>
      </w:r>
    </w:p>
    <w:p w:rsidR="00000000" w:rsidDel="00000000" w:rsidP="00000000" w:rsidRDefault="00000000" w:rsidRPr="00000000" w14:paraId="0000009C">
      <w:pPr>
        <w:numPr>
          <w:ilvl w:val="0"/>
          <w:numId w:val="3"/>
        </w:numPr>
        <w:spacing w:after="0" w:afterAutospacing="0" w:lineRule="auto"/>
        <w:ind w:left="720" w:hanging="360"/>
      </w:pPr>
      <w:r w:rsidDel="00000000" w:rsidR="00000000" w:rsidRPr="00000000">
        <w:rPr>
          <w:b w:val="1"/>
          <w:bCs w:val="1"/>
          <w:rtl w:val="0"/>
        </w:rPr>
        <w:t xml:space="preserve">Tầng Application &amp; Domain (Server-side):</w:t>
      </w:r>
      <w:r w:rsidDel="00000000" w:rsidR="00000000" w:rsidRPr="00000000">
        <w:rPr>
          <w:rtl w:val="0"/>
        </w:rPr>
        <w:t xml:space="preserve"> Hệ thống API nguyên khối được chia thành các phân hệ logic (Modules):</w:t>
      </w:r>
    </w:p>
    <w:p w:rsidR="00000000" w:rsidDel="00000000" w:rsidP="00000000" w:rsidRDefault="00000000" w:rsidRPr="00000000" w14:paraId="0000009D">
      <w:pPr>
        <w:numPr>
          <w:ilvl w:val="1"/>
          <w:numId w:val="3"/>
        </w:numPr>
        <w:spacing w:after="0" w:afterAutospacing="0" w:lineRule="auto"/>
        <w:ind w:left="1440" w:hanging="360"/>
      </w:pPr>
      <w:r w:rsidDel="00000000" w:rsidR="00000000" w:rsidRPr="00000000">
        <w:rPr>
          <w:color w:val="188038"/>
          <w:rtl w:val="0"/>
        </w:rPr>
        <w:t xml:space="preserve">Routes/</w:t>
      </w:r>
      <w:r w:rsidDel="00000000" w:rsidR="00000000" w:rsidRPr="00000000">
        <w:rPr>
          <w:rtl w:val="0"/>
        </w:rPr>
        <w:t xml:space="preserve">: Xử lý định tuyến các Endpoints (RESTful API).</w:t>
      </w:r>
    </w:p>
    <w:p w:rsidR="00000000" w:rsidDel="00000000" w:rsidP="00000000" w:rsidRDefault="00000000" w:rsidRPr="00000000" w14:paraId="0000009E">
      <w:pPr>
        <w:numPr>
          <w:ilvl w:val="1"/>
          <w:numId w:val="3"/>
        </w:numPr>
        <w:spacing w:after="0" w:afterAutospacing="0" w:lineRule="auto"/>
        <w:ind w:left="1440" w:hanging="360"/>
      </w:pPr>
      <w:r w:rsidDel="00000000" w:rsidR="00000000" w:rsidRPr="00000000">
        <w:rPr>
          <w:color w:val="188038"/>
          <w:rtl w:val="0"/>
        </w:rPr>
        <w:t xml:space="preserve">Middleware/</w:t>
      </w:r>
      <w:r w:rsidDel="00000000" w:rsidR="00000000" w:rsidRPr="00000000">
        <w:rPr>
          <w:rtl w:val="0"/>
        </w:rPr>
        <w:t xml:space="preserve">: Đảm nhận Security (Xác thực JWT), Rate Limiting và Error Handling.</w:t>
      </w:r>
    </w:p>
    <w:p w:rsidR="00000000" w:rsidDel="00000000" w:rsidP="00000000" w:rsidRDefault="00000000" w:rsidRPr="00000000" w14:paraId="0000009F">
      <w:pPr>
        <w:numPr>
          <w:ilvl w:val="1"/>
          <w:numId w:val="3"/>
        </w:numPr>
        <w:spacing w:after="0" w:afterAutospacing="0" w:lineRule="auto"/>
        <w:ind w:left="1440" w:hanging="360"/>
      </w:pPr>
      <w:r w:rsidDel="00000000" w:rsidR="00000000" w:rsidRPr="00000000">
        <w:rPr>
          <w:color w:val="188038"/>
          <w:rtl w:val="0"/>
        </w:rPr>
        <w:t xml:space="preserve">Services/</w:t>
      </w:r>
      <w:r w:rsidDel="00000000" w:rsidR="00000000" w:rsidRPr="00000000">
        <w:rPr>
          <w:rtl w:val="0"/>
        </w:rPr>
        <w:t xml:space="preserve">: Chứa logic nghiệp vụ cốt lõi (Xử lý giỏ hàng, Tính toán FEFO).</w:t>
      </w:r>
    </w:p>
    <w:p w:rsidR="00000000" w:rsidDel="00000000" w:rsidP="00000000" w:rsidRDefault="00000000" w:rsidRPr="00000000" w14:paraId="000000A0">
      <w:pPr>
        <w:numPr>
          <w:ilvl w:val="1"/>
          <w:numId w:val="3"/>
        </w:numPr>
        <w:spacing w:after="0" w:afterAutospacing="0" w:lineRule="auto"/>
        <w:ind w:left="1440" w:hanging="360"/>
      </w:pPr>
      <w:r w:rsidDel="00000000" w:rsidR="00000000" w:rsidRPr="00000000">
        <w:rPr>
          <w:color w:val="188038"/>
          <w:rtl w:val="0"/>
        </w:rPr>
        <w:t xml:space="preserve">Strategies/</w:t>
      </w:r>
      <w:r w:rsidDel="00000000" w:rsidR="00000000" w:rsidRPr="00000000">
        <w:rPr>
          <w:rtl w:val="0"/>
        </w:rPr>
        <w:t xml:space="preserve">: Áp dụng các Design Pattern (như Strategy cho Khuyến mãi) để xử lý các logic phức tạp.</w:t>
      </w:r>
    </w:p>
    <w:p w:rsidR="00000000" w:rsidDel="00000000" w:rsidP="00000000" w:rsidRDefault="00000000" w:rsidRPr="00000000" w14:paraId="000000A1">
      <w:pPr>
        <w:numPr>
          <w:ilvl w:val="0"/>
          <w:numId w:val="3"/>
        </w:numPr>
        <w:spacing w:after="240" w:lineRule="auto"/>
        <w:ind w:left="720" w:hanging="360"/>
      </w:pPr>
      <w:r w:rsidDel="00000000" w:rsidR="00000000" w:rsidRPr="00000000">
        <w:rPr>
          <w:b w:val="1"/>
          <w:bCs w:val="1"/>
          <w:rtl w:val="0"/>
        </w:rPr>
        <w:t xml:space="preserve">Tầng Data Access:</w:t>
      </w:r>
      <w:r w:rsidDel="00000000" w:rsidR="00000000" w:rsidRPr="00000000">
        <w:rPr>
          <w:rtl w:val="0"/>
        </w:rPr>
        <w:t xml:space="preserve"> Sử dụng ORM để ánh xạ đối tượng, quản lý Transaction và giao tiếp an toàn với cơ sở dữ liệu.</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fm3copwkps4" w:id="12"/>
      <w:bookmarkEnd w:id="12"/>
      <w:r w:rsidDel="00000000" w:rsidR="00000000" w:rsidRPr="00000000">
        <w:rPr>
          <w:b w:val="1"/>
          <w:bCs w:val="1"/>
          <w:color w:val="000000"/>
          <w:sz w:val="26"/>
          <w:szCs w:val="26"/>
          <w:rtl w:val="0"/>
        </w:rPr>
        <w:t xml:space="preserve">3.2. Implementation View (Hướng nhìn Triển khai code)</w:t>
      </w:r>
    </w:p>
    <w:p w:rsidR="00000000" w:rsidDel="00000000" w:rsidP="00000000" w:rsidRDefault="00000000" w:rsidRPr="00000000" w14:paraId="000000A3">
      <w:pPr>
        <w:spacing w:after="240" w:lineRule="auto"/>
        <w:rPr/>
      </w:pPr>
      <w:r w:rsidDel="00000000" w:rsidR="00000000" w:rsidRPr="00000000">
        <w:rPr>
          <w:rtl w:val="0"/>
        </w:rPr>
        <w:t xml:space="preserve">Quyết định công nghệ bám sát thực tiễn phát triển của hệ thống:</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980"/>
        <w:gridCol w:w="5370"/>
        <w:tblGridChange w:id="0">
          <w:tblGrid>
            <w:gridCol w:w="1440"/>
            <w:gridCol w:w="1980"/>
            <w:gridCol w:w="537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Công nghệ / Thư viện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Vai trò &amp; Lý do lựa chọn (Rationale)</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Backend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Node.js, Express &amp; TypeScript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Môi trường chạy mã và Web Framework chính. </w:t>
            </w:r>
            <w:r w:rsidDel="00000000" w:rsidR="00000000" w:rsidRPr="00000000">
              <w:rPr>
                <w:b w:val="1"/>
                <w:bCs w:val="1"/>
                <w:rtl w:val="0"/>
              </w:rPr>
              <w:t xml:space="preserve">Lý do:</w:t>
            </w:r>
            <w:r w:rsidDel="00000000" w:rsidR="00000000" w:rsidRPr="00000000">
              <w:rPr>
                <w:rtl w:val="0"/>
              </w:rPr>
              <w:t xml:space="preserve"> TypeScript đảm bảo Type-safety (an toàn kiểu dữ liệu), giảm thiểu tối đa lỗi Runtime rủi ro cho logic tính toán tiền bạc. Express cung cấp hệ sinh thái Middleware mạnh mẽ.</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Prisma ORM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Giao tiếp cơ sở dữ liệu. </w:t>
            </w:r>
            <w:r w:rsidDel="00000000" w:rsidR="00000000" w:rsidRPr="00000000">
              <w:rPr>
                <w:b w:val="1"/>
                <w:bCs w:val="1"/>
                <w:rtl w:val="0"/>
              </w:rPr>
              <w:t xml:space="preserve">Lý do:</w:t>
            </w:r>
            <w:r w:rsidDel="00000000" w:rsidR="00000000" w:rsidRPr="00000000">
              <w:rPr>
                <w:rtl w:val="0"/>
              </w:rPr>
              <w:t xml:space="preserve"> Khả năng quản lý Transaction của Prisma cực kỳ chặt chẽ, cú pháp type-safe, đáp ứng hoàn hảo yêu cầu ACID khi xử lý trừ kho FEFO đồng thời.</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JWT &amp; bcryptjs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Quản lý phiên và mật khẩu. </w:t>
            </w:r>
            <w:r w:rsidDel="00000000" w:rsidR="00000000" w:rsidRPr="00000000">
              <w:rPr>
                <w:b w:val="1"/>
                <w:bCs w:val="1"/>
                <w:rtl w:val="0"/>
              </w:rPr>
              <w:t xml:space="preserve">Lý do:</w:t>
            </w:r>
            <w:r w:rsidDel="00000000" w:rsidR="00000000" w:rsidRPr="00000000">
              <w:rPr>
                <w:rtl w:val="0"/>
              </w:rPr>
              <w:t xml:space="preserve"> Cơ chế Stateless của JWT tiết kiệm tài nguyên RAM cho server so với Session-based. bcryptjs đảm bảo băm mật khẩu an toàn theo chuẩn bảo mật.</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Frontend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React 18, TypeScript &amp; Vite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Xây dựng giao diện. </w:t>
            </w:r>
            <w:r w:rsidDel="00000000" w:rsidR="00000000" w:rsidRPr="00000000">
              <w:rPr>
                <w:b w:val="1"/>
                <w:bCs w:val="1"/>
                <w:rtl w:val="0"/>
              </w:rPr>
              <w:t xml:space="preserve">Lý do:</w:t>
            </w:r>
            <w:r w:rsidDel="00000000" w:rsidR="00000000" w:rsidRPr="00000000">
              <w:rPr>
                <w:rtl w:val="0"/>
              </w:rPr>
              <w:t xml:space="preserve"> Vite cung cấp tốc độ build cực nhanh. React có hệ sinh thái mạnh hỗ trợ hoàn hảo cho việc tương tác API trình duyệt (IndexedDB) cho tính năng Offline.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Tailwind CSS v4, MUI, Radix UI</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Hệ thống Styling &amp; Components. </w:t>
            </w:r>
            <w:r w:rsidDel="00000000" w:rsidR="00000000" w:rsidRPr="00000000">
              <w:rPr>
                <w:b w:val="1"/>
                <w:bCs w:val="1"/>
                <w:rtl w:val="0"/>
              </w:rPr>
              <w:t xml:space="preserve">Lý do:</w:t>
            </w:r>
            <w:r w:rsidDel="00000000" w:rsidR="00000000" w:rsidRPr="00000000">
              <w:rPr>
                <w:rtl w:val="0"/>
              </w:rPr>
              <w:t xml:space="preserve"> Kết hợp Utility-first (Tailwind) và các component sẵn có (MUI) giúp xây dựng giao diện POS tốc độ cao, đồng nhất và có thể tái sử dụng.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react-hook-form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Quản lý trạng thái form. </w:t>
            </w:r>
            <w:r w:rsidDel="00000000" w:rsidR="00000000" w:rsidRPr="00000000">
              <w:rPr>
                <w:b w:val="1"/>
                <w:bCs w:val="1"/>
                <w:rtl w:val="0"/>
              </w:rPr>
              <w:t xml:space="preserve">Lý do:</w:t>
            </w:r>
            <w:r w:rsidDel="00000000" w:rsidR="00000000" w:rsidRPr="00000000">
              <w:rPr>
                <w:rtl w:val="0"/>
              </w:rPr>
              <w:t xml:space="preserve"> Hạn chế số lần re-render không cần thiết của React, cung cấp cơ chế Validation đầu vào mạnh mẽ nhằm đáp ứng yêu cầu Security.</w:t>
            </w:r>
          </w:p>
        </w:tc>
      </w:tr>
    </w:tbl>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mhomowcampn6" w:id="13"/>
      <w:bookmarkEnd w:id="13"/>
      <w:r w:rsidDel="00000000" w:rsidR="00000000" w:rsidRPr="00000000">
        <w:rPr>
          <w:b w:val="1"/>
          <w:bCs w:val="1"/>
          <w:color w:val="000000"/>
          <w:sz w:val="26"/>
          <w:szCs w:val="26"/>
          <w:rtl w:val="0"/>
        </w:rPr>
        <w:t xml:space="preserve">3.3. Deployment View (Hướng nhìn Triển khai hạ tầng)</w:t>
      </w:r>
    </w:p>
    <w:p w:rsidR="00000000" w:rsidDel="00000000" w:rsidP="00000000" w:rsidRDefault="00000000" w:rsidRPr="00000000" w14:paraId="000000BA">
      <w:pPr>
        <w:spacing w:after="240" w:lineRule="auto"/>
        <w:rPr/>
      </w:pPr>
      <w:r w:rsidDel="00000000" w:rsidR="00000000" w:rsidRPr="00000000">
        <w:rPr>
          <w:rtl w:val="0"/>
        </w:rPr>
        <w:t xml:space="preserve">Kiến trúc vật lý để hệ thống vận hành an toàn và mở rộng tốt:</w:t>
      </w:r>
    </w:p>
    <w:p w:rsidR="00000000" w:rsidDel="00000000" w:rsidP="00000000" w:rsidRDefault="00000000" w:rsidRPr="00000000" w14:paraId="000000BB">
      <w:pPr>
        <w:numPr>
          <w:ilvl w:val="0"/>
          <w:numId w:val="2"/>
        </w:numPr>
        <w:spacing w:after="0" w:afterAutospacing="0" w:lineRule="auto"/>
        <w:ind w:left="720" w:hanging="360"/>
      </w:pPr>
      <w:r w:rsidDel="00000000" w:rsidR="00000000" w:rsidRPr="00000000">
        <w:rPr>
          <w:b w:val="1"/>
          <w:bCs w:val="1"/>
          <w:rtl w:val="0"/>
        </w:rPr>
        <w:t xml:space="preserve">Môi trường Cloud (Server-side):</w:t>
      </w:r>
    </w:p>
    <w:p w:rsidR="00000000" w:rsidDel="00000000" w:rsidP="00000000" w:rsidRDefault="00000000" w:rsidRPr="00000000" w14:paraId="000000BC">
      <w:pPr>
        <w:numPr>
          <w:ilvl w:val="1"/>
          <w:numId w:val="2"/>
        </w:numPr>
        <w:spacing w:after="0" w:afterAutospacing="0" w:lineRule="auto"/>
        <w:ind w:left="1440" w:hanging="360"/>
      </w:pPr>
      <w:r w:rsidDel="00000000" w:rsidR="00000000" w:rsidRPr="00000000">
        <w:rPr>
          <w:rtl w:val="0"/>
        </w:rPr>
        <w:t xml:space="preserve">Triển khai toàn bộ Backend và Database lên máy chủ ảo (Cloud VPS - VD: AWS EC2 hoặc DigitalOcean).</w:t>
      </w:r>
    </w:p>
    <w:p w:rsidR="00000000" w:rsidDel="00000000" w:rsidP="00000000" w:rsidRDefault="00000000" w:rsidRPr="00000000" w14:paraId="000000BD">
      <w:pPr>
        <w:numPr>
          <w:ilvl w:val="1"/>
          <w:numId w:val="2"/>
        </w:numPr>
        <w:spacing w:after="0" w:afterAutospacing="0" w:lineRule="auto"/>
        <w:ind w:left="1440" w:hanging="360"/>
      </w:pPr>
      <w:r w:rsidDel="00000000" w:rsidR="00000000" w:rsidRPr="00000000">
        <w:rPr>
          <w:color w:val="188038"/>
          <w:rtl w:val="0"/>
        </w:rPr>
        <w:t xml:space="preserve">Nginx (Web Server)</w:t>
      </w:r>
      <w:r w:rsidDel="00000000" w:rsidR="00000000" w:rsidRPr="00000000">
        <w:rPr>
          <w:rtl w:val="0"/>
        </w:rPr>
        <w:t xml:space="preserve">: Đóng vai trò Reverse Proxy đón toàn bộ traffic, xử lý chứng chỉ SSL/HTTPS và định tuyến vào Node.js Application.</w:t>
      </w:r>
    </w:p>
    <w:p w:rsidR="00000000" w:rsidDel="00000000" w:rsidP="00000000" w:rsidRDefault="00000000" w:rsidRPr="00000000" w14:paraId="000000BE">
      <w:pPr>
        <w:numPr>
          <w:ilvl w:val="1"/>
          <w:numId w:val="2"/>
        </w:numPr>
        <w:spacing w:after="0" w:afterAutospacing="0" w:lineRule="auto"/>
        <w:ind w:left="1440" w:hanging="360"/>
      </w:pPr>
      <w:r w:rsidDel="00000000" w:rsidR="00000000" w:rsidRPr="00000000">
        <w:rPr>
          <w:rtl w:val="0"/>
        </w:rPr>
        <w:t xml:space="preserve">Dùng </w:t>
      </w:r>
      <w:r w:rsidDel="00000000" w:rsidR="00000000" w:rsidRPr="00000000">
        <w:rPr>
          <w:color w:val="188038"/>
          <w:rtl w:val="0"/>
        </w:rPr>
        <w:t xml:space="preserve">PM2</w:t>
      </w:r>
      <w:r w:rsidDel="00000000" w:rsidR="00000000" w:rsidRPr="00000000">
        <w:rPr>
          <w:rtl w:val="0"/>
        </w:rPr>
        <w:t xml:space="preserve"> (Process Manager) để giữ ứng dụng Node.js chạy ngầm, quản lý log thực thi và tự động khởi động lại (Auto-restart) nếu server crash.</w:t>
      </w:r>
    </w:p>
    <w:p w:rsidR="00000000" w:rsidDel="00000000" w:rsidP="00000000" w:rsidRDefault="00000000" w:rsidRPr="00000000" w14:paraId="000000BF">
      <w:pPr>
        <w:numPr>
          <w:ilvl w:val="0"/>
          <w:numId w:val="2"/>
        </w:numPr>
        <w:spacing w:after="0" w:afterAutospacing="0" w:lineRule="auto"/>
        <w:ind w:left="720" w:hanging="360"/>
      </w:pPr>
      <w:r w:rsidDel="00000000" w:rsidR="00000000" w:rsidRPr="00000000">
        <w:rPr>
          <w:b w:val="1"/>
          <w:bCs w:val="1"/>
          <w:rtl w:val="0"/>
        </w:rPr>
        <w:t xml:space="preserve">Môi trường Client (Edge Nodes):</w:t>
      </w:r>
    </w:p>
    <w:p w:rsidR="00000000" w:rsidDel="00000000" w:rsidP="00000000" w:rsidRDefault="00000000" w:rsidRPr="00000000" w14:paraId="000000C0">
      <w:pPr>
        <w:numPr>
          <w:ilvl w:val="1"/>
          <w:numId w:val="2"/>
        </w:numPr>
        <w:spacing w:after="240" w:lineRule="auto"/>
        <w:ind w:left="1440" w:hanging="360"/>
      </w:pPr>
      <w:r w:rsidDel="00000000" w:rsidR="00000000" w:rsidRPr="00000000">
        <w:rPr>
          <w:rtl w:val="0"/>
        </w:rPr>
        <w:t xml:space="preserve">Quầy POS không yêu cầu cài đặt phần mềm nặng. Dược sĩ chỉ cần sử dụng trình duyệt Web (Chrome/Edge). Toàn bộ bundle (JS/CSS) được đóng gói bởi Vite sẽ tải về và chạy phía Client, đẩy gánh nặng render UI về phía thiết bị đầu cuối.</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uhxt7cy5ohpi" w:id="14"/>
      <w:bookmarkEnd w:id="14"/>
      <w:r w:rsidDel="00000000" w:rsidR="00000000" w:rsidRPr="00000000">
        <w:rPr>
          <w:b w:val="1"/>
          <w:bCs w:val="1"/>
          <w:color w:val="000000"/>
          <w:sz w:val="26"/>
          <w:szCs w:val="26"/>
          <w:rtl w:val="0"/>
        </w:rPr>
        <w:t xml:space="preserve">3.4. Data View (Hướng nhìn Dữ liệu)</w:t>
      </w:r>
    </w:p>
    <w:p w:rsidR="00000000" w:rsidDel="00000000" w:rsidP="00000000" w:rsidRDefault="00000000" w:rsidRPr="00000000" w14:paraId="000000C2">
      <w:pPr>
        <w:spacing w:after="240" w:lineRule="auto"/>
        <w:rPr/>
      </w:pPr>
      <w:r w:rsidDel="00000000" w:rsidR="00000000" w:rsidRPr="00000000">
        <w:rPr>
          <w:rtl w:val="0"/>
        </w:rPr>
        <w:t xml:space="preserve">Chiến lược phân bổ lưu trữ tối ưu hóa tốc độ và độ tin cậy:</w:t>
      </w:r>
    </w:p>
    <w:p w:rsidR="00000000" w:rsidDel="00000000" w:rsidP="00000000" w:rsidRDefault="00000000" w:rsidRPr="00000000" w14:paraId="000000C3">
      <w:pPr>
        <w:numPr>
          <w:ilvl w:val="0"/>
          <w:numId w:val="1"/>
        </w:numPr>
        <w:spacing w:after="0" w:afterAutospacing="0" w:lineRule="auto"/>
        <w:ind w:left="720" w:hanging="360"/>
      </w:pPr>
      <w:r w:rsidDel="00000000" w:rsidR="00000000" w:rsidRPr="00000000">
        <w:rPr>
          <w:b w:val="1"/>
          <w:bCs w:val="1"/>
          <w:rtl w:val="0"/>
        </w:rPr>
        <w:t xml:space="preserve">Cơ sở dữ liệu chính (Hot Storage):</w:t>
      </w:r>
      <w:r w:rsidDel="00000000" w:rsidR="00000000" w:rsidRPr="00000000">
        <w:rPr>
          <w:rtl w:val="0"/>
        </w:rPr>
        <w:t xml:space="preserve"> Sử dụng </w:t>
      </w:r>
      <w:r w:rsidDel="00000000" w:rsidR="00000000" w:rsidRPr="00000000">
        <w:rPr>
          <w:color w:val="188038"/>
          <w:rtl w:val="0"/>
        </w:rPr>
        <w:t xml:space="preserve">PostgreSQL</w:t>
      </w:r>
      <w:r w:rsidDel="00000000" w:rsidR="00000000" w:rsidRPr="00000000">
        <w:rPr>
          <w:rtl w:val="0"/>
        </w:rPr>
        <w:t xml:space="preserve">. Quyết định này mang tính sống còn vì PostgreSQL hỗ trợ Row-level Locking cực tốt, kết hợp với Prisma ORM giúp giải quyết triệt để rủi ro bán khống kho (Race Condition).</w:t>
      </w:r>
    </w:p>
    <w:p w:rsidR="00000000" w:rsidDel="00000000" w:rsidP="00000000" w:rsidRDefault="00000000" w:rsidRPr="00000000" w14:paraId="000000C4">
      <w:pPr>
        <w:numPr>
          <w:ilvl w:val="0"/>
          <w:numId w:val="1"/>
        </w:numPr>
        <w:spacing w:after="0" w:afterAutospacing="0" w:lineRule="auto"/>
        <w:ind w:left="720" w:hanging="360"/>
      </w:pPr>
      <w:r w:rsidDel="00000000" w:rsidR="00000000" w:rsidRPr="00000000">
        <w:rPr>
          <w:b w:val="1"/>
          <w:bCs w:val="1"/>
          <w:rtl w:val="0"/>
        </w:rPr>
        <w:t xml:space="preserve">Cơ sở dữ liệu cục bộ (Offline Storage):</w:t>
      </w:r>
      <w:r w:rsidDel="00000000" w:rsidR="00000000" w:rsidRPr="00000000">
        <w:rPr>
          <w:rtl w:val="0"/>
        </w:rPr>
        <w:t xml:space="preserve"> Trình duyệt web sử dụng </w:t>
      </w:r>
      <w:r w:rsidDel="00000000" w:rsidR="00000000" w:rsidRPr="00000000">
        <w:rPr>
          <w:color w:val="188038"/>
          <w:rtl w:val="0"/>
        </w:rPr>
        <w:t xml:space="preserve">IndexedDB</w:t>
      </w:r>
      <w:r w:rsidDel="00000000" w:rsidR="00000000" w:rsidRPr="00000000">
        <w:rPr>
          <w:rtl w:val="0"/>
        </w:rPr>
        <w:t xml:space="preserve"> để lưu trữ Master Data (danh mục hàng vạn loại thuốc) và hàng đợi Hóa đơn. Đảm bảo POS vẫn hoạt động bình thường kể cả khi rớt mạng cáp quang.</w:t>
      </w:r>
    </w:p>
    <w:p w:rsidR="00000000" w:rsidDel="00000000" w:rsidP="00000000" w:rsidRDefault="00000000" w:rsidRPr="00000000" w14:paraId="000000C5">
      <w:pPr>
        <w:numPr>
          <w:ilvl w:val="0"/>
          <w:numId w:val="1"/>
        </w:numPr>
        <w:spacing w:after="240" w:lineRule="auto"/>
        <w:ind w:left="720" w:hanging="360"/>
      </w:pPr>
      <w:r w:rsidDel="00000000" w:rsidR="00000000" w:rsidRPr="00000000">
        <w:rPr>
          <w:b w:val="1"/>
          <w:bCs w:val="1"/>
          <w:rtl w:val="0"/>
        </w:rPr>
        <w:t xml:space="preserve">Lưu trữ Lạnh (Cold Storage):</w:t>
      </w:r>
      <w:r w:rsidDel="00000000" w:rsidR="00000000" w:rsidRPr="00000000">
        <w:rPr>
          <w:rtl w:val="0"/>
        </w:rPr>
        <w:t xml:space="preserve"> Để tối ưu tốc độ truy vấn của PostgreSQL qua nhiều năm, sử dụng cơ chế </w:t>
      </w:r>
      <w:r w:rsidDel="00000000" w:rsidR="00000000" w:rsidRPr="00000000">
        <w:rPr>
          <w:color w:val="188038"/>
          <w:rtl w:val="0"/>
        </w:rPr>
        <w:t xml:space="preserve">Table Partitioning</w:t>
      </w:r>
      <w:r w:rsidDel="00000000" w:rsidR="00000000" w:rsidRPr="00000000">
        <w:rPr>
          <w:rtl w:val="0"/>
        </w:rPr>
        <w:t xml:space="preserve"> (Phân mảnh bảng theo thời gian) để cô lập các dữ liệu giao dịch cũ (trên 24 tháng) sang các phân vùng chỉ đọc (Read-only).</w:t>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