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FDAA4" w14:textId="3C428D39" w:rsidR="00AC2E13" w:rsidRDefault="00AC2E13" w:rsidP="00AC2E13">
      <w:pPr>
        <w:spacing w:line="276" w:lineRule="auto"/>
        <w:ind w:firstLine="720"/>
        <w:jc w:val="center"/>
        <w:rPr>
          <w:b/>
          <w:sz w:val="26"/>
          <w:szCs w:val="26"/>
        </w:rPr>
      </w:pPr>
      <w:r>
        <w:rPr>
          <w:b/>
          <w:bCs/>
          <w:sz w:val="26"/>
          <w:szCs w:val="26"/>
        </w:rPr>
        <w:t>School name ……</w:t>
      </w:r>
      <w:r w:rsidR="00AC7803">
        <w:rPr>
          <w:b/>
          <w:bCs/>
          <w:sz w:val="26"/>
          <w:szCs w:val="26"/>
        </w:rPr>
        <w:t>Greenwich University</w:t>
      </w:r>
      <w:r>
        <w:rPr>
          <w:b/>
          <w:bCs/>
          <w:sz w:val="26"/>
          <w:szCs w:val="26"/>
        </w:rPr>
        <w:t>…</w:t>
      </w:r>
    </w:p>
    <w:p w14:paraId="0C73A09F" w14:textId="3580A939" w:rsidR="00AC2E13" w:rsidRPr="00E3520B" w:rsidRDefault="00AC2E13" w:rsidP="00AC2E13">
      <w:pPr>
        <w:spacing w:line="276" w:lineRule="auto"/>
        <w:ind w:firstLine="720"/>
        <w:jc w:val="center"/>
        <w:rPr>
          <w:b/>
          <w:sz w:val="26"/>
          <w:szCs w:val="26"/>
        </w:rPr>
      </w:pPr>
      <w:r>
        <w:rPr>
          <w:b/>
          <w:noProof/>
          <w:sz w:val="26"/>
          <w:szCs w:val="26"/>
        </w:rPr>
        <mc:AlternateContent>
          <mc:Choice Requires="wps">
            <w:drawing>
              <wp:anchor distT="0" distB="0" distL="114300" distR="114300" simplePos="0" relativeHeight="251659264" behindDoc="0" locked="0" layoutInCell="1" allowOverlap="1" wp14:anchorId="1C2683FE" wp14:editId="51A802CF">
                <wp:simplePos x="0" y="0"/>
                <wp:positionH relativeFrom="column">
                  <wp:posOffset>2468245</wp:posOffset>
                </wp:positionH>
                <wp:positionV relativeFrom="paragraph">
                  <wp:posOffset>135255</wp:posOffset>
                </wp:positionV>
                <wp:extent cx="1216025" cy="0"/>
                <wp:effectExtent l="10795" t="10160" r="11430" b="8890"/>
                <wp:wrapNone/>
                <wp:docPr id="157144219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9866D57" id="_x0000_t32" coordsize="21600,21600" o:spt="32" o:oned="t" path="m,l21600,21600e" filled="f">
                <v:path arrowok="t" fillok="f" o:connecttype="none"/>
                <o:lock v:ext="edit" shapetype="t"/>
              </v:shapetype>
              <v:shape id="Straight Arrow Connector 4" o:spid="_x0000_s1026" type="#_x0000_t32" style="position:absolute;margin-left:194.35pt;margin-top:10.65pt;width:9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"/>
            </w:pict>
          </mc:Fallback>
        </mc:AlternateContent>
      </w:r>
    </w:p>
    <w:p w14:paraId="4AE59B79" w14:textId="77777777" w:rsidR="00AC2E13" w:rsidRDefault="00AC2E13" w:rsidP="00AC2E13">
      <w:pPr>
        <w:spacing w:line="276" w:lineRule="auto"/>
        <w:ind w:firstLine="720"/>
        <w:jc w:val="center"/>
        <w:rPr>
          <w:b/>
          <w:sz w:val="26"/>
          <w:szCs w:val="26"/>
        </w:rPr>
      </w:pPr>
    </w:p>
    <w:p w14:paraId="658A5522" w14:textId="023DC658" w:rsidR="00AC2E13" w:rsidRDefault="00AC2E13" w:rsidP="00AC2E13">
      <w:pPr>
        <w:spacing w:line="276" w:lineRule="auto"/>
        <w:ind w:firstLine="720"/>
        <w:jc w:val="center"/>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0CA277AD" wp14:editId="31A0D5FB">
                <wp:simplePos x="0" y="0"/>
                <wp:positionH relativeFrom="column">
                  <wp:posOffset>5238115</wp:posOffset>
                </wp:positionH>
                <wp:positionV relativeFrom="paragraph">
                  <wp:posOffset>33020</wp:posOffset>
                </wp:positionV>
                <wp:extent cx="635" cy="635"/>
                <wp:effectExtent l="8890" t="10795" r="9525" b="7620"/>
                <wp:wrapNone/>
                <wp:docPr id="92231538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1ECD23D" id="Straight Arrow Connector 3" o:spid="_x0000_s1026" type="#_x0000_t32" style="position:absolute;margin-left:412.45pt;margin-top:2.6pt;width:.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"/>
            </w:pict>
          </mc:Fallback>
        </mc:AlternateContent>
      </w:r>
    </w:p>
    <w:p w14:paraId="06F0F3F0" w14:textId="77777777" w:rsidR="00AC2E13" w:rsidRPr="00E3520B" w:rsidRDefault="00AC2E13" w:rsidP="00AC2E13">
      <w:pPr>
        <w:spacing w:line="276" w:lineRule="auto"/>
        <w:ind w:firstLine="720"/>
        <w:jc w:val="center"/>
        <w:rPr>
          <w:b/>
          <w:sz w:val="26"/>
          <w:szCs w:val="26"/>
        </w:rPr>
      </w:pPr>
    </w:p>
    <w:p w14:paraId="64CAF7F5" w14:textId="7C008941" w:rsidR="00AC2E13" w:rsidRPr="00E3520B" w:rsidRDefault="00AC2E13" w:rsidP="00AC2E13">
      <w:pPr>
        <w:spacing w:line="276" w:lineRule="auto"/>
        <w:ind w:firstLine="720"/>
        <w:jc w:val="center"/>
        <w:rPr>
          <w:b/>
          <w:sz w:val="26"/>
          <w:szCs w:val="26"/>
        </w:rPr>
      </w:pPr>
      <w:r>
        <w:rPr>
          <w:noProof/>
        </w:rPr>
        <w:drawing>
          <wp:inline distT="0" distB="0" distL="0" distR="0" wp14:anchorId="3B9E8EBB" wp14:editId="6828C3DA">
            <wp:extent cx="1888297" cy="946600"/>
            <wp:effectExtent l="0" t="0" r="0" b="0"/>
            <wp:docPr id="2145155994" name="Picture 2145155994" descr="Greenwich Việt Nam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wich Việt Nam – Wikipedia tiếng Việ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2935" cy="958951"/>
                    </a:xfrm>
                    <a:prstGeom prst="rect">
                      <a:avLst/>
                    </a:prstGeom>
                    <a:noFill/>
                    <a:ln>
                      <a:noFill/>
                    </a:ln>
                  </pic:spPr>
                </pic:pic>
              </a:graphicData>
            </a:graphic>
          </wp:inline>
        </w:drawing>
      </w:r>
    </w:p>
    <w:p w14:paraId="59974D91" w14:textId="3CE9B9F4" w:rsidR="00AC2E13" w:rsidRDefault="00AC2E13" w:rsidP="00AC2E13">
      <w:pPr>
        <w:spacing w:line="276" w:lineRule="auto"/>
        <w:ind w:firstLine="720"/>
        <w:jc w:val="both"/>
        <w:rPr>
          <w:b/>
          <w:sz w:val="26"/>
          <w:szCs w:val="26"/>
        </w:rPr>
      </w:pPr>
      <w:r w:rsidRPr="00E3520B">
        <w:rPr>
          <w:noProof/>
          <w:sz w:val="26"/>
          <w:szCs w:val="26"/>
        </w:rPr>
        <mc:AlternateContent>
          <mc:Choice Requires="wps">
            <w:drawing>
              <wp:inline distT="0" distB="0" distL="0" distR="0" wp14:anchorId="4FD5D780" wp14:editId="4D93DF48">
                <wp:extent cx="304800" cy="304800"/>
                <wp:effectExtent l="0" t="635" r="0" b="0"/>
                <wp:docPr id="1674558991" name="Rectangle 2" descr="https://tse2.mm.bing.net/th?id=OIP.EBZIS2-54Y30vKC_iieChAAAAA&amp;pid=Api&amp;P=0&amp;w=213&amp;h=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BAA2572" id="Rectangle 2" o:spid="_x0000_s1026" alt="https://tse2.mm.bing.net/th?id=OIP.EBZIS2-54Y30vKC_iieChAAAAA&amp;pid=Api&amp;P=0&amp;w=213&amp;h=1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FBD2C" w14:textId="77777777" w:rsidR="003B7308" w:rsidRDefault="003B7308" w:rsidP="00AC2E13">
      <w:pPr>
        <w:spacing w:line="276" w:lineRule="auto"/>
        <w:ind w:firstLine="720"/>
        <w:jc w:val="both"/>
        <w:rPr>
          <w:b/>
          <w:sz w:val="26"/>
          <w:szCs w:val="26"/>
        </w:rPr>
      </w:pPr>
    </w:p>
    <w:p w14:paraId="198F5D88" w14:textId="77777777" w:rsidR="003B7308" w:rsidRDefault="003B7308" w:rsidP="00AC2E13">
      <w:pPr>
        <w:spacing w:line="276" w:lineRule="auto"/>
        <w:ind w:firstLine="720"/>
        <w:jc w:val="both"/>
        <w:rPr>
          <w:b/>
          <w:sz w:val="26"/>
          <w:szCs w:val="26"/>
        </w:rPr>
      </w:pPr>
    </w:p>
    <w:p w14:paraId="2B21DBC0" w14:textId="77777777" w:rsidR="003B7308" w:rsidRPr="00E3520B" w:rsidRDefault="003B7308" w:rsidP="00AC2E13">
      <w:pPr>
        <w:spacing w:line="276" w:lineRule="auto"/>
        <w:ind w:firstLine="720"/>
        <w:jc w:val="both"/>
        <w:rPr>
          <w:b/>
          <w:sz w:val="26"/>
          <w:szCs w:val="26"/>
        </w:rPr>
      </w:pPr>
    </w:p>
    <w:p w14:paraId="1C878C2B" w14:textId="77777777" w:rsidR="00AC2E13" w:rsidRDefault="00AC2E13" w:rsidP="00AC2E13">
      <w:pPr>
        <w:spacing w:line="276" w:lineRule="auto"/>
        <w:ind w:firstLine="720"/>
        <w:jc w:val="center"/>
        <w:rPr>
          <w:b/>
          <w:sz w:val="48"/>
          <w:szCs w:val="48"/>
        </w:rPr>
      </w:pPr>
    </w:p>
    <w:p w14:paraId="171914F5" w14:textId="776ABE58" w:rsidR="00AC2E13" w:rsidRPr="0021470C" w:rsidRDefault="00AC2E13" w:rsidP="00AC2E13">
      <w:pPr>
        <w:spacing w:line="276" w:lineRule="auto"/>
        <w:ind w:firstLine="720"/>
        <w:jc w:val="center"/>
        <w:rPr>
          <w:b/>
          <w:sz w:val="64"/>
          <w:szCs w:val="64"/>
        </w:rPr>
      </w:pPr>
      <w:r w:rsidRPr="0021470C">
        <w:rPr>
          <w:b/>
          <w:sz w:val="64"/>
          <w:szCs w:val="64"/>
        </w:rPr>
        <w:t>ASSIGNMENT TITLE</w:t>
      </w:r>
    </w:p>
    <w:p w14:paraId="3511096A" w14:textId="77777777" w:rsidR="003B7308" w:rsidRDefault="003B7308" w:rsidP="00AC2E13">
      <w:pPr>
        <w:spacing w:line="276" w:lineRule="auto"/>
        <w:ind w:firstLine="720"/>
        <w:jc w:val="center"/>
        <w:rPr>
          <w:b/>
          <w:sz w:val="48"/>
          <w:szCs w:val="48"/>
        </w:rPr>
      </w:pPr>
    </w:p>
    <w:p w14:paraId="294FF4DB" w14:textId="77777777" w:rsidR="003B7308" w:rsidRDefault="003B7308" w:rsidP="00AC2E13">
      <w:pPr>
        <w:spacing w:line="276" w:lineRule="auto"/>
        <w:ind w:firstLine="720"/>
        <w:jc w:val="center"/>
        <w:rPr>
          <w:b/>
          <w:sz w:val="48"/>
          <w:szCs w:val="48"/>
        </w:rPr>
      </w:pPr>
    </w:p>
    <w:p w14:paraId="4378DF51" w14:textId="77777777" w:rsidR="003B7308" w:rsidRDefault="003B7308" w:rsidP="00AC2E13">
      <w:pPr>
        <w:spacing w:line="276" w:lineRule="auto"/>
        <w:ind w:firstLine="720"/>
        <w:jc w:val="center"/>
        <w:rPr>
          <w:b/>
          <w:sz w:val="48"/>
          <w:szCs w:val="48"/>
        </w:rPr>
      </w:pPr>
    </w:p>
    <w:p w14:paraId="7D512B68" w14:textId="77777777" w:rsidR="003B7308" w:rsidRDefault="003B7308" w:rsidP="00AC2E13">
      <w:pPr>
        <w:spacing w:line="276" w:lineRule="auto"/>
        <w:ind w:firstLine="720"/>
        <w:jc w:val="center"/>
        <w:rPr>
          <w:b/>
          <w:sz w:val="48"/>
          <w:szCs w:val="48"/>
        </w:rPr>
      </w:pPr>
    </w:p>
    <w:p w14:paraId="1854E2EC" w14:textId="77777777" w:rsidR="003B7308" w:rsidRDefault="003B7308" w:rsidP="00AC2E13">
      <w:pPr>
        <w:spacing w:line="276" w:lineRule="auto"/>
        <w:ind w:firstLine="720"/>
        <w:jc w:val="center"/>
        <w:rPr>
          <w:b/>
          <w:sz w:val="48"/>
          <w:szCs w:val="48"/>
        </w:rPr>
      </w:pPr>
    </w:p>
    <w:p w14:paraId="3DF89CC2" w14:textId="77777777" w:rsidR="003B7308" w:rsidRPr="001C718A" w:rsidRDefault="003B7308" w:rsidP="00AC2E13">
      <w:pPr>
        <w:spacing w:line="276" w:lineRule="auto"/>
        <w:ind w:firstLine="720"/>
        <w:jc w:val="center"/>
        <w:rPr>
          <w:b/>
          <w:sz w:val="48"/>
          <w:szCs w:val="48"/>
        </w:rPr>
      </w:pPr>
    </w:p>
    <w:p w14:paraId="3845AB7C" w14:textId="77777777" w:rsidR="00AC2E13" w:rsidRPr="006A2A5A" w:rsidRDefault="00AC2E13" w:rsidP="00AC2E13">
      <w:pPr>
        <w:spacing w:line="276" w:lineRule="auto"/>
        <w:ind w:firstLine="180"/>
        <w:jc w:val="center"/>
        <w:rPr>
          <w:b/>
          <w:sz w:val="26"/>
          <w:szCs w:val="26"/>
        </w:rPr>
      </w:pPr>
    </w:p>
    <w:p w14:paraId="63D07B87" w14:textId="5B38AAA9" w:rsidR="00AC2E13" w:rsidRPr="003B7308" w:rsidRDefault="00AC2E13" w:rsidP="003B7308">
      <w:pPr>
        <w:tabs>
          <w:tab w:val="right" w:leader="dot" w:pos="9000"/>
        </w:tabs>
        <w:spacing w:line="276" w:lineRule="auto"/>
        <w:ind w:left="567"/>
        <w:rPr>
          <w:bCs/>
          <w:szCs w:val="28"/>
        </w:rPr>
      </w:pPr>
      <w:r>
        <w:rPr>
          <w:b/>
          <w:szCs w:val="28"/>
        </w:rPr>
        <w:t xml:space="preserve">Course </w:t>
      </w:r>
      <w:r w:rsidR="000F3AB3">
        <w:rPr>
          <w:b/>
          <w:szCs w:val="28"/>
        </w:rPr>
        <w:t>N</w:t>
      </w:r>
      <w:r>
        <w:rPr>
          <w:b/>
          <w:szCs w:val="28"/>
        </w:rPr>
        <w:t>ame</w:t>
      </w:r>
      <w:r w:rsidRPr="00FF559A">
        <w:rPr>
          <w:b/>
          <w:szCs w:val="28"/>
        </w:rPr>
        <w:t xml:space="preserve">: </w:t>
      </w:r>
      <w:r w:rsidR="00465E3E">
        <w:rPr>
          <w:bCs/>
          <w:szCs w:val="28"/>
        </w:rPr>
        <w:t>Requirement Management</w:t>
      </w:r>
      <w:r w:rsidR="003B7308">
        <w:rPr>
          <w:bCs/>
          <w:szCs w:val="28"/>
        </w:rPr>
        <w:t xml:space="preserve"> – COMP1</w:t>
      </w:r>
      <w:r w:rsidR="00465E3E">
        <w:rPr>
          <w:bCs/>
          <w:szCs w:val="28"/>
        </w:rPr>
        <w:t>787</w:t>
      </w:r>
    </w:p>
    <w:p w14:paraId="501FCED2" w14:textId="553A0F8B" w:rsidR="00AC2E13" w:rsidRPr="00FF559A" w:rsidRDefault="000F3AB3" w:rsidP="003B7308">
      <w:pPr>
        <w:tabs>
          <w:tab w:val="right" w:leader="dot" w:pos="9000"/>
        </w:tabs>
        <w:spacing w:line="276" w:lineRule="auto"/>
        <w:ind w:left="567"/>
        <w:rPr>
          <w:bCs/>
          <w:szCs w:val="28"/>
        </w:rPr>
      </w:pPr>
      <w:r>
        <w:rPr>
          <w:b/>
          <w:szCs w:val="28"/>
        </w:rPr>
        <w:t>Student Name</w:t>
      </w:r>
      <w:r w:rsidR="00AC2E13" w:rsidRPr="00FF559A">
        <w:rPr>
          <w:b/>
          <w:szCs w:val="28"/>
        </w:rPr>
        <w:t xml:space="preserve">: </w:t>
      </w:r>
      <w:r w:rsidR="00FA28A0">
        <w:rPr>
          <w:bCs/>
          <w:szCs w:val="28"/>
        </w:rPr>
        <w:t>Luc Long Quan</w:t>
      </w:r>
    </w:p>
    <w:p w14:paraId="3DA50727" w14:textId="6C0D2CAB" w:rsidR="000F3AB3" w:rsidRDefault="000F3AB3" w:rsidP="003B7308">
      <w:pPr>
        <w:tabs>
          <w:tab w:val="right" w:leader="dot" w:pos="9000"/>
        </w:tabs>
        <w:spacing w:line="276" w:lineRule="auto"/>
        <w:ind w:left="567"/>
        <w:rPr>
          <w:b/>
          <w:szCs w:val="28"/>
        </w:rPr>
      </w:pPr>
      <w:r>
        <w:rPr>
          <w:b/>
          <w:szCs w:val="28"/>
        </w:rPr>
        <w:t xml:space="preserve">Student ID: </w:t>
      </w:r>
      <w:r w:rsidR="00013104" w:rsidRPr="0021470C">
        <w:rPr>
          <w:bCs/>
          <w:szCs w:val="28"/>
        </w:rPr>
        <w:t>GCS</w:t>
      </w:r>
      <w:r w:rsidR="00FA28A0">
        <w:rPr>
          <w:bCs/>
          <w:szCs w:val="28"/>
        </w:rPr>
        <w:t>200510</w:t>
      </w:r>
    </w:p>
    <w:p w14:paraId="4E9FCF41" w14:textId="10C3650D" w:rsidR="000F3AB3" w:rsidRDefault="000F3AB3" w:rsidP="003B7308">
      <w:pPr>
        <w:tabs>
          <w:tab w:val="right" w:leader="dot" w:pos="9000"/>
        </w:tabs>
        <w:spacing w:line="276" w:lineRule="auto"/>
        <w:ind w:left="567"/>
        <w:rPr>
          <w:b/>
          <w:szCs w:val="28"/>
        </w:rPr>
      </w:pPr>
      <w:r>
        <w:rPr>
          <w:b/>
          <w:szCs w:val="28"/>
        </w:rPr>
        <w:t>Tutor name:</w:t>
      </w:r>
      <w:r w:rsidR="00013104">
        <w:rPr>
          <w:b/>
          <w:szCs w:val="28"/>
        </w:rPr>
        <w:t xml:space="preserve"> </w:t>
      </w:r>
      <w:r w:rsidR="001C2B91">
        <w:rPr>
          <w:bCs/>
          <w:szCs w:val="28"/>
        </w:rPr>
        <w:t>Nguyen Quoc Khanh</w:t>
      </w:r>
    </w:p>
    <w:p w14:paraId="2629975C" w14:textId="086E27DF" w:rsidR="00AC2E13" w:rsidRDefault="00013104" w:rsidP="003B7308">
      <w:pPr>
        <w:tabs>
          <w:tab w:val="right" w:leader="dot" w:pos="9000"/>
        </w:tabs>
        <w:spacing w:line="276" w:lineRule="auto"/>
        <w:ind w:left="567"/>
        <w:rPr>
          <w:bCs/>
          <w:szCs w:val="28"/>
        </w:rPr>
      </w:pPr>
      <w:r>
        <w:rPr>
          <w:b/>
          <w:szCs w:val="28"/>
        </w:rPr>
        <w:t>Submission Date</w:t>
      </w:r>
      <w:r w:rsidR="00AC2E13" w:rsidRPr="00FF559A">
        <w:rPr>
          <w:b/>
          <w:szCs w:val="28"/>
        </w:rPr>
        <w:t>:</w:t>
      </w:r>
      <w:r w:rsidR="00AC2E13" w:rsidRPr="00FF559A">
        <w:rPr>
          <w:b/>
          <w:szCs w:val="28"/>
          <w:lang w:val="vi-VN"/>
        </w:rPr>
        <w:t xml:space="preserve"> </w:t>
      </w:r>
      <w:r w:rsidR="001C2F00">
        <w:rPr>
          <w:bCs/>
          <w:szCs w:val="28"/>
        </w:rPr>
        <w:t>16</w:t>
      </w:r>
      <w:r w:rsidR="003B7308" w:rsidRPr="003B7308">
        <w:rPr>
          <w:bCs/>
          <w:szCs w:val="28"/>
          <w:vertAlign w:val="superscript"/>
        </w:rPr>
        <w:t>th</w:t>
      </w:r>
      <w:r w:rsidR="003B7308">
        <w:rPr>
          <w:bCs/>
          <w:szCs w:val="28"/>
        </w:rPr>
        <w:t xml:space="preserve"> </w:t>
      </w:r>
      <w:r w:rsidR="001C2F00">
        <w:rPr>
          <w:bCs/>
          <w:szCs w:val="28"/>
        </w:rPr>
        <w:t>April</w:t>
      </w:r>
      <w:r w:rsidR="003B7308">
        <w:rPr>
          <w:bCs/>
          <w:szCs w:val="28"/>
        </w:rPr>
        <w:t xml:space="preserve"> 202</w:t>
      </w:r>
      <w:r w:rsidR="001C2F00">
        <w:rPr>
          <w:bCs/>
          <w:szCs w:val="28"/>
        </w:rPr>
        <w:t>4</w:t>
      </w:r>
    </w:p>
    <w:p w14:paraId="6DC79185" w14:textId="77777777" w:rsidR="00AC2E13" w:rsidRDefault="00AC2E13">
      <w:pPr>
        <w:rPr>
          <w:rFonts w:ascii="Calibri Light" w:eastAsia="Calibri Light" w:hAnsi="Calibri Light" w:cs="Calibri Light"/>
          <w:color w:val="2F5496"/>
          <w:sz w:val="32"/>
          <w:szCs w:val="32"/>
          <w:lang w:val="en-GB"/>
        </w:rPr>
      </w:pPr>
      <w:r>
        <w:rPr>
          <w:color w:val="2F5496"/>
          <w:lang w:val="en-GB"/>
        </w:rPr>
        <w:br w:type="page"/>
      </w:r>
    </w:p>
    <w:p w14:paraId="5E5A58E6" w14:textId="299CD63F" w:rsidR="00D02E1A" w:rsidRDefault="00D02E1A" w:rsidP="00D17876">
      <w:pPr>
        <w:pStyle w:val="Style1paragr"/>
      </w:pPr>
    </w:p>
    <w:p w14:paraId="00D3E55D" w14:textId="5C12D648" w:rsidR="007D56AD" w:rsidRDefault="007D56AD" w:rsidP="00D17876">
      <w:pPr>
        <w:pStyle w:val="Style1paragr"/>
      </w:pPr>
    </w:p>
    <w:p w14:paraId="59B37C85" w14:textId="55BCE2FD" w:rsidR="007D56AD" w:rsidRDefault="007D56AD" w:rsidP="00D17876">
      <w:pPr>
        <w:pStyle w:val="Style1paragr"/>
      </w:pPr>
    </w:p>
    <w:p w14:paraId="4A5CFA99" w14:textId="6C068EA1" w:rsidR="007D56AD" w:rsidRDefault="007D56AD" w:rsidP="00D17876">
      <w:pPr>
        <w:pStyle w:val="Style1paragr"/>
      </w:pPr>
    </w:p>
    <w:p w14:paraId="529AA887" w14:textId="12402E91" w:rsidR="007D56AD" w:rsidRDefault="007D56AD" w:rsidP="00D17876">
      <w:pPr>
        <w:pStyle w:val="Style1paragr"/>
      </w:pPr>
    </w:p>
    <w:p w14:paraId="43473D41" w14:textId="1F05B285" w:rsidR="007D56AD" w:rsidRDefault="007D56AD" w:rsidP="00D17876">
      <w:pPr>
        <w:pStyle w:val="Style1paragr"/>
      </w:pPr>
    </w:p>
    <w:p w14:paraId="389E4BDE" w14:textId="2BD15C4A" w:rsidR="007D56AD" w:rsidRDefault="007D56AD" w:rsidP="00D17876">
      <w:pPr>
        <w:pStyle w:val="Style1paragr"/>
      </w:pPr>
    </w:p>
    <w:p w14:paraId="19CE5827" w14:textId="1C189EC5" w:rsidR="007D56AD" w:rsidRDefault="007D56AD" w:rsidP="00D17876">
      <w:pPr>
        <w:pStyle w:val="Style1paragr"/>
      </w:pPr>
    </w:p>
    <w:p w14:paraId="778FB3CB" w14:textId="5EF176D8" w:rsidR="007D56AD" w:rsidRDefault="007D56AD" w:rsidP="00D17876">
      <w:pPr>
        <w:pStyle w:val="Style1paragr"/>
      </w:pPr>
    </w:p>
    <w:p w14:paraId="70691F4C" w14:textId="0BE296DB" w:rsidR="007D56AD" w:rsidRDefault="007D56AD" w:rsidP="00D17876">
      <w:pPr>
        <w:pStyle w:val="Style1paragr"/>
      </w:pPr>
    </w:p>
    <w:p w14:paraId="0EC206EF" w14:textId="4490BB37" w:rsidR="007D56AD" w:rsidRDefault="007D56AD" w:rsidP="00D17876">
      <w:pPr>
        <w:pStyle w:val="Style1paragr"/>
      </w:pPr>
    </w:p>
    <w:p w14:paraId="7F6B1640" w14:textId="4A419D52" w:rsidR="007D56AD" w:rsidRDefault="007D56AD" w:rsidP="00D17876">
      <w:pPr>
        <w:pStyle w:val="Style1paragr"/>
      </w:pPr>
    </w:p>
    <w:p w14:paraId="523D273C" w14:textId="0F16F77A" w:rsidR="007D56AD" w:rsidRDefault="007D56AD" w:rsidP="00D17876">
      <w:pPr>
        <w:pStyle w:val="Style1paragr"/>
      </w:pPr>
    </w:p>
    <w:p w14:paraId="7F20AC27" w14:textId="23795426" w:rsidR="007D56AD" w:rsidRDefault="007D56AD" w:rsidP="00D17876">
      <w:pPr>
        <w:pStyle w:val="Style1paragr"/>
      </w:pPr>
    </w:p>
    <w:p w14:paraId="009DF293" w14:textId="466FB0CB" w:rsidR="007D56AD" w:rsidRDefault="007D56AD" w:rsidP="00D17876">
      <w:pPr>
        <w:pStyle w:val="Style1paragr"/>
      </w:pPr>
    </w:p>
    <w:p w14:paraId="45DE28D9" w14:textId="76D1EE9C" w:rsidR="007D56AD" w:rsidRDefault="007D56AD" w:rsidP="00D17876">
      <w:pPr>
        <w:pStyle w:val="Style1paragr"/>
      </w:pPr>
    </w:p>
    <w:p w14:paraId="6EBBD872" w14:textId="376B7E55" w:rsidR="007D56AD" w:rsidRDefault="007D56AD" w:rsidP="00D17876">
      <w:pPr>
        <w:pStyle w:val="Style1paragr"/>
      </w:pPr>
    </w:p>
    <w:p w14:paraId="31DA5287" w14:textId="1F9CE21B" w:rsidR="007D56AD" w:rsidRDefault="007D56AD" w:rsidP="00D17876">
      <w:pPr>
        <w:pStyle w:val="Style1paragr"/>
      </w:pPr>
    </w:p>
    <w:p w14:paraId="609AF036" w14:textId="32FE2F9E" w:rsidR="007D56AD" w:rsidRDefault="007D56AD" w:rsidP="00D17876">
      <w:pPr>
        <w:pStyle w:val="Style1paragr"/>
      </w:pPr>
    </w:p>
    <w:p w14:paraId="5C759EBB" w14:textId="27576013" w:rsidR="007D56AD" w:rsidRDefault="007D56AD" w:rsidP="00D17876">
      <w:pPr>
        <w:pStyle w:val="Style1paragr"/>
      </w:pPr>
    </w:p>
    <w:p w14:paraId="5E0D8135" w14:textId="4722B2F5" w:rsidR="007D56AD" w:rsidRDefault="007D56AD" w:rsidP="00D17876">
      <w:pPr>
        <w:pStyle w:val="Style1paragr"/>
      </w:pPr>
    </w:p>
    <w:p w14:paraId="19383FA4" w14:textId="1DEE39DE" w:rsidR="007D56AD" w:rsidRDefault="007D56AD" w:rsidP="00D17876">
      <w:pPr>
        <w:pStyle w:val="Style1paragr"/>
      </w:pPr>
    </w:p>
    <w:p w14:paraId="572EB178" w14:textId="355B2ECC" w:rsidR="007D56AD" w:rsidRDefault="007D56AD" w:rsidP="00D17876">
      <w:pPr>
        <w:pStyle w:val="Style1paragr"/>
      </w:pPr>
    </w:p>
    <w:p w14:paraId="061F18A9" w14:textId="7201C8FC" w:rsidR="007D56AD" w:rsidRDefault="007D56AD" w:rsidP="00D17876">
      <w:pPr>
        <w:pStyle w:val="Style1paragr"/>
      </w:pPr>
    </w:p>
    <w:p w14:paraId="49885139" w14:textId="0DA0E448" w:rsidR="007D56AD" w:rsidRDefault="007D56AD" w:rsidP="00D17876">
      <w:pPr>
        <w:pStyle w:val="Style1paragr"/>
      </w:pPr>
    </w:p>
    <w:p w14:paraId="70625932" w14:textId="0804D877" w:rsidR="007D56AD" w:rsidRDefault="007D56AD" w:rsidP="00D17876">
      <w:pPr>
        <w:pStyle w:val="Style1paragr"/>
      </w:pPr>
    </w:p>
    <w:p w14:paraId="3CF1061A" w14:textId="0583E81E" w:rsidR="007D56AD" w:rsidRDefault="007D56AD" w:rsidP="00D17876">
      <w:pPr>
        <w:pStyle w:val="Style1paragr"/>
      </w:pPr>
    </w:p>
    <w:p w14:paraId="306C841E" w14:textId="4E1535BC" w:rsidR="007D56AD" w:rsidRDefault="007D56AD" w:rsidP="00D17876">
      <w:pPr>
        <w:pStyle w:val="Style1paragr"/>
      </w:pPr>
    </w:p>
    <w:p w14:paraId="1EBB480A" w14:textId="11C759D7" w:rsidR="007D56AD" w:rsidRDefault="007D56AD" w:rsidP="00D17876">
      <w:pPr>
        <w:pStyle w:val="Style1paragr"/>
      </w:pPr>
    </w:p>
    <w:p w14:paraId="27CE350B" w14:textId="2CD5B9B8" w:rsidR="007D56AD" w:rsidRDefault="007D56AD" w:rsidP="00D17876">
      <w:pPr>
        <w:pStyle w:val="Style1paragr"/>
      </w:pPr>
    </w:p>
    <w:p w14:paraId="1E428FB4" w14:textId="7A8FA748" w:rsidR="007D56AD" w:rsidRDefault="007D56AD" w:rsidP="00D17876">
      <w:pPr>
        <w:pStyle w:val="Style1paragr"/>
      </w:pPr>
    </w:p>
    <w:p w14:paraId="74116C84" w14:textId="5B7CEB6E" w:rsidR="007D56AD" w:rsidRDefault="007D56AD" w:rsidP="00D17876">
      <w:pPr>
        <w:pStyle w:val="Style1paragr"/>
      </w:pPr>
    </w:p>
    <w:p w14:paraId="6260AEF4" w14:textId="3224B83C" w:rsidR="007D56AD" w:rsidRDefault="007D56AD" w:rsidP="00D17876">
      <w:pPr>
        <w:pStyle w:val="Style1paragr"/>
      </w:pPr>
    </w:p>
    <w:p w14:paraId="45BC975C" w14:textId="6F077BC9" w:rsidR="007D56AD" w:rsidRDefault="007D56AD" w:rsidP="00D17876">
      <w:pPr>
        <w:pStyle w:val="Style1paragr"/>
      </w:pPr>
    </w:p>
    <w:p w14:paraId="0D24C648" w14:textId="56D78029" w:rsidR="007D56AD" w:rsidRDefault="007D56AD" w:rsidP="00D17876">
      <w:pPr>
        <w:pStyle w:val="Style1paragr"/>
      </w:pPr>
    </w:p>
    <w:p w14:paraId="245C9417" w14:textId="0EA9FF1D" w:rsidR="007D56AD" w:rsidRDefault="007D56AD" w:rsidP="00D17876">
      <w:pPr>
        <w:pStyle w:val="Style1paragr"/>
      </w:pPr>
    </w:p>
    <w:p w14:paraId="2AACBD53" w14:textId="3FE7DF10" w:rsidR="007D56AD" w:rsidRDefault="007D56AD" w:rsidP="00D17876">
      <w:pPr>
        <w:pStyle w:val="Style1paragr"/>
      </w:pPr>
    </w:p>
    <w:p w14:paraId="3D652E59" w14:textId="6DAFD562" w:rsidR="007D56AD" w:rsidRDefault="007D56AD" w:rsidP="00D17876">
      <w:pPr>
        <w:pStyle w:val="Style1paragr"/>
      </w:pPr>
    </w:p>
    <w:p w14:paraId="0D9A14A1" w14:textId="6B161A0F" w:rsidR="007D56AD" w:rsidRDefault="007D56AD" w:rsidP="00D17876">
      <w:pPr>
        <w:pStyle w:val="Style1paragr"/>
      </w:pPr>
    </w:p>
    <w:p w14:paraId="49F2ACC8" w14:textId="7DDB4DE4" w:rsidR="007D56AD" w:rsidRDefault="007D56AD" w:rsidP="00D17876">
      <w:pPr>
        <w:pStyle w:val="Style1paragr"/>
      </w:pPr>
    </w:p>
    <w:p w14:paraId="614830D7" w14:textId="2986A29D" w:rsidR="007D56AD" w:rsidRDefault="007D56AD" w:rsidP="00D17876">
      <w:pPr>
        <w:pStyle w:val="Style1paragr"/>
      </w:pPr>
    </w:p>
    <w:p w14:paraId="2D193A34" w14:textId="3BDA9636" w:rsidR="007D56AD" w:rsidRDefault="007D56AD" w:rsidP="00D17876">
      <w:pPr>
        <w:pStyle w:val="Style1paragr"/>
      </w:pPr>
    </w:p>
    <w:p w14:paraId="4BC16DBC" w14:textId="569B9026" w:rsidR="007D56AD" w:rsidRDefault="007D56AD" w:rsidP="00D17876">
      <w:pPr>
        <w:pStyle w:val="Style1paragr"/>
      </w:pPr>
    </w:p>
    <w:p w14:paraId="28F5ED41" w14:textId="7D9B9C38" w:rsidR="007D56AD" w:rsidRDefault="007D56AD" w:rsidP="00D17876">
      <w:pPr>
        <w:pStyle w:val="Style1paragr"/>
      </w:pPr>
    </w:p>
    <w:p w14:paraId="55C506BB" w14:textId="02A00D7A" w:rsidR="007D56AD" w:rsidRDefault="007D56AD" w:rsidP="00D17876">
      <w:pPr>
        <w:pStyle w:val="Style1paragr"/>
      </w:pPr>
    </w:p>
    <w:p w14:paraId="5131B71E" w14:textId="7B4AE3C5" w:rsidR="007D56AD" w:rsidRDefault="007D56AD" w:rsidP="00D17876">
      <w:pPr>
        <w:pStyle w:val="Style1paragr"/>
      </w:pPr>
    </w:p>
    <w:p w14:paraId="031106AA" w14:textId="3F39523E" w:rsidR="007D56AD" w:rsidRDefault="007D56AD" w:rsidP="00D17876">
      <w:pPr>
        <w:pStyle w:val="Style1paragr"/>
      </w:pPr>
    </w:p>
    <w:p w14:paraId="1514EDFE" w14:textId="5EFAEF1B" w:rsidR="007D56AD" w:rsidRDefault="007D56AD" w:rsidP="00D17876">
      <w:pPr>
        <w:pStyle w:val="Style1paragr"/>
      </w:pPr>
    </w:p>
    <w:p w14:paraId="5BB3C3BC" w14:textId="1A68F6D7" w:rsidR="007D56AD" w:rsidRDefault="007D56AD" w:rsidP="00D17876">
      <w:pPr>
        <w:pStyle w:val="Style1paragr"/>
      </w:pPr>
    </w:p>
    <w:p w14:paraId="47D24D07" w14:textId="69E1E4D9" w:rsidR="007D56AD" w:rsidRDefault="007D56AD" w:rsidP="00D17876">
      <w:pPr>
        <w:pStyle w:val="Style1paragr"/>
      </w:pPr>
    </w:p>
    <w:p w14:paraId="1A155AD6" w14:textId="404A7CD6" w:rsidR="007D56AD" w:rsidRDefault="007D56AD" w:rsidP="00D17876">
      <w:pPr>
        <w:pStyle w:val="Style1paragr"/>
      </w:pPr>
    </w:p>
    <w:p w14:paraId="04A40752" w14:textId="23B985A5" w:rsidR="007D56AD" w:rsidRDefault="007D56AD" w:rsidP="00D17876">
      <w:pPr>
        <w:pStyle w:val="Style1paragr"/>
      </w:pPr>
    </w:p>
    <w:p w14:paraId="07DF0DD6" w14:textId="1322784D" w:rsidR="007D56AD" w:rsidRDefault="007D56AD" w:rsidP="00D17876">
      <w:pPr>
        <w:pStyle w:val="Style1paragr"/>
      </w:pPr>
    </w:p>
    <w:p w14:paraId="2C6DE63C" w14:textId="1283D2CD" w:rsidR="007D56AD" w:rsidRDefault="007D56AD" w:rsidP="00D17876">
      <w:pPr>
        <w:pStyle w:val="Style1paragr"/>
        <w:rPr>
          <w:rFonts w:ascii="Times New Roman" w:hAnsi="Times New Roman" w:cs="Times New Roman"/>
        </w:rPr>
      </w:pPr>
    </w:p>
    <w:p w14:paraId="663ACC6D" w14:textId="4894B880" w:rsidR="00884C3E" w:rsidRDefault="00884C3E" w:rsidP="00E735B9">
      <w:pPr>
        <w:pStyle w:val="Style1paragr"/>
        <w:outlineLvl w:val="0"/>
        <w:rPr>
          <w:rFonts w:ascii="Times New Roman" w:hAnsi="Times New Roman" w:cs="Times New Roman"/>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4C3E">
        <w:rPr>
          <w:rFonts w:ascii="Times New Roman" w:hAnsi="Times New Roman" w:cs="Times New Roman"/>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Section A</w:t>
      </w:r>
      <w:r>
        <w:rPr>
          <w:rFonts w:ascii="Times New Roman" w:hAnsi="Times New Roman" w:cs="Times New Roman"/>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Management Summary</w:t>
      </w:r>
    </w:p>
    <w:p w14:paraId="0C76DE18" w14:textId="4732FF28" w:rsidR="00E735B9" w:rsidRDefault="00E735B9" w:rsidP="00D17876">
      <w:pPr>
        <w:pStyle w:val="Style1paragr"/>
        <w:rPr>
          <w:rFonts w:ascii="Times New Roman" w:hAnsi="Times New Roman" w:cs="Times New Roman"/>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6E507" w14:textId="6D22A675" w:rsidR="00A830A0" w:rsidRDefault="00E735B9" w:rsidP="00E03ECE">
      <w:pPr>
        <w:rPr>
          <w:sz w:val="24"/>
          <w:szCs w:val="24"/>
        </w:rPr>
      </w:pPr>
      <w:r>
        <w:rPr>
          <w:sz w:val="24"/>
          <w:szCs w:val="24"/>
        </w:rPr>
        <w:t>The decision to recommend Agile methodology for the development of the Green Groceries Online Platform is rooted in the company’s need for flexibility, adaptability, and responsiveness to changing requirements. Agile methodology, with its iterative and incremental approach, aligns well with the project’s dynamic nature and the company’s commitment to sustainable and accessible products. However, it’s essential to evaluate both the advantages and drawbacks of Agile in this conte</w:t>
      </w:r>
      <w:r w:rsidR="00A830A0">
        <w:rPr>
          <w:sz w:val="24"/>
          <w:szCs w:val="24"/>
        </w:rPr>
        <w:t>xt.</w:t>
      </w:r>
    </w:p>
    <w:p w14:paraId="6558B536" w14:textId="77777777" w:rsidR="00E03ECE" w:rsidRPr="00E03ECE" w:rsidRDefault="00E03ECE" w:rsidP="00E03ECE">
      <w:pPr>
        <w:rPr>
          <w:sz w:val="24"/>
          <w:szCs w:val="24"/>
        </w:rPr>
      </w:pPr>
    </w:p>
    <w:p w14:paraId="5780773F" w14:textId="625E0072" w:rsidR="00A830A0" w:rsidRPr="00E03ECE" w:rsidRDefault="00A830A0" w:rsidP="00E03ECE">
      <w:pPr>
        <w:pStyle w:val="Heading2"/>
        <w:numPr>
          <w:ilvl w:val="0"/>
          <w:numId w:val="15"/>
        </w:numPr>
        <w:rPr>
          <w:rFonts w:ascii="Times New Roman" w:hAnsi="Times New Roman" w:cs="Times New Roman"/>
          <w:b/>
          <w:bCs/>
          <w:color w:val="auto"/>
          <w:sz w:val="24"/>
          <w:szCs w:val="24"/>
        </w:rPr>
      </w:pPr>
      <w:r w:rsidRPr="00E03ECE">
        <w:rPr>
          <w:rFonts w:ascii="Times New Roman" w:hAnsi="Times New Roman" w:cs="Times New Roman"/>
          <w:b/>
          <w:bCs/>
          <w:color w:val="auto"/>
          <w:sz w:val="24"/>
          <w:szCs w:val="24"/>
        </w:rPr>
        <w:t>Advantages of Agile methodology</w:t>
      </w:r>
    </w:p>
    <w:p w14:paraId="7F2F6484" w14:textId="497B10B6" w:rsidR="0099347F" w:rsidRDefault="0099347F" w:rsidP="0099347F">
      <w:pPr>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CFD4C" w14:textId="1C92713F" w:rsidR="007807DD" w:rsidRPr="00E03ECE" w:rsidRDefault="007473BD"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Flexibility and Adaptability:</w:t>
      </w: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Agile allows for continuous feedback and adjustment, enabling the project team to respond swiftly to changes in market demands or stakeholder preferences. In the case of Green Groceries, where the online platform aims to cater to evolving customer needs and preferences, Agile's flexibility is invaluable. The iterative nature of Agile also allows for the incorporation of new features or changes as the project progresses, ensuring that the final product meets the evolving needs of the company and its customers.</w:t>
      </w:r>
    </w:p>
    <w:p w14:paraId="390F3DA7" w14:textId="18BCF940" w:rsidR="00E03ECE" w:rsidRDefault="00E03ECE" w:rsidP="0099347F">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E2B844"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Stakeholder Collaboration:</w:t>
      </w: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Agile promotes close collaboration between the development team and stakeholders, fostering a sense of ownership and alignment with project goals. The involvement of key personnel from Green Groceries, such as the CEO, Operations Manager, and Marketing Manager, signifies a commitment to collaborative decision-making, a cornerstone of Agile methodology. By involving stakeholders throughout the development process, Agile ensures that the final product meets their expectations and addresses their concerns.</w:t>
      </w:r>
    </w:p>
    <w:p w14:paraId="2BC3AA6C"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6DC109"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Iterative Development:</w:t>
      </w: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Agile emphasizes delivering working increments of the product at regular intervals, allowing for early validation and feedback. This approach mitigates the risk of extensive rework or divergence from the desired outcome. For Green Groceries, whose primary goal is to launch the online platform within a tight timeline, iterative development minimizes project delays and ensures timely delivery. By breaking down the project into smaller, manageable iterations, Agile allows for rapid progress and the identification of potential issues early in the development process.</w:t>
      </w:r>
    </w:p>
    <w:p w14:paraId="69933AE7"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79871"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Management:</w:t>
      </w: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Agile methodology encourages the identification and mitigation of risks throughout the development process. By breaking down the project into smaller, manageable iterations, risks can be addressed proactively, reducing the likelihood of project derailment. Given the company's previous challenges with traditional waterfall projects, Agile's risk management approach provides a sense of assurance. The ability to adapt and respond to changing requirements also reduces the risk of project failure, ensuring that the final product meets the company's objectives and customer expectations.</w:t>
      </w:r>
    </w:p>
    <w:p w14:paraId="65B00FCC"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5B02C4" w14:textId="7E837577" w:rsidR="00E03ECE" w:rsidRPr="003A4628" w:rsidRDefault="00E03ECE" w:rsidP="003A4628">
      <w:pPr>
        <w:pStyle w:val="ListParagraph"/>
        <w:numPr>
          <w:ilvl w:val="0"/>
          <w:numId w:val="15"/>
        </w:numPr>
        <w:outlineLvl w:val="1"/>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628">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Drawbacks of Agile Methodology</w:t>
      </w:r>
      <w:bookmarkStart w:id="0" w:name="_GoBack"/>
      <w:bookmarkEnd w:id="0"/>
    </w:p>
    <w:p w14:paraId="7485E421"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8DB867"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Resource Intensive: Agile projects require active involvement and commitment from all </w:t>
      </w: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stakeholders, including dedicated time for meetings, feedback sessions, and collaboration. The Financial Controller, despite being interested in the project, may face challenges balancing project commitments with existing responsibilities, potentially impacting project progress. Similarly, the Marketing Manager's involvement in the project may be limited by other responsibilities, affecting their ability to provide timely feedback and direction.</w:t>
      </w:r>
    </w:p>
    <w:p w14:paraId="0AE82F59"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6D1A57"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Creep: Agile's iterative nature may lead to scope creep if not managed effectively. Without clear boundaries, additional features or changes requested by stakeholders could prolong the project timeline and increase costs. The Marketing Manager's involvement, certified in Agile Project Management, will be instrumental in maintaining scope discipline and managing stakeholder expectations. By clearly defining project scope and objectives at the outset, the company can minimize the risk of scope creep and ensure that the project remains on track.</w:t>
      </w:r>
    </w:p>
    <w:p w14:paraId="5C982723"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225802" w14:textId="77777777" w:rsidR="00E03ECE" w:rsidRPr="00E03ECE" w:rsidRDefault="00E03ECE" w:rsidP="00E03ECE">
      <w:pPr>
        <w:pStyle w:val="ListParagraph"/>
        <w:numPr>
          <w:ilvl w:val="0"/>
          <w:numId w:val="13"/>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Dependency on Stakeholder Availability: Agile projects rely heavily on stakeholder availability for timely decision-making and feedback. The Operations Manager, responsible for allocating resources to the project, may encounter challenges coordinating with the Logistics Manager, whose availability is limited. Clear communication channels and designated proxies for key stakeholders can mitigate this risk. By establishing regular communication channels and involving stakeholders in key decision-making processes, the company can ensure that project progress is not hindered by stakeholder availability issues.</w:t>
      </w:r>
    </w:p>
    <w:p w14:paraId="44972CF4" w14:textId="77777777" w:rsidR="00E03ECE" w:rsidRPr="00E03ECE"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B2CDF7" w14:textId="76A45984" w:rsidR="00E03ECE" w:rsidRPr="007473BD" w:rsidRDefault="00E03ECE" w:rsidP="00E03ECE">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3EC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conclusion, Agile methodology offers numerous benefits for the development of the Green Groceries Online Platform, aligning well with the company's objectives and project requirements. However, it's crucial to address potential challenges proactively and establish effective communication and collaboration mechanisms to ensure project success. By leveraging the advantages of Agile while mitigating potential drawbacks, Green Groceries can ensure the successful development and launch of its online platform, thereby expanding its market reach and making sustainable products more accessible to customers.</w:t>
      </w:r>
    </w:p>
    <w:p w14:paraId="176FED69" w14:textId="2FCE300E" w:rsidR="00A830A0" w:rsidRDefault="00A830A0" w:rsidP="00A830A0">
      <w:pPr>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1643C2" w14:textId="77777777" w:rsidR="0099347F" w:rsidRPr="0099347F" w:rsidRDefault="0099347F" w:rsidP="00A830A0">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99347F" w:rsidRPr="0099347F" w:rsidSect="003B7308">
      <w:footerReference w:type="default" r:id="rId12"/>
      <w:pgSz w:w="11900" w:h="16840"/>
      <w:pgMar w:top="1360" w:right="1268" w:bottom="980" w:left="1340" w:header="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EF621" w14:textId="77777777" w:rsidR="00AB5E31" w:rsidRDefault="00AB5E31">
      <w:r>
        <w:separator/>
      </w:r>
    </w:p>
  </w:endnote>
  <w:endnote w:type="continuationSeparator" w:id="0">
    <w:p w14:paraId="7A684194" w14:textId="77777777" w:rsidR="00AB5E31" w:rsidRDefault="00AB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A5FD" w14:textId="44A36560" w:rsidR="00E03ECE" w:rsidRDefault="00E03EC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7A5A5FE" wp14:editId="710AC138">
              <wp:simplePos x="0" y="0"/>
              <wp:positionH relativeFrom="page">
                <wp:posOffset>6527165</wp:posOffset>
              </wp:positionH>
              <wp:positionV relativeFrom="page">
                <wp:posOffset>10046970</wp:posOffset>
              </wp:positionV>
              <wp:extent cx="166370" cy="211455"/>
              <wp:effectExtent l="0" t="0" r="0" b="0"/>
              <wp:wrapNone/>
              <wp:docPr id="150074151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A5FF" w14:textId="77777777" w:rsidR="00E03ECE" w:rsidRDefault="00E03ECE">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5A5FE" id="_x0000_t202" coordsize="21600,21600" o:spt="202" path="m,l,21600r21600,l21600,xe">
              <v:stroke joinstyle="miter"/>
              <v:path gradientshapeok="t" o:connecttype="rect"/>
            </v:shapetype>
            <v:shape id="docshape1" o:spid="_x0000_s1026" type="#_x0000_t202" style="position:absolute;margin-left:513.95pt;margin-top:791.1pt;width:13.1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" filled="f" stroked="f">
              <v:textbox inset="0,0,0,0">
                <w:txbxContent>
                  <w:p w14:paraId="47A5A5FF" w14:textId="77777777" w:rsidR="00E03ECE" w:rsidRDefault="00E03ECE">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726EE" w14:textId="77777777" w:rsidR="00AB5E31" w:rsidRDefault="00AB5E31">
      <w:r>
        <w:separator/>
      </w:r>
    </w:p>
  </w:footnote>
  <w:footnote w:type="continuationSeparator" w:id="0">
    <w:p w14:paraId="232369FD" w14:textId="77777777" w:rsidR="00AB5E31" w:rsidRDefault="00AB5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6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56114"/>
    <w:multiLevelType w:val="hybridMultilevel"/>
    <w:tmpl w:val="01103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9D63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0A33C0"/>
    <w:multiLevelType w:val="hybridMultilevel"/>
    <w:tmpl w:val="30885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4420"/>
    <w:multiLevelType w:val="hybridMultilevel"/>
    <w:tmpl w:val="7B76C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467F5"/>
    <w:multiLevelType w:val="multilevel"/>
    <w:tmpl w:val="3A0EB1C2"/>
    <w:lvl w:ilvl="0">
      <w:start w:val="1"/>
      <w:numFmt w:val="decimal"/>
      <w:lvlText w:val="%1."/>
      <w:lvlJc w:val="left"/>
      <w:pPr>
        <w:ind w:left="340" w:hanging="240"/>
      </w:pPr>
      <w:rPr>
        <w:rFonts w:hint="default"/>
        <w:w w:val="100"/>
      </w:rPr>
    </w:lvl>
    <w:lvl w:ilvl="1">
      <w:start w:val="1"/>
      <w:numFmt w:val="decimal"/>
      <w:lvlText w:val="%1.%2"/>
      <w:lvlJc w:val="left"/>
      <w:pPr>
        <w:ind w:left="460"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435" w:hanging="360"/>
      </w:pPr>
      <w:rPr>
        <w:rFonts w:hint="default"/>
      </w:rPr>
    </w:lvl>
    <w:lvl w:ilvl="3">
      <w:numFmt w:val="bullet"/>
      <w:lvlText w:val="•"/>
      <w:lvlJc w:val="left"/>
      <w:pPr>
        <w:ind w:left="2411" w:hanging="360"/>
      </w:pPr>
      <w:rPr>
        <w:rFonts w:hint="default"/>
      </w:rPr>
    </w:lvl>
    <w:lvl w:ilvl="4">
      <w:numFmt w:val="bullet"/>
      <w:lvlText w:val="•"/>
      <w:lvlJc w:val="left"/>
      <w:pPr>
        <w:ind w:left="3386" w:hanging="360"/>
      </w:pPr>
      <w:rPr>
        <w:rFonts w:hint="default"/>
      </w:rPr>
    </w:lvl>
    <w:lvl w:ilvl="5">
      <w:numFmt w:val="bullet"/>
      <w:lvlText w:val="•"/>
      <w:lvlJc w:val="left"/>
      <w:pPr>
        <w:ind w:left="4362" w:hanging="360"/>
      </w:pPr>
      <w:rPr>
        <w:rFonts w:hint="default"/>
      </w:rPr>
    </w:lvl>
    <w:lvl w:ilvl="6">
      <w:numFmt w:val="bullet"/>
      <w:lvlText w:val="•"/>
      <w:lvlJc w:val="left"/>
      <w:pPr>
        <w:ind w:left="5337" w:hanging="360"/>
      </w:pPr>
      <w:rPr>
        <w:rFonts w:hint="default"/>
      </w:rPr>
    </w:lvl>
    <w:lvl w:ilvl="7">
      <w:numFmt w:val="bullet"/>
      <w:lvlText w:val="•"/>
      <w:lvlJc w:val="left"/>
      <w:pPr>
        <w:ind w:left="6313" w:hanging="360"/>
      </w:pPr>
      <w:rPr>
        <w:rFonts w:hint="default"/>
      </w:rPr>
    </w:lvl>
    <w:lvl w:ilvl="8">
      <w:numFmt w:val="bullet"/>
      <w:lvlText w:val="•"/>
      <w:lvlJc w:val="left"/>
      <w:pPr>
        <w:ind w:left="7288" w:hanging="360"/>
      </w:pPr>
      <w:rPr>
        <w:rFonts w:hint="default"/>
      </w:rPr>
    </w:lvl>
  </w:abstractNum>
  <w:abstractNum w:abstractNumId="6" w15:restartNumberingAfterBreak="0">
    <w:nsid w:val="474E477E"/>
    <w:multiLevelType w:val="multilevel"/>
    <w:tmpl w:val="3A0EB1C2"/>
    <w:lvl w:ilvl="0">
      <w:start w:val="1"/>
      <w:numFmt w:val="decimal"/>
      <w:lvlText w:val="%1."/>
      <w:lvlJc w:val="left"/>
      <w:pPr>
        <w:ind w:left="340" w:hanging="240"/>
      </w:pPr>
      <w:rPr>
        <w:rFonts w:hint="default"/>
        <w:w w:val="100"/>
      </w:rPr>
    </w:lvl>
    <w:lvl w:ilvl="1">
      <w:start w:val="1"/>
      <w:numFmt w:val="decimal"/>
      <w:lvlText w:val="%1.%2"/>
      <w:lvlJc w:val="left"/>
      <w:pPr>
        <w:ind w:left="460"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435" w:hanging="360"/>
      </w:pPr>
      <w:rPr>
        <w:rFonts w:hint="default"/>
      </w:rPr>
    </w:lvl>
    <w:lvl w:ilvl="3">
      <w:numFmt w:val="bullet"/>
      <w:lvlText w:val="•"/>
      <w:lvlJc w:val="left"/>
      <w:pPr>
        <w:ind w:left="2411" w:hanging="360"/>
      </w:pPr>
      <w:rPr>
        <w:rFonts w:hint="default"/>
      </w:rPr>
    </w:lvl>
    <w:lvl w:ilvl="4">
      <w:numFmt w:val="bullet"/>
      <w:lvlText w:val="•"/>
      <w:lvlJc w:val="left"/>
      <w:pPr>
        <w:ind w:left="3386" w:hanging="360"/>
      </w:pPr>
      <w:rPr>
        <w:rFonts w:hint="default"/>
      </w:rPr>
    </w:lvl>
    <w:lvl w:ilvl="5">
      <w:numFmt w:val="bullet"/>
      <w:lvlText w:val="•"/>
      <w:lvlJc w:val="left"/>
      <w:pPr>
        <w:ind w:left="4362" w:hanging="360"/>
      </w:pPr>
      <w:rPr>
        <w:rFonts w:hint="default"/>
      </w:rPr>
    </w:lvl>
    <w:lvl w:ilvl="6">
      <w:numFmt w:val="bullet"/>
      <w:lvlText w:val="•"/>
      <w:lvlJc w:val="left"/>
      <w:pPr>
        <w:ind w:left="5337" w:hanging="360"/>
      </w:pPr>
      <w:rPr>
        <w:rFonts w:hint="default"/>
      </w:rPr>
    </w:lvl>
    <w:lvl w:ilvl="7">
      <w:numFmt w:val="bullet"/>
      <w:lvlText w:val="•"/>
      <w:lvlJc w:val="left"/>
      <w:pPr>
        <w:ind w:left="6313" w:hanging="360"/>
      </w:pPr>
      <w:rPr>
        <w:rFonts w:hint="default"/>
      </w:rPr>
    </w:lvl>
    <w:lvl w:ilvl="8">
      <w:numFmt w:val="bullet"/>
      <w:lvlText w:val="•"/>
      <w:lvlJc w:val="left"/>
      <w:pPr>
        <w:ind w:left="7288" w:hanging="360"/>
      </w:pPr>
      <w:rPr>
        <w:rFonts w:hint="default"/>
      </w:rPr>
    </w:lvl>
  </w:abstractNum>
  <w:abstractNum w:abstractNumId="7" w15:restartNumberingAfterBreak="0">
    <w:nsid w:val="4B430A0F"/>
    <w:multiLevelType w:val="hybridMultilevel"/>
    <w:tmpl w:val="74EAB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E1341E"/>
    <w:multiLevelType w:val="multilevel"/>
    <w:tmpl w:val="A530B92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9566505"/>
    <w:multiLevelType w:val="hybridMultilevel"/>
    <w:tmpl w:val="816A43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80DE4"/>
    <w:multiLevelType w:val="hybridMultilevel"/>
    <w:tmpl w:val="08E6A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95078A"/>
    <w:multiLevelType w:val="hybridMultilevel"/>
    <w:tmpl w:val="F7A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3431D"/>
    <w:multiLevelType w:val="multilevel"/>
    <w:tmpl w:val="E548894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C8E2430"/>
    <w:multiLevelType w:val="multilevel"/>
    <w:tmpl w:val="0809001F"/>
    <w:lvl w:ilvl="0">
      <w:start w:val="1"/>
      <w:numFmt w:val="decimal"/>
      <w:lvlText w:val="%1."/>
      <w:lvlJc w:val="left"/>
      <w:pPr>
        <w:ind w:left="460" w:hanging="360"/>
      </w:pPr>
    </w:lvl>
    <w:lvl w:ilvl="1">
      <w:start w:val="1"/>
      <w:numFmt w:val="decimal"/>
      <w:lvlText w:val="%1.%2."/>
      <w:lvlJc w:val="left"/>
      <w:pPr>
        <w:ind w:left="892" w:hanging="432"/>
      </w:pPr>
    </w:lvl>
    <w:lvl w:ilvl="2">
      <w:start w:val="1"/>
      <w:numFmt w:val="decimal"/>
      <w:lvlText w:val="%1.%2.%3."/>
      <w:lvlJc w:val="left"/>
      <w:pPr>
        <w:ind w:left="1324" w:hanging="504"/>
      </w:pPr>
    </w:lvl>
    <w:lvl w:ilvl="3">
      <w:start w:val="1"/>
      <w:numFmt w:val="decimal"/>
      <w:lvlText w:val="%1.%2.%3.%4."/>
      <w:lvlJc w:val="left"/>
      <w:pPr>
        <w:ind w:left="1828" w:hanging="648"/>
      </w:pPr>
    </w:lvl>
    <w:lvl w:ilvl="4">
      <w:start w:val="1"/>
      <w:numFmt w:val="decimal"/>
      <w:lvlText w:val="%1.%2.%3.%4.%5."/>
      <w:lvlJc w:val="left"/>
      <w:pPr>
        <w:ind w:left="2332" w:hanging="792"/>
      </w:pPr>
    </w:lvl>
    <w:lvl w:ilvl="5">
      <w:start w:val="1"/>
      <w:numFmt w:val="decimal"/>
      <w:lvlText w:val="%1.%2.%3.%4.%5.%6."/>
      <w:lvlJc w:val="left"/>
      <w:pPr>
        <w:ind w:left="2836" w:hanging="936"/>
      </w:pPr>
    </w:lvl>
    <w:lvl w:ilvl="6">
      <w:start w:val="1"/>
      <w:numFmt w:val="decimal"/>
      <w:lvlText w:val="%1.%2.%3.%4.%5.%6.%7."/>
      <w:lvlJc w:val="left"/>
      <w:pPr>
        <w:ind w:left="3340" w:hanging="1080"/>
      </w:pPr>
    </w:lvl>
    <w:lvl w:ilvl="7">
      <w:start w:val="1"/>
      <w:numFmt w:val="decimal"/>
      <w:lvlText w:val="%1.%2.%3.%4.%5.%6.%7.%8."/>
      <w:lvlJc w:val="left"/>
      <w:pPr>
        <w:ind w:left="3844" w:hanging="1224"/>
      </w:pPr>
    </w:lvl>
    <w:lvl w:ilvl="8">
      <w:start w:val="1"/>
      <w:numFmt w:val="decimal"/>
      <w:lvlText w:val="%1.%2.%3.%4.%5.%6.%7.%8.%9."/>
      <w:lvlJc w:val="left"/>
      <w:pPr>
        <w:ind w:left="4420" w:hanging="1440"/>
      </w:pPr>
    </w:lvl>
  </w:abstractNum>
  <w:num w:numId="1">
    <w:abstractNumId w:val="5"/>
  </w:num>
  <w:num w:numId="2">
    <w:abstractNumId w:val="10"/>
  </w:num>
  <w:num w:numId="3">
    <w:abstractNumId w:val="13"/>
  </w:num>
  <w:num w:numId="4">
    <w:abstractNumId w:val="0"/>
  </w:num>
  <w:num w:numId="5">
    <w:abstractNumId w:val="2"/>
  </w:num>
  <w:num w:numId="6">
    <w:abstractNumId w:val="6"/>
  </w:num>
  <w:num w:numId="7">
    <w:abstractNumId w:val="8"/>
  </w:num>
  <w:num w:numId="8">
    <w:abstractNumId w:val="12"/>
  </w:num>
  <w:num w:numId="9">
    <w:abstractNumId w:val="12"/>
  </w:num>
  <w:num w:numId="10">
    <w:abstractNumId w:val="11"/>
  </w:num>
  <w:num w:numId="11">
    <w:abstractNumId w:val="4"/>
  </w:num>
  <w:num w:numId="12">
    <w:abstractNumId w:val="1"/>
  </w:num>
  <w:num w:numId="13">
    <w:abstractNumId w:val="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52"/>
    <w:rsid w:val="00013104"/>
    <w:rsid w:val="00024666"/>
    <w:rsid w:val="00031A62"/>
    <w:rsid w:val="00050377"/>
    <w:rsid w:val="00056020"/>
    <w:rsid w:val="00065CA0"/>
    <w:rsid w:val="0008338E"/>
    <w:rsid w:val="00097393"/>
    <w:rsid w:val="000B6B5E"/>
    <w:rsid w:val="000F3AB3"/>
    <w:rsid w:val="00102577"/>
    <w:rsid w:val="00104CE5"/>
    <w:rsid w:val="00107452"/>
    <w:rsid w:val="00111E7C"/>
    <w:rsid w:val="00112233"/>
    <w:rsid w:val="0011312E"/>
    <w:rsid w:val="0012004D"/>
    <w:rsid w:val="00120870"/>
    <w:rsid w:val="00125CD3"/>
    <w:rsid w:val="00131256"/>
    <w:rsid w:val="00131D40"/>
    <w:rsid w:val="00142009"/>
    <w:rsid w:val="00151E73"/>
    <w:rsid w:val="0015641D"/>
    <w:rsid w:val="001626A6"/>
    <w:rsid w:val="001664B1"/>
    <w:rsid w:val="001B123E"/>
    <w:rsid w:val="001B5A19"/>
    <w:rsid w:val="001C2565"/>
    <w:rsid w:val="001C2B91"/>
    <w:rsid w:val="001C2F00"/>
    <w:rsid w:val="001D2169"/>
    <w:rsid w:val="001E242A"/>
    <w:rsid w:val="001F1583"/>
    <w:rsid w:val="00204FE1"/>
    <w:rsid w:val="00213A12"/>
    <w:rsid w:val="0021470C"/>
    <w:rsid w:val="002330FA"/>
    <w:rsid w:val="00256162"/>
    <w:rsid w:val="002726B2"/>
    <w:rsid w:val="002767FE"/>
    <w:rsid w:val="00282B74"/>
    <w:rsid w:val="002838FF"/>
    <w:rsid w:val="002844B1"/>
    <w:rsid w:val="002B7A44"/>
    <w:rsid w:val="002D60DD"/>
    <w:rsid w:val="002E17E8"/>
    <w:rsid w:val="002E18B5"/>
    <w:rsid w:val="002F65C6"/>
    <w:rsid w:val="002F663A"/>
    <w:rsid w:val="00315A7F"/>
    <w:rsid w:val="00345372"/>
    <w:rsid w:val="00380D32"/>
    <w:rsid w:val="00382DA1"/>
    <w:rsid w:val="00386373"/>
    <w:rsid w:val="003A0F9D"/>
    <w:rsid w:val="003A4628"/>
    <w:rsid w:val="003B7308"/>
    <w:rsid w:val="003E11C8"/>
    <w:rsid w:val="003E3B12"/>
    <w:rsid w:val="003F2453"/>
    <w:rsid w:val="00400274"/>
    <w:rsid w:val="00407D38"/>
    <w:rsid w:val="00421467"/>
    <w:rsid w:val="004214BA"/>
    <w:rsid w:val="00421734"/>
    <w:rsid w:val="00435D1E"/>
    <w:rsid w:val="00436EEF"/>
    <w:rsid w:val="004605F3"/>
    <w:rsid w:val="00465E3E"/>
    <w:rsid w:val="0046640F"/>
    <w:rsid w:val="00477D76"/>
    <w:rsid w:val="004928E9"/>
    <w:rsid w:val="004A026C"/>
    <w:rsid w:val="004A254D"/>
    <w:rsid w:val="004A2741"/>
    <w:rsid w:val="004A3E94"/>
    <w:rsid w:val="004B5EE4"/>
    <w:rsid w:val="004B6A47"/>
    <w:rsid w:val="004D7913"/>
    <w:rsid w:val="00504DBB"/>
    <w:rsid w:val="005120D4"/>
    <w:rsid w:val="0053783E"/>
    <w:rsid w:val="005465A4"/>
    <w:rsid w:val="00546CE0"/>
    <w:rsid w:val="005505D7"/>
    <w:rsid w:val="00577597"/>
    <w:rsid w:val="00590895"/>
    <w:rsid w:val="005945E4"/>
    <w:rsid w:val="00597149"/>
    <w:rsid w:val="005A031C"/>
    <w:rsid w:val="005A1932"/>
    <w:rsid w:val="005B193B"/>
    <w:rsid w:val="005C661D"/>
    <w:rsid w:val="005D7FB8"/>
    <w:rsid w:val="005E3076"/>
    <w:rsid w:val="005E5BA2"/>
    <w:rsid w:val="005F585F"/>
    <w:rsid w:val="006032C5"/>
    <w:rsid w:val="00615647"/>
    <w:rsid w:val="00623DCE"/>
    <w:rsid w:val="00664E8F"/>
    <w:rsid w:val="006A2FE6"/>
    <w:rsid w:val="006A74C1"/>
    <w:rsid w:val="006B1FF9"/>
    <w:rsid w:val="006C2376"/>
    <w:rsid w:val="006E32F7"/>
    <w:rsid w:val="006E7AE0"/>
    <w:rsid w:val="006F304A"/>
    <w:rsid w:val="0070609D"/>
    <w:rsid w:val="00724C07"/>
    <w:rsid w:val="007473BD"/>
    <w:rsid w:val="0075331C"/>
    <w:rsid w:val="00753B39"/>
    <w:rsid w:val="00761CD3"/>
    <w:rsid w:val="007807DD"/>
    <w:rsid w:val="00790EB2"/>
    <w:rsid w:val="007B5092"/>
    <w:rsid w:val="007B5AC6"/>
    <w:rsid w:val="007D56AD"/>
    <w:rsid w:val="007D72F3"/>
    <w:rsid w:val="007E7989"/>
    <w:rsid w:val="008119EB"/>
    <w:rsid w:val="008139A1"/>
    <w:rsid w:val="008333ED"/>
    <w:rsid w:val="008819BC"/>
    <w:rsid w:val="00884C3E"/>
    <w:rsid w:val="00897C97"/>
    <w:rsid w:val="008B47A0"/>
    <w:rsid w:val="008D6963"/>
    <w:rsid w:val="008E011F"/>
    <w:rsid w:val="008E5AA9"/>
    <w:rsid w:val="008F218F"/>
    <w:rsid w:val="008F5FF5"/>
    <w:rsid w:val="008F66D6"/>
    <w:rsid w:val="00905598"/>
    <w:rsid w:val="00926A19"/>
    <w:rsid w:val="009866CB"/>
    <w:rsid w:val="0099347F"/>
    <w:rsid w:val="009B3391"/>
    <w:rsid w:val="009C46AF"/>
    <w:rsid w:val="009D71E0"/>
    <w:rsid w:val="009E6AEB"/>
    <w:rsid w:val="009F0C64"/>
    <w:rsid w:val="00A04176"/>
    <w:rsid w:val="00A0491D"/>
    <w:rsid w:val="00A051DE"/>
    <w:rsid w:val="00A11D0D"/>
    <w:rsid w:val="00A20C24"/>
    <w:rsid w:val="00A4215B"/>
    <w:rsid w:val="00A56530"/>
    <w:rsid w:val="00A66B79"/>
    <w:rsid w:val="00A67B76"/>
    <w:rsid w:val="00A7403A"/>
    <w:rsid w:val="00A82552"/>
    <w:rsid w:val="00A830A0"/>
    <w:rsid w:val="00A86F29"/>
    <w:rsid w:val="00AA6E23"/>
    <w:rsid w:val="00AB4392"/>
    <w:rsid w:val="00AB5E31"/>
    <w:rsid w:val="00AC2594"/>
    <w:rsid w:val="00AC2E13"/>
    <w:rsid w:val="00AC7803"/>
    <w:rsid w:val="00AE10B6"/>
    <w:rsid w:val="00B17023"/>
    <w:rsid w:val="00B36022"/>
    <w:rsid w:val="00B4437F"/>
    <w:rsid w:val="00B674EB"/>
    <w:rsid w:val="00B82123"/>
    <w:rsid w:val="00B87AAC"/>
    <w:rsid w:val="00BB5ED4"/>
    <w:rsid w:val="00BD4159"/>
    <w:rsid w:val="00BE045E"/>
    <w:rsid w:val="00BE525C"/>
    <w:rsid w:val="00BE533F"/>
    <w:rsid w:val="00BE7AD4"/>
    <w:rsid w:val="00C0484D"/>
    <w:rsid w:val="00C05A6E"/>
    <w:rsid w:val="00C21D80"/>
    <w:rsid w:val="00C31C2E"/>
    <w:rsid w:val="00C60A16"/>
    <w:rsid w:val="00C61556"/>
    <w:rsid w:val="00C6442A"/>
    <w:rsid w:val="00C8688E"/>
    <w:rsid w:val="00CA29FD"/>
    <w:rsid w:val="00CE7072"/>
    <w:rsid w:val="00CF2BC3"/>
    <w:rsid w:val="00D02E1A"/>
    <w:rsid w:val="00D115B2"/>
    <w:rsid w:val="00D17876"/>
    <w:rsid w:val="00D41CCF"/>
    <w:rsid w:val="00D618FB"/>
    <w:rsid w:val="00D76FB8"/>
    <w:rsid w:val="00D8516E"/>
    <w:rsid w:val="00D9680E"/>
    <w:rsid w:val="00DA47C4"/>
    <w:rsid w:val="00DA775D"/>
    <w:rsid w:val="00E03ECE"/>
    <w:rsid w:val="00E31050"/>
    <w:rsid w:val="00E735B9"/>
    <w:rsid w:val="00E751EC"/>
    <w:rsid w:val="00E834D1"/>
    <w:rsid w:val="00E873DC"/>
    <w:rsid w:val="00E911DC"/>
    <w:rsid w:val="00EA41F3"/>
    <w:rsid w:val="00EC4EFB"/>
    <w:rsid w:val="00EE2283"/>
    <w:rsid w:val="00EF1FC1"/>
    <w:rsid w:val="00EF3417"/>
    <w:rsid w:val="00EF6CC6"/>
    <w:rsid w:val="00F00B2A"/>
    <w:rsid w:val="00F0263F"/>
    <w:rsid w:val="00F12608"/>
    <w:rsid w:val="00F130EA"/>
    <w:rsid w:val="00F219AB"/>
    <w:rsid w:val="00F27B63"/>
    <w:rsid w:val="00F45C7C"/>
    <w:rsid w:val="00F4772A"/>
    <w:rsid w:val="00F601DA"/>
    <w:rsid w:val="00F602A7"/>
    <w:rsid w:val="00F7501D"/>
    <w:rsid w:val="00F8454F"/>
    <w:rsid w:val="00FA28A0"/>
    <w:rsid w:val="00FB641A"/>
    <w:rsid w:val="00FC3A9A"/>
    <w:rsid w:val="00FD427F"/>
    <w:rsid w:val="00FD4C66"/>
    <w:rsid w:val="00FF1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5A5C5"/>
  <w15:docId w15:val="{C8AA3B6F-7158-4FF3-8E6C-42610533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4666"/>
    <w:rPr>
      <w:rFonts w:ascii="Times New Roman" w:eastAsia="Times New Roman" w:hAnsi="Times New Roman" w:cs="Times New Roman"/>
    </w:rPr>
  </w:style>
  <w:style w:type="paragraph" w:styleId="Heading1">
    <w:name w:val="heading 1"/>
    <w:basedOn w:val="Normal"/>
    <w:uiPriority w:val="9"/>
    <w:qFormat/>
    <w:rsid w:val="00024666"/>
    <w:pPr>
      <w:numPr>
        <w:numId w:val="8"/>
      </w:numPr>
      <w:outlineLvl w:val="0"/>
    </w:pPr>
    <w:rPr>
      <w:rFonts w:asciiTheme="majorHAnsi" w:hAnsiTheme="majorHAnsi"/>
      <w:b/>
      <w:bCs/>
      <w:color w:val="4F81BD" w:themeColor="accent1"/>
      <w:sz w:val="28"/>
      <w:szCs w:val="24"/>
    </w:rPr>
  </w:style>
  <w:style w:type="paragraph" w:styleId="Heading2">
    <w:name w:val="heading 2"/>
    <w:basedOn w:val="Normal"/>
    <w:next w:val="Normal"/>
    <w:link w:val="Heading2Char"/>
    <w:uiPriority w:val="9"/>
    <w:unhideWhenUsed/>
    <w:qFormat/>
    <w:rsid w:val="00F4772A"/>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0D32"/>
    <w:pPr>
      <w:keepNext/>
      <w:keepLines/>
      <w:numPr>
        <w:ilvl w:val="2"/>
        <w:numId w:val="8"/>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80D32"/>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80D3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0D3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0D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0D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0D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100" w:right="117"/>
      <w:jc w:val="both"/>
    </w:pPr>
    <w:rPr>
      <w:rFonts w:ascii="Calibri Light" w:eastAsia="Calibri Light" w:hAnsi="Calibri Light" w:cs="Calibri Light"/>
      <w:sz w:val="32"/>
      <w:szCs w:val="32"/>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477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80D3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80D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80D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80D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80D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80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0D32"/>
    <w:rPr>
      <w:rFonts w:asciiTheme="majorHAnsi" w:eastAsiaTheme="majorEastAsia" w:hAnsiTheme="majorHAnsi" w:cstheme="majorBidi"/>
      <w:i/>
      <w:iCs/>
      <w:color w:val="272727" w:themeColor="text1" w:themeTint="D8"/>
      <w:sz w:val="21"/>
      <w:szCs w:val="21"/>
    </w:rPr>
  </w:style>
  <w:style w:type="paragraph" w:customStyle="1" w:styleId="Style1paragr">
    <w:name w:val="Style1 paragr"/>
    <w:basedOn w:val="Normal"/>
    <w:link w:val="Style1paragrChar"/>
    <w:qFormat/>
    <w:rsid w:val="00D17876"/>
    <w:rPr>
      <w:rFonts w:asciiTheme="minorHAnsi" w:hAnsiTheme="minorHAnsi" w:cstheme="minorHAnsi"/>
    </w:rPr>
  </w:style>
  <w:style w:type="character" w:customStyle="1" w:styleId="Style1paragrChar">
    <w:name w:val="Style1 paragr Char"/>
    <w:basedOn w:val="DefaultParagraphFont"/>
    <w:link w:val="Style1paragr"/>
    <w:rsid w:val="00D17876"/>
    <w:rPr>
      <w:rFonts w:eastAsia="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C2991F-F11D-4243-BAD8-CAEC2D383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79ACB-4882-4648-916F-7E409F1BE878}">
  <ds:schemaRefs>
    <ds:schemaRef ds:uri="http://schemas.microsoft.com/sharepoint/v3/contenttype/forms"/>
  </ds:schemaRefs>
</ds:datastoreItem>
</file>

<file path=customXml/itemProps3.xml><?xml version="1.0" encoding="utf-8"?>
<ds:datastoreItem xmlns:ds="http://schemas.openxmlformats.org/officeDocument/2006/customXml" ds:itemID="{F2C3A3F5-EE92-4391-9906-5CB9911A0F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913755-644B-4E40-B369-200D047A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COMP1649 Annotated TOC CW</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COMP1649 Annotated TOC CW</dc:title>
  <dc:creator>Annemarie.Zijlema@greenwich.ac.uk</dc:creator>
  <cp:lastModifiedBy>ADMIN</cp:lastModifiedBy>
  <cp:revision>16</cp:revision>
  <dcterms:created xsi:type="dcterms:W3CDTF">2024-03-25T15:10:00Z</dcterms:created>
  <dcterms:modified xsi:type="dcterms:W3CDTF">2024-03-26T11:02:00Z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ies>
</file>