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0"/>
          <w:trHeight w:val="77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TRƯỜNG ĐẠI HỌC BÁCH KHOA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KHOA CÔNG NGHỆ THÔNG TIN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ĐỀ THI VÀ BÀI LÀM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học phần: Toán ứng dụng CNTT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Mã học phần: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Hình thức thi: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Tự luận có giám sát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Đề số: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0003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  <w:t xml:space="preserve">             Thời gian làm bài: 90 phút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(không kể thời gian chép/phát đề) </w:t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Được sử dụng tài liệu khi làm bài.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Họ tên: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Lớp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MSSV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:……………………...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Sinh viên làm bài trực tiếp trên tệp này, lưu tệp với định dạng MSSV_HọTên.pdf và nộp bài thông qua MS Teams.</w:t>
      </w:r>
    </w:p>
    <w:p w:rsidR="00000000" w:rsidDel="00000000" w:rsidP="00000000" w:rsidRDefault="00000000" w:rsidRPr="00000000" w14:paraId="0000000F">
      <w:pPr>
        <w:spacing w:after="120" w:before="12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single"/>
          <w:rtl w:val="0"/>
        </w:rPr>
        <w:t xml:space="preserve">Câu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2 điểm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M=50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N=500. Viết chương trình (có sử dụng hàm) thực hiện: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(1.0 điểm)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số lượng các số nguyên tố nằm trong khoảng M đến N, liệt kê và tính tổng của chúng.</w:t>
      </w:r>
    </w:p>
    <w:tbl>
      <w:tblPr>
        <w:tblStyle w:val="Table2"/>
        <w:tblpPr w:leftFromText="180" w:rightFromText="180" w:topFromText="0" w:bottomFromText="0" w:vertAnchor="text" w:horzAnchor="text" w:tblpX="272.5" w:tblpY="150"/>
        <w:tblW w:w="10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lời: Dán code bên dưới: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e" w:val="clea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lời: Dán kết quả thực thi vào bên dưới:</w:t>
            </w:r>
          </w:p>
          <w:p w:rsidR="00000000" w:rsidDel="00000000" w:rsidP="00000000" w:rsidRDefault="00000000" w:rsidRPr="00000000" w14:paraId="00000014">
            <w:pPr>
              <w:shd w:fill="fffffe" w:val="clea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(1.0 điểm)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Tìm số nào gần với số 300 nhất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các số nguyên tố vừa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được ở ý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a)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272.5" w:tblpY="104"/>
        <w:tblW w:w="10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lời: Dán code bên dưới: 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e" w:val="clea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lời: Dán kết quả thực thi vào bên dưới:</w:t>
            </w:r>
          </w:p>
          <w:p w:rsidR="00000000" w:rsidDel="00000000" w:rsidP="00000000" w:rsidRDefault="00000000" w:rsidRPr="00000000" w14:paraId="0000001A">
            <w:pPr>
              <w:shd w:fill="fffffe" w:val="clea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20" w:before="120" w:lineRule="auto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single"/>
          <w:rtl w:val="0"/>
        </w:rPr>
        <w:t xml:space="preserve">Câu 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3 điểm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): Cho ma trận A. Viết chương trình (có sử dụng hàm) phân rã ma trận A bằng phương pháp SVD.</w:t>
      </w:r>
    </w:p>
    <w:tbl>
      <w:tblPr>
        <w:tblStyle w:val="Table4"/>
        <w:tblW w:w="1025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rHeight w:val="154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Dán code vào bên dưới 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e" w:val="clea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lời: Dán kết quả thực thi vào bên dưới biết rằng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3.333333333333336"/>
                <w:szCs w:val="43.333333333333336"/>
                <w:vertAlign w:val="subscript"/>
              </w:rPr>
              <w:drawing>
                <wp:inline distB="0" distT="0" distL="114300" distR="114300">
                  <wp:extent cx="1062990" cy="82931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829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, sai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3.333333333333336"/>
                <w:szCs w:val="43.333333333333336"/>
                <w:vertAlign w:val="subscript"/>
              </w:rPr>
              <w:drawing>
                <wp:inline distB="0" distT="0" distL="114300" distR="114300">
                  <wp:extent cx="595630" cy="23368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" cy="233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shd w:fill="fffffe" w:val="clea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single"/>
          <w:rtl w:val="0"/>
        </w:rPr>
        <w:t xml:space="preserve">Câu 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2 điểm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): Cho mười điểm trong không gian Oxy như sau:  (2, 5); (3,7); (4,3); (2,9); (6,12); (7,16); (8,3); (9,8); (10,7); (11,12)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(1.0 điểm) Mô tả thuật toán xác định bao lồi</w:t>
      </w:r>
      <w:r w:rsidDel="00000000" w:rsidR="00000000" w:rsidRPr="00000000">
        <w:rPr>
          <w:rtl w:val="0"/>
        </w:rPr>
      </w:r>
    </w:p>
    <w:tbl>
      <w:tblPr>
        <w:tblStyle w:val="Table5"/>
        <w:tblW w:w="10140.0" w:type="dxa"/>
        <w:jc w:val="left"/>
        <w:tblInd w:w="6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dán sơ đồ khối hoặc mã giả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 (1.0 điểm)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Viết hàm  xác  định bao lồi và tính diện tích bao lồi tìm được.</w:t>
      </w:r>
    </w:p>
    <w:tbl>
      <w:tblPr>
        <w:tblStyle w:val="Table6"/>
        <w:tblW w:w="10170.0" w:type="dxa"/>
        <w:jc w:val="left"/>
        <w:tblInd w:w="6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Dán code bên dưới: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fffffe" w:val="clea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Dán kết quả thực thi vào bên dưới: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single"/>
          <w:rtl w:val="0"/>
        </w:rPr>
        <w:t xml:space="preserve">Câu 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2 điểm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): Cho hàm số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3.333333333333336"/>
          <w:szCs w:val="43.333333333333336"/>
          <w:vertAlign w:val="subscript"/>
        </w:rPr>
        <w:drawing>
          <wp:inline distB="0" distT="0" distL="114300" distR="114300">
            <wp:extent cx="2456180" cy="38290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8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(1 điểm) Trình bày thuật toán tối ưu hàm số đã cho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sử dụng phương pháp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gradient descent với momentum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biết rằng tham số học (learning rate)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3.333333333333336"/>
          <w:szCs w:val="43.333333333333336"/>
          <w:vertAlign w:val="subscript"/>
        </w:rPr>
        <w:drawing>
          <wp:inline distB="0" distT="0" distL="114300" distR="114300">
            <wp:extent cx="138430" cy="180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hệ số động lượng là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3.333333333333336"/>
          <w:szCs w:val="43.333333333333336"/>
          <w:vertAlign w:val="subscript"/>
        </w:rPr>
        <w:drawing>
          <wp:inline distB="0" distT="0" distL="114300" distR="114300">
            <wp:extent cx="148590" cy="1384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3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0140.0" w:type="dxa"/>
        <w:jc w:val="left"/>
        <w:tblInd w:w="6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106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lời: dán sơ đồ khối hoặc mã giả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(1 điểm)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Viết chương trình (có dùng hàm) tính giá trị bé nhất của  f(x) sử dụng phương pháp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gradient descent với momentum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với số bước lặp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và sai số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3.333333333333336"/>
          <w:szCs w:val="43.333333333333336"/>
          <w:vertAlign w:val="subscript"/>
        </w:rPr>
        <w:drawing>
          <wp:inline distB="0" distT="0" distL="114300" distR="114300">
            <wp:extent cx="138430" cy="14859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4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70.0" w:type="dxa"/>
        <w:jc w:val="left"/>
        <w:tblInd w:w="6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109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Dán code vào bên dưới: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Dán kết quả thực thi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với điểm khởi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3.333333333333336"/>
                <w:szCs w:val="43.333333333333336"/>
                <w:vertAlign w:val="subscript"/>
              </w:rPr>
              <w:drawing>
                <wp:inline distB="0" distT="0" distL="114300" distR="114300">
                  <wp:extent cx="999489" cy="191135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89" cy="191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,  tham số học học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learning 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3.333333333333336"/>
                <w:szCs w:val="43.333333333333336"/>
                <w:vertAlign w:val="subscript"/>
              </w:rPr>
              <w:drawing>
                <wp:inline distB="0" distT="0" distL="114300" distR="114300">
                  <wp:extent cx="690880" cy="22352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223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, hệ số động lượng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momentum coefficient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 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3.333333333333336"/>
                <w:szCs w:val="43.333333333333336"/>
                <w:vertAlign w:val="subscript"/>
              </w:rPr>
              <w:drawing>
                <wp:inline distB="0" distT="0" distL="114300" distR="114300">
                  <wp:extent cx="478155" cy="191135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" cy="191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,  số bước lặp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6"/>
                  <w:szCs w:val="26"/>
                </w:rPr>
                <m:t xml:space="preserve">N≥ 1000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và sai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3.333333333333336"/>
                <w:szCs w:val="43.333333333333336"/>
                <w:vertAlign w:val="subscript"/>
              </w:rPr>
              <w:drawing>
                <wp:inline distB="0" distT="0" distL="114300" distR="114300">
                  <wp:extent cx="595630" cy="23368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" cy="233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Câu 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1 điểm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Một hệ thống có chế độ làm việc ở mỗi giai đoạn vận hành chỉ với các trạng thái từ 1 đến 4. Chế độ làm việc của hệ thống này được mô tả bằng ma trận chuyển như sau: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0325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0.5 điểm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Vẽ đồ thị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biểu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diễn chuỗi Markov tương ứng đã cho</w:t>
      </w:r>
      <w:r w:rsidDel="00000000" w:rsidR="00000000" w:rsidRPr="00000000">
        <w:rPr>
          <w:rtl w:val="0"/>
        </w:rPr>
      </w:r>
    </w:p>
    <w:tbl>
      <w:tblPr>
        <w:tblStyle w:val="Table9"/>
        <w:tblW w:w="10140.0" w:type="dxa"/>
        <w:jc w:val="left"/>
        <w:tblInd w:w="6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98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Dán kết quả  vào bên dưới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0.5 điểm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Giả sử rằng hệ thống bắt đầu học ở trạng thái 3. Tính xác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suất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hệ thống làm việc ở trạng thái 1 sau 1, 2 và 3 bước thời gian vận hành.</w:t>
      </w:r>
    </w:p>
    <w:tbl>
      <w:tblPr>
        <w:tblStyle w:val="Table10"/>
        <w:tblW w:w="10170.0" w:type="dxa"/>
        <w:jc w:val="left"/>
        <w:tblInd w:w="6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109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# Trả lời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Dán kết quả tính toán vào bên dưới: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Rule="auto"/>
        <w:ind w:left="720" w:right="482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                                                 Đà Nẵng, ngày 04  tháng 12 năm 2023</w:t>
      </w:r>
    </w:p>
    <w:tbl>
      <w:tblPr>
        <w:tblStyle w:val="Table11"/>
        <w:tblW w:w="10020.0" w:type="dxa"/>
        <w:jc w:val="center"/>
        <w:tblLayout w:type="fixed"/>
        <w:tblLook w:val="0400"/>
      </w:tblPr>
      <w:tblGrid>
        <w:gridCol w:w="4039"/>
        <w:gridCol w:w="5981"/>
        <w:tblGridChange w:id="0">
          <w:tblGrid>
            <w:gridCol w:w="4039"/>
            <w:gridCol w:w="5981"/>
          </w:tblGrid>
        </w:tblGridChange>
      </w:tblGrid>
      <w:tr>
        <w:trPr>
          <w:cantSplit w:val="0"/>
          <w:trHeight w:val="6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before="8" w:lineRule="auto"/>
              <w:ind w:left="45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GIẢNG VIÊN BIÊN SOẠN ĐỀ THI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8" w:lineRule="auto"/>
              <w:ind w:left="4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Phạm Công Thắng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ab/>
              <w:tab/>
              <w:t xml:space="preserve">KHOA CÔNG NGHỆ THÔNG TIN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( đã duyệt)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Nguyễn Văn Hiệu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before="8" w:lineRule="auto"/>
              <w:ind w:left="45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22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image" Target="media/image5.png"/><Relationship Id="rId7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1" Type="http://schemas.openxmlformats.org/officeDocument/2006/relationships/image" Target="media/image1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QnRvnj7jmCmFOSZUePxSlthpw==">CgMxLjAyCGguZ2pkZ3hzOAByITFTbTliNUUtVXI0SWd3WmRFa1NoTHNpbXBJeWxpUVpFSQ==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7DCF4001BBD43B26AE7EBF827284F" ma:contentTypeVersion="1" ma:contentTypeDescription="Create a new document." ma:contentTypeScope="" ma:versionID="b0a1d92eb5ead236fb178505e497242f">
  <xsd:schema xmlns:xsd="http://www.w3.org/2001/XMLSchema" xmlns:xs="http://www.w3.org/2001/XMLSchema" xmlns:p="http://schemas.microsoft.com/office/2006/metadata/properties" xmlns:ns2="0acb2926-0599-483c-8468-1f70c48b9637" targetNamespace="http://schemas.microsoft.com/office/2006/metadata/properties" ma:root="true" ma:fieldsID="24f609b3d0b442f6d536cf11cba4da72" ns2:_="">
    <xsd:import namespace="0acb2926-0599-483c-8468-1f70c48b963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b2926-0599-483c-8468-1f70c48b96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765D980-4195-482B-998C-4D8A7AACEBBB}"/>
</file>

<file path=customXML/itemProps3.xml><?xml version="1.0" encoding="utf-8"?>
<ds:datastoreItem xmlns:ds="http://schemas.openxmlformats.org/officeDocument/2006/customXml" ds:itemID="{01F72A90-5050-4D0A-A58D-4DC5897DC0D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lpwstr>true</vt:lpwstr>
  </property>
</Properties>
</file>